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2457B5" w14:textId="77777777" w:rsidR="00855D20" w:rsidRDefault="00821340" w:rsidP="00BA32A2">
      <w:pPr>
        <w:pStyle w:val="0TitleB2"/>
        <w:jc w:val="center"/>
        <w:rPr>
          <w:rFonts w:ascii="Arial" w:hAnsi="Arial" w:cs="Arial"/>
        </w:rPr>
      </w:pPr>
      <w:r w:rsidRPr="00F30017">
        <w:rPr>
          <w:rFonts w:ascii="Arial" w:hAnsi="Arial" w:cs="Arial"/>
        </w:rPr>
        <w:t xml:space="preserve"> </w:t>
      </w:r>
    </w:p>
    <w:tbl>
      <w:tblPr>
        <w:tblW w:w="9676" w:type="dxa"/>
        <w:tblInd w:w="10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76"/>
      </w:tblGrid>
      <w:tr w:rsidR="00855D20" w:rsidRPr="00855D20" w14:paraId="3A964613" w14:textId="77777777" w:rsidTr="69212192">
        <w:trPr>
          <w:trHeight w:val="488"/>
        </w:trPr>
        <w:tc>
          <w:tcPr>
            <w:tcW w:w="9676" w:type="dxa"/>
            <w:tcBorders>
              <w:top w:val="nil"/>
              <w:left w:val="nil"/>
              <w:bottom w:val="nil"/>
              <w:right w:val="nil"/>
            </w:tcBorders>
            <w:shd w:val="clear" w:color="auto" w:fill="A8D08D" w:themeFill="accent6" w:themeFillTint="99"/>
            <w:hideMark/>
          </w:tcPr>
          <w:p w14:paraId="4F458F46" w14:textId="03E4F027" w:rsidR="00855D20" w:rsidRPr="00855D20" w:rsidRDefault="00855D20" w:rsidP="00C608C9">
            <w:pPr>
              <w:pStyle w:val="0TitleB2"/>
              <w:jc w:val="center"/>
              <w:rPr>
                <w:rFonts w:ascii="Times New Roman" w:hAnsi="Times New Roman" w:cs="Times New Roman"/>
                <w:sz w:val="28"/>
                <w:szCs w:val="28"/>
                <w:lang w:val="en-ZA"/>
              </w:rPr>
            </w:pPr>
            <w:r w:rsidRPr="00855D20">
              <w:rPr>
                <w:rFonts w:ascii="Times New Roman" w:hAnsi="Times New Roman" w:cs="Times New Roman"/>
                <w:b/>
                <w:bCs/>
                <w:color w:val="0D0D0D" w:themeColor="text1" w:themeTint="F2"/>
                <w:sz w:val="28"/>
                <w:szCs w:val="28"/>
              </w:rPr>
              <w:t>SCALING CLIMATE ACTION THROUGH CLIMATE TECHNOLOGY AND INNOVATION BY SMEs</w:t>
            </w:r>
          </w:p>
        </w:tc>
      </w:tr>
      <w:tr w:rsidR="00855D20" w:rsidRPr="00855D20" w14:paraId="6DBDA42C" w14:textId="77777777" w:rsidTr="69212192">
        <w:trPr>
          <w:trHeight w:val="300"/>
        </w:trPr>
        <w:tc>
          <w:tcPr>
            <w:tcW w:w="9676" w:type="dxa"/>
            <w:tcBorders>
              <w:top w:val="nil"/>
              <w:left w:val="nil"/>
              <w:bottom w:val="nil"/>
              <w:right w:val="nil"/>
            </w:tcBorders>
            <w:shd w:val="clear" w:color="auto" w:fill="auto"/>
            <w:hideMark/>
          </w:tcPr>
          <w:p w14:paraId="320B11FB" w14:textId="77777777" w:rsidR="00855D20" w:rsidRPr="00855D20" w:rsidRDefault="00855D20" w:rsidP="00C608C9">
            <w:pPr>
              <w:pStyle w:val="0TitleB2"/>
              <w:jc w:val="center"/>
              <w:rPr>
                <w:rFonts w:ascii="Arial" w:hAnsi="Arial" w:cs="Arial"/>
                <w:lang w:val="en-ZA"/>
              </w:rPr>
            </w:pPr>
          </w:p>
        </w:tc>
      </w:tr>
      <w:tr w:rsidR="00855D20" w:rsidRPr="00855D20" w14:paraId="5CD9975D" w14:textId="77777777" w:rsidTr="69212192">
        <w:trPr>
          <w:trHeight w:val="345"/>
        </w:trPr>
        <w:tc>
          <w:tcPr>
            <w:tcW w:w="9676" w:type="dxa"/>
            <w:tcBorders>
              <w:top w:val="nil"/>
              <w:left w:val="nil"/>
              <w:bottom w:val="nil"/>
              <w:right w:val="nil"/>
            </w:tcBorders>
            <w:shd w:val="clear" w:color="auto" w:fill="A8D08D" w:themeFill="accent6" w:themeFillTint="99"/>
            <w:hideMark/>
          </w:tcPr>
          <w:p w14:paraId="1F500B98" w14:textId="369630E9" w:rsidR="00855D20" w:rsidRPr="00855D20" w:rsidRDefault="0021379B" w:rsidP="69212192">
            <w:pPr>
              <w:pStyle w:val="0TitleB2"/>
              <w:jc w:val="center"/>
              <w:rPr>
                <w:rFonts w:ascii="Times New Roman" w:hAnsi="Times New Roman" w:cs="Times New Roman"/>
                <w:b/>
                <w:bCs/>
                <w:i/>
                <w:iCs/>
                <w:color w:val="0D0D0D" w:themeColor="text1" w:themeTint="F2"/>
                <w:sz w:val="32"/>
                <w:szCs w:val="32"/>
                <w:lang w:val="en-GB"/>
              </w:rPr>
            </w:pPr>
            <w:r w:rsidRPr="69212192">
              <w:rPr>
                <w:rFonts w:ascii="Times New Roman" w:hAnsi="Times New Roman" w:cs="Times New Roman"/>
                <w:b/>
                <w:bCs/>
                <w:i/>
                <w:iCs/>
                <w:color w:val="0D0D0D" w:themeColor="text1" w:themeTint="F2"/>
                <w:sz w:val="32"/>
                <w:szCs w:val="32"/>
                <w:lang w:val="en-GB"/>
              </w:rPr>
              <w:t>Climate Screening</w:t>
            </w:r>
            <w:r w:rsidR="00E35DA3" w:rsidRPr="69212192">
              <w:rPr>
                <w:rFonts w:ascii="Times New Roman" w:hAnsi="Times New Roman" w:cs="Times New Roman"/>
                <w:b/>
                <w:bCs/>
                <w:i/>
                <w:iCs/>
                <w:color w:val="0D0D0D" w:themeColor="text1" w:themeTint="F2"/>
                <w:sz w:val="32"/>
                <w:szCs w:val="32"/>
                <w:lang w:val="en-GB"/>
              </w:rPr>
              <w:t xml:space="preserve"> and </w:t>
            </w:r>
            <w:r w:rsidRPr="69212192">
              <w:rPr>
                <w:rFonts w:ascii="Times New Roman" w:hAnsi="Times New Roman" w:cs="Times New Roman"/>
                <w:b/>
                <w:bCs/>
                <w:i/>
                <w:iCs/>
                <w:color w:val="0D0D0D" w:themeColor="text1" w:themeTint="F2"/>
                <w:sz w:val="32"/>
                <w:szCs w:val="32"/>
                <w:lang w:val="en-GB"/>
              </w:rPr>
              <w:t>Opportunity Toolkit &amp; Business Carbon Footprint Toolkit Training Manual</w:t>
            </w:r>
            <w:r w:rsidR="009F21D9" w:rsidRPr="69212192">
              <w:rPr>
                <w:rFonts w:ascii="Times New Roman" w:hAnsi="Times New Roman" w:cs="Times New Roman"/>
                <w:b/>
                <w:bCs/>
                <w:i/>
                <w:iCs/>
                <w:color w:val="0D0D0D" w:themeColor="text1" w:themeTint="F2"/>
                <w:sz w:val="32"/>
                <w:szCs w:val="32"/>
                <w:lang w:val="en-GB"/>
              </w:rPr>
              <w:t xml:space="preserve"> </w:t>
            </w:r>
          </w:p>
        </w:tc>
      </w:tr>
      <w:tr w:rsidR="00855D20" w:rsidRPr="00855D20" w14:paraId="26275056" w14:textId="77777777" w:rsidTr="69212192">
        <w:trPr>
          <w:trHeight w:val="345"/>
        </w:trPr>
        <w:tc>
          <w:tcPr>
            <w:tcW w:w="9676" w:type="dxa"/>
            <w:tcBorders>
              <w:top w:val="nil"/>
              <w:left w:val="single" w:sz="6" w:space="0" w:color="92D050"/>
              <w:bottom w:val="single" w:sz="6" w:space="0" w:color="92D050"/>
              <w:right w:val="single" w:sz="6" w:space="0" w:color="92D050"/>
            </w:tcBorders>
            <w:shd w:val="clear" w:color="auto" w:fill="E2EFD9" w:themeFill="accent6" w:themeFillTint="33"/>
            <w:hideMark/>
          </w:tcPr>
          <w:p w14:paraId="2290C020" w14:textId="77777777" w:rsidR="00855D20" w:rsidRPr="00855D20" w:rsidRDefault="00855D20" w:rsidP="00855D20">
            <w:pPr>
              <w:pStyle w:val="0TitleB2"/>
              <w:rPr>
                <w:rFonts w:ascii="Arial" w:hAnsi="Arial" w:cs="Arial"/>
                <w:lang w:val="en-ZA"/>
              </w:rPr>
            </w:pPr>
            <w:r w:rsidRPr="00855D20">
              <w:rPr>
                <w:rFonts w:ascii="Arial" w:hAnsi="Arial" w:cs="Arial"/>
                <w:lang w:val="en-ZA"/>
              </w:rPr>
              <w:t> </w:t>
            </w:r>
          </w:p>
        </w:tc>
      </w:tr>
    </w:tbl>
    <w:p w14:paraId="0034B93E" w14:textId="0B7BDEF0" w:rsidR="00F33979" w:rsidRDefault="00F33979" w:rsidP="00BA32A2">
      <w:pPr>
        <w:pStyle w:val="0TitleB2"/>
        <w:jc w:val="center"/>
        <w:rPr>
          <w:rFonts w:ascii="Arial" w:hAnsi="Arial" w:cs="Arial"/>
        </w:rPr>
      </w:pPr>
    </w:p>
    <w:p w14:paraId="6B2231C2" w14:textId="19DBC382" w:rsidR="007E7822" w:rsidRDefault="007E7822" w:rsidP="00BA32A2">
      <w:pPr>
        <w:pStyle w:val="0TitleB2"/>
        <w:jc w:val="center"/>
        <w:rPr>
          <w:rFonts w:ascii="Arial" w:hAnsi="Arial" w:cs="Arial"/>
        </w:rPr>
      </w:pPr>
    </w:p>
    <w:p w14:paraId="1EE81896" w14:textId="4903FB79" w:rsidR="007E7822" w:rsidRDefault="007E7822" w:rsidP="00BA32A2">
      <w:pPr>
        <w:pStyle w:val="0TitleB2"/>
        <w:jc w:val="center"/>
        <w:rPr>
          <w:rFonts w:ascii="Arial" w:hAnsi="Arial" w:cs="Arial"/>
        </w:rPr>
      </w:pPr>
    </w:p>
    <w:p w14:paraId="38D327A6" w14:textId="17A4EB37" w:rsidR="007E7822" w:rsidRDefault="007E7822" w:rsidP="00BA32A2">
      <w:pPr>
        <w:pStyle w:val="0TitleB2"/>
        <w:jc w:val="center"/>
        <w:rPr>
          <w:rFonts w:ascii="Arial" w:hAnsi="Arial" w:cs="Arial"/>
        </w:rPr>
      </w:pPr>
    </w:p>
    <w:p w14:paraId="2CE063A4" w14:textId="375B4912" w:rsidR="007E7822" w:rsidRDefault="007E7822" w:rsidP="00BA32A2">
      <w:pPr>
        <w:pStyle w:val="0TitleB2"/>
        <w:jc w:val="center"/>
        <w:rPr>
          <w:rFonts w:ascii="Arial" w:hAnsi="Arial" w:cs="Arial"/>
        </w:rPr>
      </w:pPr>
    </w:p>
    <w:p w14:paraId="440EFDBF" w14:textId="0E2969CC" w:rsidR="007E7822" w:rsidRDefault="007E7822" w:rsidP="00BA32A2">
      <w:pPr>
        <w:pStyle w:val="0TitleB2"/>
        <w:jc w:val="center"/>
        <w:rPr>
          <w:rFonts w:ascii="Arial" w:hAnsi="Arial" w:cs="Arial"/>
        </w:rPr>
      </w:pPr>
    </w:p>
    <w:p w14:paraId="65CC6FAE" w14:textId="6EE5455E" w:rsidR="007E7822" w:rsidRDefault="007E7822" w:rsidP="00BA32A2">
      <w:pPr>
        <w:pStyle w:val="0TitleB2"/>
        <w:jc w:val="center"/>
        <w:rPr>
          <w:rFonts w:ascii="Arial" w:hAnsi="Arial" w:cs="Arial"/>
        </w:rPr>
      </w:pPr>
    </w:p>
    <w:p w14:paraId="6CA31B36" w14:textId="4857CE65" w:rsidR="007E7822" w:rsidRDefault="007E7822" w:rsidP="00BA32A2">
      <w:pPr>
        <w:pStyle w:val="0TitleB2"/>
        <w:jc w:val="center"/>
        <w:rPr>
          <w:rFonts w:ascii="Arial" w:hAnsi="Arial" w:cs="Arial"/>
        </w:rPr>
      </w:pPr>
    </w:p>
    <w:p w14:paraId="6B95C232" w14:textId="6B47D945" w:rsidR="007E7822" w:rsidRDefault="007E7822" w:rsidP="00BA32A2">
      <w:pPr>
        <w:pStyle w:val="0TitleB2"/>
        <w:jc w:val="center"/>
        <w:rPr>
          <w:rFonts w:ascii="Arial" w:hAnsi="Arial" w:cs="Arial"/>
        </w:rPr>
      </w:pPr>
    </w:p>
    <w:p w14:paraId="3E67157E" w14:textId="13B04C22" w:rsidR="007E7822" w:rsidRDefault="007E7822" w:rsidP="00BA32A2">
      <w:pPr>
        <w:pStyle w:val="0TitleB2"/>
        <w:jc w:val="center"/>
        <w:rPr>
          <w:rFonts w:ascii="Arial" w:hAnsi="Arial" w:cs="Arial"/>
        </w:rPr>
      </w:pPr>
    </w:p>
    <w:p w14:paraId="79AFFA93" w14:textId="427455D2" w:rsidR="00855D20" w:rsidRDefault="00855D20" w:rsidP="00855D20">
      <w:pPr>
        <w:pStyle w:val="0TitleB2"/>
        <w:jc w:val="both"/>
        <w:rPr>
          <w:rFonts w:ascii="Arial" w:hAnsi="Arial" w:cs="Arial"/>
        </w:rPr>
      </w:pPr>
    </w:p>
    <w:p w14:paraId="040D34A1" w14:textId="77777777" w:rsidR="009F21D9" w:rsidRPr="00F30017" w:rsidRDefault="009F21D9" w:rsidP="00855D20">
      <w:pPr>
        <w:pStyle w:val="0TitleB2"/>
        <w:jc w:val="both"/>
        <w:rPr>
          <w:rFonts w:ascii="Arial" w:hAnsi="Arial" w:cs="Arial"/>
        </w:rPr>
      </w:pPr>
    </w:p>
    <w:sdt>
      <w:sdtPr>
        <w:rPr>
          <w:rFonts w:ascii="Georgia" w:eastAsiaTheme="minorHAnsi" w:hAnsi="Georgia" w:cs="Corbel"/>
          <w:bCs w:val="0"/>
          <w:caps w:val="0"/>
          <w:color w:val="auto"/>
          <w:spacing w:val="0"/>
          <w:sz w:val="22"/>
          <w:szCs w:val="22"/>
          <w:lang w:val="en-GB"/>
        </w:rPr>
        <w:id w:val="-536968907"/>
        <w:docPartObj>
          <w:docPartGallery w:val="Table of Contents"/>
          <w:docPartUnique/>
        </w:docPartObj>
      </w:sdtPr>
      <w:sdtEndPr>
        <w:rPr>
          <w:b/>
          <w:noProof/>
        </w:rPr>
      </w:sdtEndPr>
      <w:sdtContent>
        <w:p w14:paraId="67CEE213" w14:textId="1BC858B4" w:rsidR="00F30017" w:rsidRPr="00715A19" w:rsidRDefault="00F30017">
          <w:pPr>
            <w:pStyle w:val="TOCHeading"/>
            <w:rPr>
              <w:rFonts w:ascii="Times New Roman" w:hAnsi="Times New Roman" w:cs="Times New Roman"/>
              <w:color w:val="A8D08D"/>
            </w:rPr>
          </w:pPr>
          <w:r w:rsidRPr="00715A19">
            <w:rPr>
              <w:rFonts w:ascii="Times New Roman" w:hAnsi="Times New Roman" w:cs="Times New Roman"/>
              <w:color w:val="A8D08D"/>
            </w:rPr>
            <w:t>Table of Contents</w:t>
          </w:r>
        </w:p>
        <w:p w14:paraId="11C5CC7A" w14:textId="1BBE4FAE" w:rsidR="0080255C" w:rsidRDefault="00F30017">
          <w:pPr>
            <w:pStyle w:val="TOC1"/>
            <w:rPr>
              <w:rFonts w:asciiTheme="minorHAnsi" w:eastAsiaTheme="minorEastAsia" w:hAnsiTheme="minorHAnsi" w:cstheme="minorBidi"/>
              <w:b w:val="0"/>
              <w:bCs w:val="0"/>
              <w:noProof/>
              <w:sz w:val="22"/>
              <w:szCs w:val="22"/>
              <w:lang w:val="en-ZA" w:eastAsia="en-ZA"/>
            </w:rPr>
          </w:pPr>
          <w:r>
            <w:fldChar w:fldCharType="begin"/>
          </w:r>
          <w:r>
            <w:instrText xml:space="preserve"> TOC \o "1-3" \h \z \u </w:instrText>
          </w:r>
          <w:r>
            <w:fldChar w:fldCharType="separate"/>
          </w:r>
          <w:hyperlink w:anchor="_Toc50026150" w:history="1">
            <w:r w:rsidR="0080255C" w:rsidRPr="001C212E">
              <w:rPr>
                <w:rStyle w:val="Hyperlink"/>
                <w:rFonts w:ascii="Times New Roman" w:hAnsi="Times New Roman" w:cs="Times New Roman"/>
                <w:noProof/>
              </w:rPr>
              <w:t>Basic definitions/glossary of key terms</w:t>
            </w:r>
            <w:r w:rsidR="0080255C">
              <w:rPr>
                <w:noProof/>
                <w:webHidden/>
              </w:rPr>
              <w:tab/>
            </w:r>
            <w:r w:rsidR="0080255C">
              <w:rPr>
                <w:noProof/>
                <w:webHidden/>
              </w:rPr>
              <w:fldChar w:fldCharType="begin"/>
            </w:r>
            <w:r w:rsidR="0080255C">
              <w:rPr>
                <w:noProof/>
                <w:webHidden/>
              </w:rPr>
              <w:instrText xml:space="preserve"> PAGEREF _Toc50026150 \h </w:instrText>
            </w:r>
            <w:r w:rsidR="0080255C">
              <w:rPr>
                <w:noProof/>
                <w:webHidden/>
              </w:rPr>
            </w:r>
            <w:r w:rsidR="0080255C">
              <w:rPr>
                <w:noProof/>
                <w:webHidden/>
              </w:rPr>
              <w:fldChar w:fldCharType="separate"/>
            </w:r>
            <w:r w:rsidR="0080255C">
              <w:rPr>
                <w:noProof/>
                <w:webHidden/>
              </w:rPr>
              <w:t>2</w:t>
            </w:r>
            <w:r w:rsidR="0080255C">
              <w:rPr>
                <w:noProof/>
                <w:webHidden/>
              </w:rPr>
              <w:fldChar w:fldCharType="end"/>
            </w:r>
          </w:hyperlink>
        </w:p>
        <w:p w14:paraId="6C421EFD" w14:textId="4326129C" w:rsidR="0080255C" w:rsidRDefault="000B03A8">
          <w:pPr>
            <w:pStyle w:val="TOC1"/>
            <w:rPr>
              <w:rFonts w:asciiTheme="minorHAnsi" w:eastAsiaTheme="minorEastAsia" w:hAnsiTheme="minorHAnsi" w:cstheme="minorBidi"/>
              <w:b w:val="0"/>
              <w:bCs w:val="0"/>
              <w:noProof/>
              <w:sz w:val="22"/>
              <w:szCs w:val="22"/>
              <w:lang w:val="en-ZA" w:eastAsia="en-ZA"/>
            </w:rPr>
          </w:pPr>
          <w:hyperlink w:anchor="_Toc50026151" w:history="1">
            <w:r w:rsidR="0080255C" w:rsidRPr="001C212E">
              <w:rPr>
                <w:rStyle w:val="Hyperlink"/>
                <w:rFonts w:ascii="Times New Roman" w:hAnsi="Times New Roman" w:cs="Times New Roman"/>
                <w:noProof/>
              </w:rPr>
              <w:t>Introduction</w:t>
            </w:r>
            <w:r w:rsidR="0080255C">
              <w:rPr>
                <w:noProof/>
                <w:webHidden/>
              </w:rPr>
              <w:tab/>
            </w:r>
            <w:r w:rsidR="0080255C">
              <w:rPr>
                <w:noProof/>
                <w:webHidden/>
              </w:rPr>
              <w:fldChar w:fldCharType="begin"/>
            </w:r>
            <w:r w:rsidR="0080255C">
              <w:rPr>
                <w:noProof/>
                <w:webHidden/>
              </w:rPr>
              <w:instrText xml:space="preserve"> PAGEREF _Toc50026151 \h </w:instrText>
            </w:r>
            <w:r w:rsidR="0080255C">
              <w:rPr>
                <w:noProof/>
                <w:webHidden/>
              </w:rPr>
            </w:r>
            <w:r w:rsidR="0080255C">
              <w:rPr>
                <w:noProof/>
                <w:webHidden/>
              </w:rPr>
              <w:fldChar w:fldCharType="separate"/>
            </w:r>
            <w:r w:rsidR="0080255C">
              <w:rPr>
                <w:noProof/>
                <w:webHidden/>
              </w:rPr>
              <w:t>3</w:t>
            </w:r>
            <w:r w:rsidR="0080255C">
              <w:rPr>
                <w:noProof/>
                <w:webHidden/>
              </w:rPr>
              <w:fldChar w:fldCharType="end"/>
            </w:r>
          </w:hyperlink>
        </w:p>
        <w:p w14:paraId="3FABB25E" w14:textId="0487C3EA" w:rsidR="0080255C" w:rsidRDefault="000B03A8">
          <w:pPr>
            <w:pStyle w:val="TOC3"/>
            <w:rPr>
              <w:rFonts w:eastAsiaTheme="minorEastAsia" w:cstheme="minorBidi"/>
              <w:sz w:val="22"/>
              <w:szCs w:val="22"/>
              <w:lang w:val="en-ZA" w:eastAsia="en-ZA"/>
            </w:rPr>
          </w:pPr>
          <w:hyperlink w:anchor="_Toc50026152" w:history="1">
            <w:r w:rsidR="0080255C" w:rsidRPr="001C212E">
              <w:rPr>
                <w:rStyle w:val="Hyperlink"/>
                <w:rFonts w:ascii="Times New Roman" w:hAnsi="Times New Roman" w:cs="Times New Roman"/>
              </w:rPr>
              <w:t>Target Audience</w:t>
            </w:r>
            <w:r w:rsidR="0080255C">
              <w:rPr>
                <w:webHidden/>
              </w:rPr>
              <w:tab/>
            </w:r>
            <w:r w:rsidR="0080255C">
              <w:rPr>
                <w:webHidden/>
              </w:rPr>
              <w:fldChar w:fldCharType="begin"/>
            </w:r>
            <w:r w:rsidR="0080255C">
              <w:rPr>
                <w:webHidden/>
              </w:rPr>
              <w:instrText xml:space="preserve"> PAGEREF _Toc50026152 \h </w:instrText>
            </w:r>
            <w:r w:rsidR="0080255C">
              <w:rPr>
                <w:webHidden/>
              </w:rPr>
            </w:r>
            <w:r w:rsidR="0080255C">
              <w:rPr>
                <w:webHidden/>
              </w:rPr>
              <w:fldChar w:fldCharType="separate"/>
            </w:r>
            <w:r w:rsidR="0080255C">
              <w:rPr>
                <w:webHidden/>
              </w:rPr>
              <w:t>4</w:t>
            </w:r>
            <w:r w:rsidR="0080255C">
              <w:rPr>
                <w:webHidden/>
              </w:rPr>
              <w:fldChar w:fldCharType="end"/>
            </w:r>
          </w:hyperlink>
        </w:p>
        <w:p w14:paraId="38E68DB3" w14:textId="186977B1" w:rsidR="0080255C" w:rsidRDefault="000B03A8">
          <w:pPr>
            <w:pStyle w:val="TOC1"/>
            <w:rPr>
              <w:rFonts w:asciiTheme="minorHAnsi" w:eastAsiaTheme="minorEastAsia" w:hAnsiTheme="minorHAnsi" w:cstheme="minorBidi"/>
              <w:b w:val="0"/>
              <w:bCs w:val="0"/>
              <w:noProof/>
              <w:sz w:val="22"/>
              <w:szCs w:val="22"/>
              <w:lang w:val="en-ZA" w:eastAsia="en-ZA"/>
            </w:rPr>
          </w:pPr>
          <w:hyperlink w:anchor="_Toc50026153" w:history="1">
            <w:r w:rsidR="0080255C" w:rsidRPr="001C212E">
              <w:rPr>
                <w:rStyle w:val="Hyperlink"/>
                <w:rFonts w:ascii="Times New Roman" w:hAnsi="Times New Roman" w:cs="Times New Roman"/>
                <w:noProof/>
              </w:rPr>
              <w:t>Module 1</w:t>
            </w:r>
            <w:r w:rsidR="0080255C" w:rsidRPr="001C212E">
              <w:rPr>
                <w:rStyle w:val="Hyperlink"/>
                <w:noProof/>
              </w:rPr>
              <w:t xml:space="preserve"> </w:t>
            </w:r>
            <w:r w:rsidR="0080255C" w:rsidRPr="001C212E">
              <w:rPr>
                <w:rStyle w:val="Hyperlink"/>
                <w:rFonts w:ascii="Times New Roman" w:hAnsi="Times New Roman" w:cs="Times New Roman"/>
                <w:noProof/>
              </w:rPr>
              <w:t>| Climate risk screening – what are the climate risks for business?</w:t>
            </w:r>
            <w:r w:rsidR="0080255C">
              <w:rPr>
                <w:noProof/>
                <w:webHidden/>
              </w:rPr>
              <w:tab/>
            </w:r>
            <w:r w:rsidR="0080255C">
              <w:rPr>
                <w:noProof/>
                <w:webHidden/>
              </w:rPr>
              <w:fldChar w:fldCharType="begin"/>
            </w:r>
            <w:r w:rsidR="0080255C">
              <w:rPr>
                <w:noProof/>
                <w:webHidden/>
              </w:rPr>
              <w:instrText xml:space="preserve"> PAGEREF _Toc50026153 \h </w:instrText>
            </w:r>
            <w:r w:rsidR="0080255C">
              <w:rPr>
                <w:noProof/>
                <w:webHidden/>
              </w:rPr>
            </w:r>
            <w:r w:rsidR="0080255C">
              <w:rPr>
                <w:noProof/>
                <w:webHidden/>
              </w:rPr>
              <w:fldChar w:fldCharType="separate"/>
            </w:r>
            <w:r w:rsidR="0080255C">
              <w:rPr>
                <w:noProof/>
                <w:webHidden/>
              </w:rPr>
              <w:t>4</w:t>
            </w:r>
            <w:r w:rsidR="0080255C">
              <w:rPr>
                <w:noProof/>
                <w:webHidden/>
              </w:rPr>
              <w:fldChar w:fldCharType="end"/>
            </w:r>
          </w:hyperlink>
        </w:p>
        <w:p w14:paraId="7FD6E5CA" w14:textId="26007657" w:rsidR="0080255C" w:rsidRDefault="000B03A8">
          <w:pPr>
            <w:pStyle w:val="TOC1"/>
            <w:rPr>
              <w:rFonts w:asciiTheme="minorHAnsi" w:eastAsiaTheme="minorEastAsia" w:hAnsiTheme="minorHAnsi" w:cstheme="minorBidi"/>
              <w:b w:val="0"/>
              <w:bCs w:val="0"/>
              <w:noProof/>
              <w:sz w:val="22"/>
              <w:szCs w:val="22"/>
              <w:lang w:val="en-ZA" w:eastAsia="en-ZA"/>
            </w:rPr>
          </w:pPr>
          <w:hyperlink w:anchor="_Toc50026154" w:history="1">
            <w:r w:rsidR="0080255C" w:rsidRPr="001C212E">
              <w:rPr>
                <w:rStyle w:val="Hyperlink"/>
                <w:rFonts w:ascii="Times New Roman" w:hAnsi="Times New Roman" w:cs="Times New Roman"/>
                <w:noProof/>
              </w:rPr>
              <w:t>Module 2 | Climate action – what are the opportunities for businesses and entrepreneurs?</w:t>
            </w:r>
            <w:r w:rsidR="0080255C">
              <w:rPr>
                <w:noProof/>
                <w:webHidden/>
              </w:rPr>
              <w:tab/>
            </w:r>
            <w:r w:rsidR="0080255C">
              <w:rPr>
                <w:noProof/>
                <w:webHidden/>
              </w:rPr>
              <w:fldChar w:fldCharType="begin"/>
            </w:r>
            <w:r w:rsidR="0080255C">
              <w:rPr>
                <w:noProof/>
                <w:webHidden/>
              </w:rPr>
              <w:instrText xml:space="preserve"> PAGEREF _Toc50026154 \h </w:instrText>
            </w:r>
            <w:r w:rsidR="0080255C">
              <w:rPr>
                <w:noProof/>
                <w:webHidden/>
              </w:rPr>
            </w:r>
            <w:r w:rsidR="0080255C">
              <w:rPr>
                <w:noProof/>
                <w:webHidden/>
              </w:rPr>
              <w:fldChar w:fldCharType="separate"/>
            </w:r>
            <w:r w:rsidR="0080255C">
              <w:rPr>
                <w:noProof/>
                <w:webHidden/>
              </w:rPr>
              <w:t>7</w:t>
            </w:r>
            <w:r w:rsidR="0080255C">
              <w:rPr>
                <w:noProof/>
                <w:webHidden/>
              </w:rPr>
              <w:fldChar w:fldCharType="end"/>
            </w:r>
          </w:hyperlink>
        </w:p>
        <w:p w14:paraId="723A6772" w14:textId="24E39C22" w:rsidR="0080255C" w:rsidRDefault="000B03A8">
          <w:pPr>
            <w:pStyle w:val="TOC1"/>
            <w:rPr>
              <w:rFonts w:asciiTheme="minorHAnsi" w:eastAsiaTheme="minorEastAsia" w:hAnsiTheme="minorHAnsi" w:cstheme="minorBidi"/>
              <w:b w:val="0"/>
              <w:bCs w:val="0"/>
              <w:noProof/>
              <w:sz w:val="22"/>
              <w:szCs w:val="22"/>
              <w:lang w:val="en-ZA" w:eastAsia="en-ZA"/>
            </w:rPr>
          </w:pPr>
          <w:hyperlink w:anchor="_Toc50026155" w:history="1">
            <w:r w:rsidR="0080255C" w:rsidRPr="001C212E">
              <w:rPr>
                <w:rStyle w:val="Hyperlink"/>
                <w:rFonts w:ascii="Times New Roman" w:hAnsi="Times New Roman" w:cs="Times New Roman"/>
                <w:noProof/>
              </w:rPr>
              <w:t>Module 3 | Climate change mitigation – how are greenhouse gas emissions relevant to business?</w:t>
            </w:r>
            <w:r w:rsidR="0080255C">
              <w:rPr>
                <w:noProof/>
                <w:webHidden/>
              </w:rPr>
              <w:tab/>
            </w:r>
            <w:r w:rsidR="0080255C">
              <w:rPr>
                <w:noProof/>
                <w:webHidden/>
              </w:rPr>
              <w:fldChar w:fldCharType="begin"/>
            </w:r>
            <w:r w:rsidR="0080255C">
              <w:rPr>
                <w:noProof/>
                <w:webHidden/>
              </w:rPr>
              <w:instrText xml:space="preserve"> PAGEREF _Toc50026155 \h </w:instrText>
            </w:r>
            <w:r w:rsidR="0080255C">
              <w:rPr>
                <w:noProof/>
                <w:webHidden/>
              </w:rPr>
            </w:r>
            <w:r w:rsidR="0080255C">
              <w:rPr>
                <w:noProof/>
                <w:webHidden/>
              </w:rPr>
              <w:fldChar w:fldCharType="separate"/>
            </w:r>
            <w:r w:rsidR="0080255C">
              <w:rPr>
                <w:noProof/>
                <w:webHidden/>
              </w:rPr>
              <w:t>9</w:t>
            </w:r>
            <w:r w:rsidR="0080255C">
              <w:rPr>
                <w:noProof/>
                <w:webHidden/>
              </w:rPr>
              <w:fldChar w:fldCharType="end"/>
            </w:r>
          </w:hyperlink>
        </w:p>
        <w:p w14:paraId="459F845D" w14:textId="4D13FDE1" w:rsidR="0080255C" w:rsidRDefault="000B03A8">
          <w:pPr>
            <w:pStyle w:val="TOC1"/>
            <w:rPr>
              <w:rFonts w:asciiTheme="minorHAnsi" w:eastAsiaTheme="minorEastAsia" w:hAnsiTheme="minorHAnsi" w:cstheme="minorBidi"/>
              <w:b w:val="0"/>
              <w:bCs w:val="0"/>
              <w:noProof/>
              <w:sz w:val="22"/>
              <w:szCs w:val="22"/>
              <w:lang w:val="en-ZA" w:eastAsia="en-ZA"/>
            </w:rPr>
          </w:pPr>
          <w:hyperlink w:anchor="_Toc50026156" w:history="1">
            <w:r w:rsidR="0080255C" w:rsidRPr="001C212E">
              <w:rPr>
                <w:rStyle w:val="Hyperlink"/>
                <w:rFonts w:ascii="Times New Roman" w:hAnsi="Times New Roman" w:cs="Times New Roman"/>
                <w:noProof/>
              </w:rPr>
              <w:t>Module 4 | Greenhouse Gas Accounting – what methods are available for businesses to apply?</w:t>
            </w:r>
            <w:r w:rsidR="0080255C">
              <w:rPr>
                <w:noProof/>
                <w:webHidden/>
              </w:rPr>
              <w:tab/>
            </w:r>
            <w:r w:rsidR="0080255C">
              <w:rPr>
                <w:noProof/>
                <w:webHidden/>
              </w:rPr>
              <w:fldChar w:fldCharType="begin"/>
            </w:r>
            <w:r w:rsidR="0080255C">
              <w:rPr>
                <w:noProof/>
                <w:webHidden/>
              </w:rPr>
              <w:instrText xml:space="preserve"> PAGEREF _Toc50026156 \h </w:instrText>
            </w:r>
            <w:r w:rsidR="0080255C">
              <w:rPr>
                <w:noProof/>
                <w:webHidden/>
              </w:rPr>
            </w:r>
            <w:r w:rsidR="0080255C">
              <w:rPr>
                <w:noProof/>
                <w:webHidden/>
              </w:rPr>
              <w:fldChar w:fldCharType="separate"/>
            </w:r>
            <w:r w:rsidR="0080255C">
              <w:rPr>
                <w:noProof/>
                <w:webHidden/>
              </w:rPr>
              <w:t>11</w:t>
            </w:r>
            <w:r w:rsidR="0080255C">
              <w:rPr>
                <w:noProof/>
                <w:webHidden/>
              </w:rPr>
              <w:fldChar w:fldCharType="end"/>
            </w:r>
          </w:hyperlink>
        </w:p>
        <w:p w14:paraId="13A5B8AF" w14:textId="035D9426" w:rsidR="0080255C" w:rsidRDefault="000B03A8">
          <w:pPr>
            <w:pStyle w:val="TOC1"/>
            <w:rPr>
              <w:rFonts w:asciiTheme="minorHAnsi" w:eastAsiaTheme="minorEastAsia" w:hAnsiTheme="minorHAnsi" w:cstheme="minorBidi"/>
              <w:b w:val="0"/>
              <w:bCs w:val="0"/>
              <w:noProof/>
              <w:sz w:val="22"/>
              <w:szCs w:val="22"/>
              <w:lang w:val="en-ZA" w:eastAsia="en-ZA"/>
            </w:rPr>
          </w:pPr>
          <w:hyperlink w:anchor="_Toc50026157" w:history="1">
            <w:r w:rsidR="0080255C" w:rsidRPr="001C212E">
              <w:rPr>
                <w:rStyle w:val="Hyperlink"/>
                <w:rFonts w:ascii="Times New Roman" w:hAnsi="Times New Roman" w:cs="Times New Roman"/>
                <w:noProof/>
              </w:rPr>
              <w:t>Module 5 | Accessing climate finance – opportunities and pitfalls for small business?</w:t>
            </w:r>
            <w:r w:rsidR="0080255C">
              <w:rPr>
                <w:noProof/>
                <w:webHidden/>
              </w:rPr>
              <w:tab/>
            </w:r>
            <w:r w:rsidR="0080255C">
              <w:rPr>
                <w:noProof/>
                <w:webHidden/>
              </w:rPr>
              <w:fldChar w:fldCharType="begin"/>
            </w:r>
            <w:r w:rsidR="0080255C">
              <w:rPr>
                <w:noProof/>
                <w:webHidden/>
              </w:rPr>
              <w:instrText xml:space="preserve"> PAGEREF _Toc50026157 \h </w:instrText>
            </w:r>
            <w:r w:rsidR="0080255C">
              <w:rPr>
                <w:noProof/>
                <w:webHidden/>
              </w:rPr>
            </w:r>
            <w:r w:rsidR="0080255C">
              <w:rPr>
                <w:noProof/>
                <w:webHidden/>
              </w:rPr>
              <w:fldChar w:fldCharType="separate"/>
            </w:r>
            <w:r w:rsidR="0080255C">
              <w:rPr>
                <w:noProof/>
                <w:webHidden/>
              </w:rPr>
              <w:t>15</w:t>
            </w:r>
            <w:r w:rsidR="0080255C">
              <w:rPr>
                <w:noProof/>
                <w:webHidden/>
              </w:rPr>
              <w:fldChar w:fldCharType="end"/>
            </w:r>
          </w:hyperlink>
        </w:p>
        <w:p w14:paraId="57AABD55" w14:textId="60529CD4" w:rsidR="0080255C" w:rsidRDefault="000B03A8">
          <w:pPr>
            <w:pStyle w:val="TOC3"/>
            <w:rPr>
              <w:rFonts w:eastAsiaTheme="minorEastAsia" w:cstheme="minorBidi"/>
              <w:sz w:val="22"/>
              <w:szCs w:val="22"/>
              <w:lang w:val="en-ZA" w:eastAsia="en-ZA"/>
            </w:rPr>
          </w:pPr>
          <w:hyperlink w:anchor="_Toc50026158" w:history="1">
            <w:r w:rsidR="0080255C" w:rsidRPr="001C212E">
              <w:rPr>
                <w:rStyle w:val="Hyperlink"/>
                <w:rFonts w:ascii="Times New Roman" w:hAnsi="Times New Roman" w:cs="Times New Roman"/>
              </w:rPr>
              <w:t>Complete the flowchart checklist to find out what type of funding is best suited to your business</w:t>
            </w:r>
            <w:r w:rsidR="0080255C">
              <w:rPr>
                <w:webHidden/>
              </w:rPr>
              <w:tab/>
            </w:r>
            <w:r w:rsidR="0080255C">
              <w:rPr>
                <w:webHidden/>
              </w:rPr>
              <w:fldChar w:fldCharType="begin"/>
            </w:r>
            <w:r w:rsidR="0080255C">
              <w:rPr>
                <w:webHidden/>
              </w:rPr>
              <w:instrText xml:space="preserve"> PAGEREF _Toc50026158 \h </w:instrText>
            </w:r>
            <w:r w:rsidR="0080255C">
              <w:rPr>
                <w:webHidden/>
              </w:rPr>
            </w:r>
            <w:r w:rsidR="0080255C">
              <w:rPr>
                <w:webHidden/>
              </w:rPr>
              <w:fldChar w:fldCharType="separate"/>
            </w:r>
            <w:r w:rsidR="0080255C">
              <w:rPr>
                <w:webHidden/>
              </w:rPr>
              <w:t>21</w:t>
            </w:r>
            <w:r w:rsidR="0080255C">
              <w:rPr>
                <w:webHidden/>
              </w:rPr>
              <w:fldChar w:fldCharType="end"/>
            </w:r>
          </w:hyperlink>
        </w:p>
        <w:p w14:paraId="4C2E42B7" w14:textId="2511FBE3" w:rsidR="0080255C" w:rsidRDefault="000B03A8">
          <w:pPr>
            <w:pStyle w:val="TOC1"/>
            <w:rPr>
              <w:rFonts w:asciiTheme="minorHAnsi" w:eastAsiaTheme="minorEastAsia" w:hAnsiTheme="minorHAnsi" w:cstheme="minorBidi"/>
              <w:b w:val="0"/>
              <w:bCs w:val="0"/>
              <w:noProof/>
              <w:sz w:val="22"/>
              <w:szCs w:val="22"/>
              <w:lang w:val="en-ZA" w:eastAsia="en-ZA"/>
            </w:rPr>
          </w:pPr>
          <w:hyperlink w:anchor="_Toc50026159" w:history="1">
            <w:r w:rsidR="0080255C" w:rsidRPr="001C212E">
              <w:rPr>
                <w:rStyle w:val="Hyperlink"/>
                <w:rFonts w:ascii="Times New Roman" w:hAnsi="Times New Roman" w:cs="Times New Roman"/>
                <w:noProof/>
              </w:rPr>
              <w:t>Module 6 | Climate Change Tools Application – why, when, and how to use the tools?</w:t>
            </w:r>
            <w:r w:rsidR="0080255C">
              <w:rPr>
                <w:noProof/>
                <w:webHidden/>
              </w:rPr>
              <w:tab/>
            </w:r>
            <w:r w:rsidR="0080255C">
              <w:rPr>
                <w:noProof/>
                <w:webHidden/>
              </w:rPr>
              <w:fldChar w:fldCharType="begin"/>
            </w:r>
            <w:r w:rsidR="0080255C">
              <w:rPr>
                <w:noProof/>
                <w:webHidden/>
              </w:rPr>
              <w:instrText xml:space="preserve"> PAGEREF _Toc50026159 \h </w:instrText>
            </w:r>
            <w:r w:rsidR="0080255C">
              <w:rPr>
                <w:noProof/>
                <w:webHidden/>
              </w:rPr>
            </w:r>
            <w:r w:rsidR="0080255C">
              <w:rPr>
                <w:noProof/>
                <w:webHidden/>
              </w:rPr>
              <w:fldChar w:fldCharType="separate"/>
            </w:r>
            <w:r w:rsidR="0080255C">
              <w:rPr>
                <w:noProof/>
                <w:webHidden/>
              </w:rPr>
              <w:t>22</w:t>
            </w:r>
            <w:r w:rsidR="0080255C">
              <w:rPr>
                <w:noProof/>
                <w:webHidden/>
              </w:rPr>
              <w:fldChar w:fldCharType="end"/>
            </w:r>
          </w:hyperlink>
        </w:p>
        <w:p w14:paraId="25C24258" w14:textId="1171C9F5" w:rsidR="0080255C" w:rsidRDefault="000B03A8">
          <w:pPr>
            <w:pStyle w:val="TOC2"/>
            <w:rPr>
              <w:rFonts w:asciiTheme="minorHAnsi" w:eastAsiaTheme="minorEastAsia" w:hAnsiTheme="minorHAnsi" w:cstheme="minorBidi"/>
              <w:bCs w:val="0"/>
              <w:noProof/>
              <w:sz w:val="22"/>
              <w:szCs w:val="22"/>
              <w:lang w:val="en-ZA" w:eastAsia="en-ZA"/>
            </w:rPr>
          </w:pPr>
          <w:hyperlink w:anchor="_Toc50026160" w:history="1">
            <w:r w:rsidR="0080255C" w:rsidRPr="001C212E">
              <w:rPr>
                <w:rStyle w:val="Hyperlink"/>
                <w:rFonts w:ascii="Times New Roman" w:hAnsi="Times New Roman" w:cs="Times New Roman"/>
                <w:noProof/>
              </w:rPr>
              <w:t>Toolkit 1: Climate Risk Screening and Opportunity Toolkit</w:t>
            </w:r>
            <w:r w:rsidR="0080255C">
              <w:rPr>
                <w:noProof/>
                <w:webHidden/>
              </w:rPr>
              <w:tab/>
            </w:r>
            <w:r w:rsidR="0080255C">
              <w:rPr>
                <w:noProof/>
                <w:webHidden/>
              </w:rPr>
              <w:fldChar w:fldCharType="begin"/>
            </w:r>
            <w:r w:rsidR="0080255C">
              <w:rPr>
                <w:noProof/>
                <w:webHidden/>
              </w:rPr>
              <w:instrText xml:space="preserve"> PAGEREF _Toc50026160 \h </w:instrText>
            </w:r>
            <w:r w:rsidR="0080255C">
              <w:rPr>
                <w:noProof/>
                <w:webHidden/>
              </w:rPr>
            </w:r>
            <w:r w:rsidR="0080255C">
              <w:rPr>
                <w:noProof/>
                <w:webHidden/>
              </w:rPr>
              <w:fldChar w:fldCharType="separate"/>
            </w:r>
            <w:r w:rsidR="0080255C">
              <w:rPr>
                <w:noProof/>
                <w:webHidden/>
              </w:rPr>
              <w:t>25</w:t>
            </w:r>
            <w:r w:rsidR="0080255C">
              <w:rPr>
                <w:noProof/>
                <w:webHidden/>
              </w:rPr>
              <w:fldChar w:fldCharType="end"/>
            </w:r>
          </w:hyperlink>
        </w:p>
        <w:p w14:paraId="2877F7F9" w14:textId="3A72C231" w:rsidR="0080255C" w:rsidRDefault="000B03A8">
          <w:pPr>
            <w:pStyle w:val="TOC3"/>
            <w:rPr>
              <w:rFonts w:eastAsiaTheme="minorEastAsia" w:cstheme="minorBidi"/>
              <w:sz w:val="22"/>
              <w:szCs w:val="22"/>
              <w:lang w:val="en-ZA" w:eastAsia="en-ZA"/>
            </w:rPr>
          </w:pPr>
          <w:hyperlink w:anchor="_Toc50026161" w:history="1">
            <w:r w:rsidR="0080255C" w:rsidRPr="001C212E">
              <w:rPr>
                <w:rStyle w:val="Hyperlink"/>
                <w:rFonts w:ascii="Times New Roman" w:hAnsi="Times New Roman" w:cs="Times New Roman"/>
              </w:rPr>
              <w:t>Purpose of this toolkit</w:t>
            </w:r>
            <w:r w:rsidR="0080255C">
              <w:rPr>
                <w:webHidden/>
              </w:rPr>
              <w:tab/>
            </w:r>
            <w:r w:rsidR="0080255C">
              <w:rPr>
                <w:webHidden/>
              </w:rPr>
              <w:fldChar w:fldCharType="begin"/>
            </w:r>
            <w:r w:rsidR="0080255C">
              <w:rPr>
                <w:webHidden/>
              </w:rPr>
              <w:instrText xml:space="preserve"> PAGEREF _Toc50026161 \h </w:instrText>
            </w:r>
            <w:r w:rsidR="0080255C">
              <w:rPr>
                <w:webHidden/>
              </w:rPr>
            </w:r>
            <w:r w:rsidR="0080255C">
              <w:rPr>
                <w:webHidden/>
              </w:rPr>
              <w:fldChar w:fldCharType="separate"/>
            </w:r>
            <w:r w:rsidR="0080255C">
              <w:rPr>
                <w:webHidden/>
              </w:rPr>
              <w:t>25</w:t>
            </w:r>
            <w:r w:rsidR="0080255C">
              <w:rPr>
                <w:webHidden/>
              </w:rPr>
              <w:fldChar w:fldCharType="end"/>
            </w:r>
          </w:hyperlink>
        </w:p>
        <w:p w14:paraId="1D70C24F" w14:textId="0F22B122" w:rsidR="0080255C" w:rsidRDefault="000B03A8">
          <w:pPr>
            <w:pStyle w:val="TOC2"/>
            <w:rPr>
              <w:rFonts w:asciiTheme="minorHAnsi" w:eastAsiaTheme="minorEastAsia" w:hAnsiTheme="minorHAnsi" w:cstheme="minorBidi"/>
              <w:bCs w:val="0"/>
              <w:noProof/>
              <w:sz w:val="22"/>
              <w:szCs w:val="22"/>
              <w:lang w:val="en-ZA" w:eastAsia="en-ZA"/>
            </w:rPr>
          </w:pPr>
          <w:hyperlink w:anchor="_Toc50026162" w:history="1">
            <w:r w:rsidR="0080255C" w:rsidRPr="001C212E">
              <w:rPr>
                <w:rStyle w:val="Hyperlink"/>
                <w:rFonts w:ascii="Times New Roman" w:hAnsi="Times New Roman" w:cs="Times New Roman"/>
                <w:noProof/>
              </w:rPr>
              <w:t>Toolkit 2: Business Carbon Footprint Toolkit</w:t>
            </w:r>
            <w:r w:rsidR="0080255C">
              <w:rPr>
                <w:noProof/>
                <w:webHidden/>
              </w:rPr>
              <w:tab/>
            </w:r>
            <w:r w:rsidR="0080255C">
              <w:rPr>
                <w:noProof/>
                <w:webHidden/>
              </w:rPr>
              <w:fldChar w:fldCharType="begin"/>
            </w:r>
            <w:r w:rsidR="0080255C">
              <w:rPr>
                <w:noProof/>
                <w:webHidden/>
              </w:rPr>
              <w:instrText xml:space="preserve"> PAGEREF _Toc50026162 \h </w:instrText>
            </w:r>
            <w:r w:rsidR="0080255C">
              <w:rPr>
                <w:noProof/>
                <w:webHidden/>
              </w:rPr>
            </w:r>
            <w:r w:rsidR="0080255C">
              <w:rPr>
                <w:noProof/>
                <w:webHidden/>
              </w:rPr>
              <w:fldChar w:fldCharType="separate"/>
            </w:r>
            <w:r w:rsidR="0080255C">
              <w:rPr>
                <w:noProof/>
                <w:webHidden/>
              </w:rPr>
              <w:t>45</w:t>
            </w:r>
            <w:r w:rsidR="0080255C">
              <w:rPr>
                <w:noProof/>
                <w:webHidden/>
              </w:rPr>
              <w:fldChar w:fldCharType="end"/>
            </w:r>
          </w:hyperlink>
        </w:p>
        <w:p w14:paraId="09DB02AE" w14:textId="6407C3DA" w:rsidR="0080255C" w:rsidRDefault="000B03A8">
          <w:pPr>
            <w:pStyle w:val="TOC3"/>
            <w:rPr>
              <w:rFonts w:eastAsiaTheme="minorEastAsia" w:cstheme="minorBidi"/>
              <w:sz w:val="22"/>
              <w:szCs w:val="22"/>
              <w:lang w:val="en-ZA" w:eastAsia="en-ZA"/>
            </w:rPr>
          </w:pPr>
          <w:hyperlink w:anchor="_Toc50026163" w:history="1">
            <w:r w:rsidR="0080255C" w:rsidRPr="001C212E">
              <w:rPr>
                <w:rStyle w:val="Hyperlink"/>
                <w:rFonts w:ascii="Times New Roman" w:hAnsi="Times New Roman" w:cs="Times New Roman"/>
              </w:rPr>
              <w:t>Purpose of this toolkit</w:t>
            </w:r>
            <w:r w:rsidR="0080255C">
              <w:rPr>
                <w:webHidden/>
              </w:rPr>
              <w:tab/>
            </w:r>
            <w:r w:rsidR="0080255C">
              <w:rPr>
                <w:webHidden/>
              </w:rPr>
              <w:fldChar w:fldCharType="begin"/>
            </w:r>
            <w:r w:rsidR="0080255C">
              <w:rPr>
                <w:webHidden/>
              </w:rPr>
              <w:instrText xml:space="preserve"> PAGEREF _Toc50026163 \h </w:instrText>
            </w:r>
            <w:r w:rsidR="0080255C">
              <w:rPr>
                <w:webHidden/>
              </w:rPr>
            </w:r>
            <w:r w:rsidR="0080255C">
              <w:rPr>
                <w:webHidden/>
              </w:rPr>
              <w:fldChar w:fldCharType="separate"/>
            </w:r>
            <w:r w:rsidR="0080255C">
              <w:rPr>
                <w:webHidden/>
              </w:rPr>
              <w:t>45</w:t>
            </w:r>
            <w:r w:rsidR="0080255C">
              <w:rPr>
                <w:webHidden/>
              </w:rPr>
              <w:fldChar w:fldCharType="end"/>
            </w:r>
          </w:hyperlink>
        </w:p>
        <w:p w14:paraId="3202869B" w14:textId="28626F4B" w:rsidR="0080255C" w:rsidRDefault="000B03A8">
          <w:pPr>
            <w:pStyle w:val="TOC1"/>
            <w:rPr>
              <w:rFonts w:asciiTheme="minorHAnsi" w:eastAsiaTheme="minorEastAsia" w:hAnsiTheme="minorHAnsi" w:cstheme="minorBidi"/>
              <w:b w:val="0"/>
              <w:bCs w:val="0"/>
              <w:noProof/>
              <w:sz w:val="22"/>
              <w:szCs w:val="22"/>
              <w:lang w:val="en-ZA" w:eastAsia="en-ZA"/>
            </w:rPr>
          </w:pPr>
          <w:hyperlink w:anchor="_Toc50026164" w:history="1">
            <w:r w:rsidR="0080255C" w:rsidRPr="001C212E">
              <w:rPr>
                <w:rStyle w:val="Hyperlink"/>
                <w:rFonts w:ascii="Times New Roman" w:hAnsi="Times New Roman" w:cs="Times New Roman"/>
                <w:noProof/>
              </w:rPr>
              <w:t>References</w:t>
            </w:r>
            <w:r w:rsidR="0080255C">
              <w:rPr>
                <w:noProof/>
                <w:webHidden/>
              </w:rPr>
              <w:tab/>
            </w:r>
            <w:r w:rsidR="0080255C">
              <w:rPr>
                <w:noProof/>
                <w:webHidden/>
              </w:rPr>
              <w:fldChar w:fldCharType="begin"/>
            </w:r>
            <w:r w:rsidR="0080255C">
              <w:rPr>
                <w:noProof/>
                <w:webHidden/>
              </w:rPr>
              <w:instrText xml:space="preserve"> PAGEREF _Toc50026164 \h </w:instrText>
            </w:r>
            <w:r w:rsidR="0080255C">
              <w:rPr>
                <w:noProof/>
                <w:webHidden/>
              </w:rPr>
            </w:r>
            <w:r w:rsidR="0080255C">
              <w:rPr>
                <w:noProof/>
                <w:webHidden/>
              </w:rPr>
              <w:fldChar w:fldCharType="separate"/>
            </w:r>
            <w:r w:rsidR="0080255C">
              <w:rPr>
                <w:noProof/>
                <w:webHidden/>
              </w:rPr>
              <w:t>51</w:t>
            </w:r>
            <w:r w:rsidR="0080255C">
              <w:rPr>
                <w:noProof/>
                <w:webHidden/>
              </w:rPr>
              <w:fldChar w:fldCharType="end"/>
            </w:r>
          </w:hyperlink>
        </w:p>
        <w:p w14:paraId="7D7A7355" w14:textId="25F2C765" w:rsidR="00982B89" w:rsidRDefault="00F30017" w:rsidP="00982B89">
          <w:r>
            <w:rPr>
              <w:b/>
              <w:bCs/>
              <w:noProof/>
            </w:rPr>
            <w:fldChar w:fldCharType="end"/>
          </w:r>
        </w:p>
      </w:sdtContent>
    </w:sdt>
    <w:p w14:paraId="63448E65" w14:textId="39B0925D" w:rsidR="00982B89" w:rsidRDefault="00982B89" w:rsidP="00982B89"/>
    <w:p w14:paraId="45EBDDBD" w14:textId="77777777" w:rsidR="00982B89" w:rsidRDefault="00982B89" w:rsidP="00982B89"/>
    <w:p w14:paraId="4E3257BF" w14:textId="32BF2A09" w:rsidR="003255A7" w:rsidRDefault="003255A7" w:rsidP="003255A7">
      <w:pPr>
        <w:pStyle w:val="BodyText"/>
      </w:pPr>
    </w:p>
    <w:p w14:paraId="6ABC6CA4" w14:textId="59A0B375" w:rsidR="003255A7" w:rsidRDefault="003255A7" w:rsidP="003255A7">
      <w:pPr>
        <w:pStyle w:val="BodyText"/>
      </w:pPr>
    </w:p>
    <w:p w14:paraId="05116E38" w14:textId="08BDFE3D" w:rsidR="003255A7" w:rsidRDefault="003255A7" w:rsidP="003255A7">
      <w:pPr>
        <w:pStyle w:val="BodyText"/>
      </w:pPr>
    </w:p>
    <w:p w14:paraId="7BCF1DDB" w14:textId="77777777" w:rsidR="003255A7" w:rsidRDefault="003255A7" w:rsidP="003255A7">
      <w:pPr>
        <w:pStyle w:val="BodyText"/>
      </w:pPr>
    </w:p>
    <w:p w14:paraId="1BA11271" w14:textId="35DC5658" w:rsidR="003255A7" w:rsidRDefault="003255A7" w:rsidP="003255A7">
      <w:pPr>
        <w:pStyle w:val="BodyText"/>
      </w:pPr>
    </w:p>
    <w:p w14:paraId="60E93BBE" w14:textId="4B73E9FF" w:rsidR="004362E8" w:rsidRDefault="004362E8" w:rsidP="003255A7">
      <w:pPr>
        <w:pStyle w:val="BodyText"/>
      </w:pPr>
    </w:p>
    <w:p w14:paraId="38E4C55C" w14:textId="77777777" w:rsidR="004362E8" w:rsidRDefault="004362E8" w:rsidP="003255A7">
      <w:pPr>
        <w:pStyle w:val="BodyText"/>
      </w:pPr>
    </w:p>
    <w:p w14:paraId="1FA9655E" w14:textId="77777777" w:rsidR="00D76BAE" w:rsidRDefault="00D76BAE" w:rsidP="003255A7">
      <w:pPr>
        <w:pStyle w:val="BodyText"/>
      </w:pPr>
    </w:p>
    <w:p w14:paraId="01B33E64" w14:textId="7F2BF4DD" w:rsidR="00517F6D" w:rsidRDefault="002F17DE" w:rsidP="00F30017">
      <w:pPr>
        <w:pStyle w:val="Heading1"/>
        <w:rPr>
          <w:rFonts w:ascii="Times New Roman" w:hAnsi="Times New Roman" w:cs="Times New Roman"/>
          <w:color w:val="0D0D0D" w:themeColor="text1" w:themeTint="F2"/>
        </w:rPr>
      </w:pPr>
      <w:bookmarkStart w:id="0" w:name="_Toc50026150"/>
      <w:r>
        <w:rPr>
          <w:noProof/>
        </w:rPr>
        <w:lastRenderedPageBreak/>
        <mc:AlternateContent>
          <mc:Choice Requires="wps">
            <w:drawing>
              <wp:anchor distT="0" distB="0" distL="114300" distR="114300" simplePos="0" relativeHeight="251658251" behindDoc="0" locked="0" layoutInCell="1" allowOverlap="1" wp14:anchorId="47BFA774" wp14:editId="7114B52E">
                <wp:simplePos x="0" y="0"/>
                <wp:positionH relativeFrom="column">
                  <wp:posOffset>-88900</wp:posOffset>
                </wp:positionH>
                <wp:positionV relativeFrom="paragraph">
                  <wp:posOffset>647700</wp:posOffset>
                </wp:positionV>
                <wp:extent cx="6350000" cy="7708900"/>
                <wp:effectExtent l="0" t="0" r="12700" b="2540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0" cy="7708900"/>
                        </a:xfrm>
                        <a:prstGeom prst="rect">
                          <a:avLst/>
                        </a:prstGeom>
                        <a:solidFill>
                          <a:srgbClr val="ECF3D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E742E4" w14:textId="77777777" w:rsidR="002F17DE" w:rsidRPr="00E24D81" w:rsidRDefault="002F17DE" w:rsidP="002F17DE">
                            <w:pPr>
                              <w:jc w:val="left"/>
                              <w:rPr>
                                <w:rFonts w:ascii="Arial" w:hAnsi="Arial" w:cs="Arial"/>
                                <w:b/>
                                <w:bCs/>
                                <w:color w:val="000000" w:themeColor="text1"/>
                                <w:sz w:val="18"/>
                                <w:szCs w:val="18"/>
                                <w:lang w:val="en-US"/>
                              </w:rPr>
                            </w:pPr>
                            <w:r w:rsidRPr="00E24D81">
                              <w:rPr>
                                <w:rFonts w:ascii="Arial" w:hAnsi="Arial" w:cs="Arial"/>
                                <w:b/>
                                <w:bCs/>
                                <w:color w:val="000000" w:themeColor="text1"/>
                                <w:sz w:val="18"/>
                                <w:szCs w:val="18"/>
                                <w:lang w:val="en-US"/>
                              </w:rPr>
                              <w:t xml:space="preserve">Climate change: </w:t>
                            </w:r>
                            <w:r w:rsidRPr="00E24D81">
                              <w:rPr>
                                <w:rFonts w:ascii="Arial" w:hAnsi="Arial" w:cs="Arial"/>
                                <w:color w:val="000000" w:themeColor="text1"/>
                                <w:sz w:val="18"/>
                                <w:szCs w:val="18"/>
                                <w:lang w:val="en-US"/>
                              </w:rPr>
                              <w:t>Climate change is the change in average conditions over a long period of time. Whilst weather describes the current conditions in a specific place (e.g. rain, wind, snow etc.), climate describes the expected weather conditions in a region at a certain time of year (NASA, 2020). Therefore, climate change describes the change in the average weather conditions in a region over a long period of time. However, changes in the Earth’s climate since the 20th century have been driven primarily by human activities, especially the burning of fossil fuels (NASA, 2020). This has drastically increased the level of greenhouse gas released into the atmosphere. Since greenhouse gas increases the heat trapped in the earth’s atmosphere, this has resulted in temperature rise, commonly termed global warming.</w:t>
                            </w:r>
                            <w:r w:rsidRPr="00E24D81">
                              <w:rPr>
                                <w:rFonts w:ascii="Arial" w:hAnsi="Arial" w:cs="Arial"/>
                                <w:b/>
                                <w:bCs/>
                                <w:color w:val="000000" w:themeColor="text1"/>
                                <w:sz w:val="18"/>
                                <w:szCs w:val="18"/>
                                <w:lang w:val="en-US"/>
                              </w:rPr>
                              <w:t xml:space="preserve"> </w:t>
                            </w:r>
                          </w:p>
                          <w:p w14:paraId="54FE06C2" w14:textId="77777777" w:rsidR="002F17DE" w:rsidRPr="00E00A5B" w:rsidRDefault="002F17DE" w:rsidP="002F17DE">
                            <w:pPr>
                              <w:jc w:val="left"/>
                              <w:rPr>
                                <w:rFonts w:ascii="Arial" w:hAnsi="Arial" w:cs="Arial"/>
                                <w:b/>
                                <w:bCs/>
                                <w:color w:val="2F5496" w:themeColor="accent1" w:themeShade="BF"/>
                                <w:sz w:val="18"/>
                                <w:szCs w:val="18"/>
                                <w:lang w:val="en-US"/>
                              </w:rPr>
                            </w:pPr>
                            <w:r w:rsidRPr="00E24D81">
                              <w:rPr>
                                <w:rFonts w:ascii="Arial" w:hAnsi="Arial" w:cs="Arial"/>
                                <w:b/>
                                <w:bCs/>
                                <w:color w:val="000000" w:themeColor="text1"/>
                                <w:sz w:val="18"/>
                                <w:szCs w:val="18"/>
                                <w:lang w:val="en-US"/>
                              </w:rPr>
                              <w:t xml:space="preserve">Sustainable Development Goals (SDGs): </w:t>
                            </w:r>
                            <w:r w:rsidRPr="00E24D81">
                              <w:rPr>
                                <w:rFonts w:ascii="Arial" w:hAnsi="Arial" w:cs="Arial"/>
                                <w:color w:val="000000" w:themeColor="text1"/>
                                <w:sz w:val="18"/>
                                <w:szCs w:val="18"/>
                                <w:lang w:val="en-US"/>
                              </w:rPr>
                              <w:t xml:space="preserve">The Sustainable Development Goals comprise of 17 global goals which provide a “blueprint” for achieving a more sustainable future for all. The SDGs were officially adopted in 2015 by the United Nations Generally Assembly, with the goal of being achieve by 2030 (United Nations, n.d). </w:t>
                            </w:r>
                            <w:r w:rsidRPr="00E00A5B">
                              <w:rPr>
                                <w:rFonts w:ascii="Arial" w:hAnsi="Arial" w:cs="Arial"/>
                                <w:i/>
                                <w:iCs/>
                                <w:color w:val="000000" w:themeColor="text1"/>
                                <w:sz w:val="18"/>
                                <w:szCs w:val="18"/>
                                <w:lang w:val="en-US"/>
                              </w:rPr>
                              <w:t>Link to more information</w:t>
                            </w:r>
                            <w:r w:rsidRPr="00E24D81">
                              <w:rPr>
                                <w:rFonts w:ascii="Arial" w:hAnsi="Arial" w:cs="Arial"/>
                                <w:color w:val="000000" w:themeColor="text1"/>
                                <w:sz w:val="18"/>
                                <w:szCs w:val="18"/>
                                <w:lang w:val="en-US"/>
                              </w:rPr>
                              <w:t xml:space="preserve">: </w:t>
                            </w:r>
                            <w:r w:rsidRPr="00E00A5B">
                              <w:rPr>
                                <w:rFonts w:ascii="Arial" w:hAnsi="Arial" w:cs="Arial"/>
                                <w:color w:val="2F5496" w:themeColor="accent1" w:themeShade="BF"/>
                                <w:sz w:val="18"/>
                                <w:szCs w:val="18"/>
                                <w:lang w:val="en-US"/>
                              </w:rPr>
                              <w:t>https://sustainabledevelopment.un.org/</w:t>
                            </w:r>
                            <w:r w:rsidRPr="00E00A5B">
                              <w:rPr>
                                <w:rFonts w:ascii="Arial" w:hAnsi="Arial" w:cs="Arial"/>
                                <w:b/>
                                <w:bCs/>
                                <w:color w:val="2F5496" w:themeColor="accent1" w:themeShade="BF"/>
                                <w:sz w:val="18"/>
                                <w:szCs w:val="18"/>
                                <w:lang w:val="en-US"/>
                              </w:rPr>
                              <w:t xml:space="preserve"> </w:t>
                            </w:r>
                          </w:p>
                          <w:p w14:paraId="305629D4" w14:textId="77777777" w:rsidR="002F17DE" w:rsidRPr="00E24D81" w:rsidRDefault="002F17DE" w:rsidP="002F17DE">
                            <w:pPr>
                              <w:jc w:val="left"/>
                              <w:rPr>
                                <w:rFonts w:ascii="Arial" w:hAnsi="Arial" w:cs="Arial"/>
                                <w:b/>
                                <w:bCs/>
                                <w:color w:val="000000" w:themeColor="text1"/>
                                <w:sz w:val="18"/>
                                <w:szCs w:val="18"/>
                                <w:lang w:val="en-US"/>
                              </w:rPr>
                            </w:pPr>
                            <w:r w:rsidRPr="00E24D81">
                              <w:rPr>
                                <w:rFonts w:ascii="Arial" w:hAnsi="Arial" w:cs="Arial"/>
                                <w:b/>
                                <w:bCs/>
                                <w:color w:val="000000" w:themeColor="text1"/>
                                <w:sz w:val="18"/>
                                <w:szCs w:val="18"/>
                                <w:lang w:val="en-US"/>
                              </w:rPr>
                              <w:t xml:space="preserve">Climate change impacts: </w:t>
                            </w:r>
                            <w:r w:rsidRPr="00E24D81">
                              <w:rPr>
                                <w:rFonts w:ascii="Arial" w:hAnsi="Arial" w:cs="Arial"/>
                                <w:color w:val="000000" w:themeColor="text1"/>
                                <w:sz w:val="18"/>
                                <w:szCs w:val="18"/>
                                <w:lang w:val="en-US"/>
                              </w:rPr>
                              <w:t>Physical changes that occur as a result future climate. As an example, a decrease in average rainfall into the future will lead to drier conditions. This will directly impact the way in which agriculture is conducted in affected areas or affect the availability of water resources, for example (Tonmoy and Rissik, 2019).</w:t>
                            </w:r>
                          </w:p>
                          <w:p w14:paraId="748F6C53" w14:textId="77777777" w:rsidR="002F17DE" w:rsidRPr="00E24D81" w:rsidRDefault="002F17DE" w:rsidP="002F17DE">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 xml:space="preserve">Climate change risks: </w:t>
                            </w:r>
                            <w:r w:rsidRPr="00E24D81">
                              <w:rPr>
                                <w:rFonts w:ascii="Arial" w:hAnsi="Arial" w:cs="Arial"/>
                                <w:color w:val="000000" w:themeColor="text1"/>
                                <w:sz w:val="18"/>
                                <w:szCs w:val="18"/>
                                <w:lang w:val="en-US"/>
                              </w:rPr>
                              <w:t>What a given climate change impact will pose to your business and its operations. For example, if your business is involved in producing agricultural output, increased dry conditions caused by less rainfall may increase the risk of crop losses (decreased output) or increase the cost of irrigation (increased production costs) leading to less profit (Tonmoy and Rissik, 2019).</w:t>
                            </w:r>
                          </w:p>
                          <w:p w14:paraId="3D3BA2D7" w14:textId="77777777" w:rsidR="002F17DE" w:rsidRPr="00E00A5B" w:rsidRDefault="002F17DE" w:rsidP="002F17DE">
                            <w:pPr>
                              <w:jc w:val="left"/>
                              <w:rPr>
                                <w:rFonts w:ascii="Arial" w:hAnsi="Arial" w:cs="Arial"/>
                                <w:i/>
                                <w:iCs/>
                                <w:color w:val="000000" w:themeColor="text1"/>
                                <w:sz w:val="18"/>
                                <w:szCs w:val="18"/>
                                <w:lang w:val="en-US"/>
                              </w:rPr>
                            </w:pPr>
                            <w:r w:rsidRPr="00E00A5B">
                              <w:rPr>
                                <w:rFonts w:ascii="Arial" w:hAnsi="Arial" w:cs="Arial"/>
                                <w:i/>
                                <w:iCs/>
                                <w:color w:val="000000" w:themeColor="text1"/>
                                <w:sz w:val="18"/>
                                <w:szCs w:val="18"/>
                                <w:lang w:val="en-US"/>
                              </w:rPr>
                              <w:t xml:space="preserve">For more information on the risks that climate change could have on your business, seethe “Business Risks, Opportunities and Leadership” report by the Centre for Climate and Energy Solutions (C2ES, 2019): </w:t>
                            </w:r>
                          </w:p>
                          <w:p w14:paraId="33E2E128" w14:textId="77777777" w:rsidR="002F17DE" w:rsidRPr="00E00A5B" w:rsidRDefault="002F17DE" w:rsidP="002F17DE">
                            <w:pPr>
                              <w:jc w:val="left"/>
                              <w:rPr>
                                <w:rFonts w:ascii="Arial" w:hAnsi="Arial" w:cs="Arial"/>
                                <w:color w:val="2F5496" w:themeColor="accent1" w:themeShade="BF"/>
                                <w:sz w:val="18"/>
                                <w:szCs w:val="18"/>
                                <w:lang w:val="en-US"/>
                              </w:rPr>
                            </w:pPr>
                            <w:r w:rsidRPr="00E00A5B">
                              <w:rPr>
                                <w:rFonts w:ascii="Arial" w:hAnsi="Arial" w:cs="Arial"/>
                                <w:color w:val="2F5496" w:themeColor="accent1" w:themeShade="BF"/>
                                <w:sz w:val="18"/>
                                <w:szCs w:val="18"/>
                                <w:lang w:val="en-US"/>
                              </w:rPr>
                              <w:t>https://www.c2es.org/site/assets/uploads/2019/04/business-risks-opportunities-and-leadership.pdf).</w:t>
                            </w:r>
                          </w:p>
                          <w:p w14:paraId="21E48736" w14:textId="77777777" w:rsidR="002F17DE" w:rsidRPr="00E24D81" w:rsidRDefault="002F17DE" w:rsidP="002F17DE">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 xml:space="preserve">Climate change adaptation: </w:t>
                            </w:r>
                            <w:r w:rsidRPr="00E24D81">
                              <w:rPr>
                                <w:rFonts w:ascii="Arial" w:hAnsi="Arial" w:cs="Arial"/>
                                <w:color w:val="000000" w:themeColor="text1"/>
                                <w:sz w:val="18"/>
                                <w:szCs w:val="18"/>
                                <w:lang w:val="en-US"/>
                              </w:rPr>
                              <w:t xml:space="preserve">Steps that businesses, governments, communities, and individuals can take to deal with the risks that climate change impacts pose. For example, for the same agricultural business at risk of drought, this business can plant heat-resistant crops that can survive with low moisture content (Tonmoy and Rissick, 2019). </w:t>
                            </w:r>
                          </w:p>
                          <w:p w14:paraId="55AA37BE" w14:textId="77777777" w:rsidR="002F17DE" w:rsidRPr="00E24D81" w:rsidRDefault="002F17DE" w:rsidP="002F17DE">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 xml:space="preserve">Relationship between climate change impacts, risks, and adaptation: </w:t>
                            </w:r>
                            <w:r w:rsidRPr="00E24D81">
                              <w:rPr>
                                <w:rFonts w:ascii="Arial" w:hAnsi="Arial" w:cs="Arial"/>
                                <w:color w:val="000000" w:themeColor="text1"/>
                                <w:sz w:val="18"/>
                                <w:szCs w:val="18"/>
                                <w:lang w:val="en-US"/>
                              </w:rPr>
                              <w:t xml:space="preserve">Climate change is very likely to increase both the frequency and intensity of extreme weather events such as flooding, heatwaves, droughts, bushfires, cyclones and extreme rainfall, to name a few. These changes will have different impacts for the various sectors within which small businesses operate (e.g. energy, agriculture, construction and trade, tourism, food and beverage, retail and hospitality etc.). For businesses at the individual scale, these impacts will be contextualised differently as climate impacts pose business specific risks. These risks are based on factors such as: </w:t>
                            </w:r>
                          </w:p>
                          <w:p w14:paraId="53298469" w14:textId="77777777" w:rsidR="002F17DE" w:rsidRPr="00E24D81" w:rsidRDefault="002F17DE" w:rsidP="002F17DE">
                            <w:pPr>
                              <w:pStyle w:val="ListParagraph"/>
                              <w:numPr>
                                <w:ilvl w:val="0"/>
                                <w:numId w:val="48"/>
                              </w:numPr>
                              <w:jc w:val="left"/>
                              <w:rPr>
                                <w:rFonts w:ascii="Arial" w:hAnsi="Arial" w:cs="Arial"/>
                                <w:color w:val="000000" w:themeColor="text1"/>
                                <w:sz w:val="18"/>
                                <w:szCs w:val="18"/>
                                <w:lang w:val="en-US"/>
                              </w:rPr>
                            </w:pPr>
                            <w:r w:rsidRPr="00E24D81">
                              <w:rPr>
                                <w:rFonts w:ascii="Arial" w:hAnsi="Arial" w:cs="Arial"/>
                                <w:color w:val="000000" w:themeColor="text1"/>
                                <w:sz w:val="18"/>
                                <w:szCs w:val="18"/>
                                <w:lang w:val="en-US"/>
                              </w:rPr>
                              <w:t xml:space="preserve">how exposed is a business to extreme climate events, </w:t>
                            </w:r>
                          </w:p>
                          <w:p w14:paraId="3C1004D6" w14:textId="77777777" w:rsidR="002F17DE" w:rsidRPr="00E24D81" w:rsidRDefault="002F17DE" w:rsidP="002F17DE">
                            <w:pPr>
                              <w:pStyle w:val="ListParagraph"/>
                              <w:numPr>
                                <w:ilvl w:val="0"/>
                                <w:numId w:val="48"/>
                              </w:numPr>
                              <w:jc w:val="left"/>
                              <w:rPr>
                                <w:rFonts w:ascii="Arial" w:hAnsi="Arial" w:cs="Arial"/>
                                <w:color w:val="000000" w:themeColor="text1"/>
                                <w:sz w:val="18"/>
                                <w:szCs w:val="18"/>
                                <w:lang w:val="en-US"/>
                              </w:rPr>
                            </w:pPr>
                            <w:r w:rsidRPr="00E24D81">
                              <w:rPr>
                                <w:rFonts w:ascii="Arial" w:hAnsi="Arial" w:cs="Arial"/>
                                <w:color w:val="000000" w:themeColor="text1"/>
                                <w:sz w:val="18"/>
                                <w:szCs w:val="18"/>
                                <w:lang w:val="en-US"/>
                              </w:rPr>
                              <w:t xml:space="preserve">what the likely consequences are for businesses is a potential risk is realised, </w:t>
                            </w:r>
                          </w:p>
                          <w:p w14:paraId="22AC7985" w14:textId="13CF4AF4" w:rsidR="002F17DE" w:rsidRPr="00E24D81" w:rsidRDefault="002F17DE" w:rsidP="002F17DE">
                            <w:pPr>
                              <w:pStyle w:val="ListParagraph"/>
                              <w:numPr>
                                <w:ilvl w:val="0"/>
                                <w:numId w:val="48"/>
                              </w:numPr>
                              <w:jc w:val="left"/>
                              <w:rPr>
                                <w:rFonts w:ascii="Arial" w:hAnsi="Arial" w:cs="Arial"/>
                                <w:color w:val="000000" w:themeColor="text1"/>
                                <w:sz w:val="18"/>
                                <w:szCs w:val="18"/>
                                <w:lang w:val="en-US"/>
                              </w:rPr>
                            </w:pPr>
                            <w:r w:rsidRPr="00E24D81">
                              <w:rPr>
                                <w:rFonts w:ascii="Arial" w:hAnsi="Arial" w:cs="Arial"/>
                                <w:color w:val="000000" w:themeColor="text1"/>
                                <w:sz w:val="18"/>
                                <w:szCs w:val="18"/>
                                <w:lang w:val="en-US"/>
                              </w:rPr>
                              <w:t xml:space="preserve">how capable and equipped the business is to deal with risks (for some businesses, climate change will pose new risks, but for others, climate change may also provide new opportunities too). </w:t>
                            </w:r>
                          </w:p>
                          <w:p w14:paraId="05EFD163" w14:textId="6AAB97D9" w:rsidR="00E24D81" w:rsidRPr="00E24D81" w:rsidRDefault="00E24D81" w:rsidP="00E24D81">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Climate resilience:</w:t>
                            </w:r>
                            <w:r w:rsidRPr="00E24D81">
                              <w:rPr>
                                <w:rFonts w:ascii="Arial" w:hAnsi="Arial" w:cs="Arial"/>
                                <w:color w:val="000000" w:themeColor="text1"/>
                                <w:sz w:val="18"/>
                                <w:szCs w:val="18"/>
                                <w:lang w:val="en-US"/>
                              </w:rPr>
                              <w:t xml:space="preserve"> Climate resilience is the strengthening of the ability of both of systems (human and non-human) to be able to cope with ad respond to the changes in the earths climate. Climate resilience can be built through increasing adaptation and mitigation actions to both adapt to, and prevent the impacts of climate change. </w:t>
                            </w:r>
                          </w:p>
                          <w:p w14:paraId="5C406FD8" w14:textId="77777777" w:rsidR="00E24D81" w:rsidRPr="00E24D81" w:rsidRDefault="00E24D81" w:rsidP="00E24D81">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Climate change mitigation:</w:t>
                            </w:r>
                            <w:r w:rsidRPr="00E24D81">
                              <w:rPr>
                                <w:rFonts w:ascii="Arial" w:hAnsi="Arial" w:cs="Arial"/>
                                <w:color w:val="000000" w:themeColor="text1"/>
                                <w:sz w:val="18"/>
                                <w:szCs w:val="18"/>
                                <w:lang w:val="en-US"/>
                              </w:rPr>
                              <w:t xml:space="preserve"> Steps that businesses, governments, communities and individuals can take to reduce or prevent the emission of greenhouse gases using new technologies, renewable energy, as well as rehabilitating ecosystems, improving energy efficiency of old technology, and changing consumer and societal behaviour and practices (IPCC, 2014). For example, a business involved in agriculture production may choose to use renewable energy sources, such as solar power to power irrigation pumps thus, reducing the consumption of energy and consequently, fossil fuel production.  </w:t>
                            </w:r>
                          </w:p>
                          <w:p w14:paraId="127B33FB" w14:textId="06FD9239" w:rsidR="00E24D81" w:rsidRPr="00E24D81" w:rsidRDefault="00E24D81" w:rsidP="00E24D81">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Climate finance</w:t>
                            </w:r>
                            <w:r w:rsidRPr="00E24D81">
                              <w:rPr>
                                <w:rFonts w:ascii="Arial" w:hAnsi="Arial" w:cs="Arial"/>
                                <w:color w:val="000000" w:themeColor="text1"/>
                                <w:sz w:val="18"/>
                                <w:szCs w:val="18"/>
                                <w:lang w:val="en-US"/>
                              </w:rPr>
                              <w:t>: Funding that seeks to reduce carbon emissions, and to enhance carbon sinks, while also aiming to reduce vulnerability, through maintaining and increasing the resilience of human and ecological systems to negative climate change impacts (UNFCCC, 2014).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7BFA774" id="Rectangle 22" o:spid="_x0000_s1026" style="position:absolute;margin-left:-7pt;margin-top:51pt;width:500pt;height:607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" fillcolor="#ecf3dd" strokecolor="#1f3763 [1604]" strokeweight="1pt">
                <v:path arrowok="t"/>
                <v:textbox>
                  <w:txbxContent>
                    <w:p w14:paraId="3AE742E4" w14:textId="77777777" w:rsidR="002F17DE" w:rsidRPr="00E24D81" w:rsidRDefault="002F17DE" w:rsidP="002F17DE">
                      <w:pPr>
                        <w:jc w:val="left"/>
                        <w:rPr>
                          <w:rFonts w:ascii="Arial" w:hAnsi="Arial" w:cs="Arial"/>
                          <w:b/>
                          <w:bCs/>
                          <w:color w:val="000000" w:themeColor="text1"/>
                          <w:sz w:val="18"/>
                          <w:szCs w:val="18"/>
                          <w:lang w:val="en-US"/>
                        </w:rPr>
                      </w:pPr>
                      <w:r w:rsidRPr="00E24D81">
                        <w:rPr>
                          <w:rFonts w:ascii="Arial" w:hAnsi="Arial" w:cs="Arial"/>
                          <w:b/>
                          <w:bCs/>
                          <w:color w:val="000000" w:themeColor="text1"/>
                          <w:sz w:val="18"/>
                          <w:szCs w:val="18"/>
                          <w:lang w:val="en-US"/>
                        </w:rPr>
                        <w:t xml:space="preserve">Climate change: </w:t>
                      </w:r>
                      <w:r w:rsidRPr="00E24D81">
                        <w:rPr>
                          <w:rFonts w:ascii="Arial" w:hAnsi="Arial" w:cs="Arial"/>
                          <w:color w:val="000000" w:themeColor="text1"/>
                          <w:sz w:val="18"/>
                          <w:szCs w:val="18"/>
                          <w:lang w:val="en-US"/>
                        </w:rPr>
                        <w:t>Climate change is the change in average conditions over a long period of time. Whilst weather describes the current conditions in a specific place (e.g. rain, wind, snow etc.), climate describes the expected weather conditions in a region at a certain time of year (NASA, 2020). Therefore, climate change describes the change in the average weather conditions in a region over a long period of time. However, changes in the Earth’s climate since the 20th century have been driven primarily by human activities, especially the burning of fossil fuels (NASA, 2020). This has drastically increased the level of greenhouse gas released into the atmosphere. Since greenhouse gas increases the heat trapped in the earth’s atmosphere, this has resulted in temperature rise, commonly termed global warming.</w:t>
                      </w:r>
                      <w:r w:rsidRPr="00E24D81">
                        <w:rPr>
                          <w:rFonts w:ascii="Arial" w:hAnsi="Arial" w:cs="Arial"/>
                          <w:b/>
                          <w:bCs/>
                          <w:color w:val="000000" w:themeColor="text1"/>
                          <w:sz w:val="18"/>
                          <w:szCs w:val="18"/>
                          <w:lang w:val="en-US"/>
                        </w:rPr>
                        <w:t xml:space="preserve"> </w:t>
                      </w:r>
                    </w:p>
                    <w:p w14:paraId="54FE06C2" w14:textId="77777777" w:rsidR="002F17DE" w:rsidRPr="00E00A5B" w:rsidRDefault="002F17DE" w:rsidP="002F17DE">
                      <w:pPr>
                        <w:jc w:val="left"/>
                        <w:rPr>
                          <w:rFonts w:ascii="Arial" w:hAnsi="Arial" w:cs="Arial"/>
                          <w:b/>
                          <w:bCs/>
                          <w:color w:val="2F5496" w:themeColor="accent1" w:themeShade="BF"/>
                          <w:sz w:val="18"/>
                          <w:szCs w:val="18"/>
                          <w:lang w:val="en-US"/>
                        </w:rPr>
                      </w:pPr>
                      <w:r w:rsidRPr="00E24D81">
                        <w:rPr>
                          <w:rFonts w:ascii="Arial" w:hAnsi="Arial" w:cs="Arial"/>
                          <w:b/>
                          <w:bCs/>
                          <w:color w:val="000000" w:themeColor="text1"/>
                          <w:sz w:val="18"/>
                          <w:szCs w:val="18"/>
                          <w:lang w:val="en-US"/>
                        </w:rPr>
                        <w:t xml:space="preserve">Sustainable Development Goals (SDGs): </w:t>
                      </w:r>
                      <w:r w:rsidRPr="00E24D81">
                        <w:rPr>
                          <w:rFonts w:ascii="Arial" w:hAnsi="Arial" w:cs="Arial"/>
                          <w:color w:val="000000" w:themeColor="text1"/>
                          <w:sz w:val="18"/>
                          <w:szCs w:val="18"/>
                          <w:lang w:val="en-US"/>
                        </w:rPr>
                        <w:t xml:space="preserve">The Sustainable Development Goals comprise of 17 global goals which provide a “blueprint” for achieving a more sustainable future for all. The SDGs were officially adopted in 2015 by the United Nations Generally Assembly, with the goal of being achieve by 2030 (United Nations, n.d). </w:t>
                      </w:r>
                      <w:r w:rsidRPr="00E00A5B">
                        <w:rPr>
                          <w:rFonts w:ascii="Arial" w:hAnsi="Arial" w:cs="Arial"/>
                          <w:i/>
                          <w:iCs/>
                          <w:color w:val="000000" w:themeColor="text1"/>
                          <w:sz w:val="18"/>
                          <w:szCs w:val="18"/>
                          <w:lang w:val="en-US"/>
                        </w:rPr>
                        <w:t>Link to more information</w:t>
                      </w:r>
                      <w:r w:rsidRPr="00E24D81">
                        <w:rPr>
                          <w:rFonts w:ascii="Arial" w:hAnsi="Arial" w:cs="Arial"/>
                          <w:color w:val="000000" w:themeColor="text1"/>
                          <w:sz w:val="18"/>
                          <w:szCs w:val="18"/>
                          <w:lang w:val="en-US"/>
                        </w:rPr>
                        <w:t xml:space="preserve">: </w:t>
                      </w:r>
                      <w:r w:rsidRPr="00E00A5B">
                        <w:rPr>
                          <w:rFonts w:ascii="Arial" w:hAnsi="Arial" w:cs="Arial"/>
                          <w:color w:val="2F5496" w:themeColor="accent1" w:themeShade="BF"/>
                          <w:sz w:val="18"/>
                          <w:szCs w:val="18"/>
                          <w:lang w:val="en-US"/>
                        </w:rPr>
                        <w:t>https://sustainabledevelopment.un.org/</w:t>
                      </w:r>
                      <w:r w:rsidRPr="00E00A5B">
                        <w:rPr>
                          <w:rFonts w:ascii="Arial" w:hAnsi="Arial" w:cs="Arial"/>
                          <w:b/>
                          <w:bCs/>
                          <w:color w:val="2F5496" w:themeColor="accent1" w:themeShade="BF"/>
                          <w:sz w:val="18"/>
                          <w:szCs w:val="18"/>
                          <w:lang w:val="en-US"/>
                        </w:rPr>
                        <w:t xml:space="preserve"> </w:t>
                      </w:r>
                    </w:p>
                    <w:p w14:paraId="305629D4" w14:textId="77777777" w:rsidR="002F17DE" w:rsidRPr="00E24D81" w:rsidRDefault="002F17DE" w:rsidP="002F17DE">
                      <w:pPr>
                        <w:jc w:val="left"/>
                        <w:rPr>
                          <w:rFonts w:ascii="Arial" w:hAnsi="Arial" w:cs="Arial"/>
                          <w:b/>
                          <w:bCs/>
                          <w:color w:val="000000" w:themeColor="text1"/>
                          <w:sz w:val="18"/>
                          <w:szCs w:val="18"/>
                          <w:lang w:val="en-US"/>
                        </w:rPr>
                      </w:pPr>
                      <w:r w:rsidRPr="00E24D81">
                        <w:rPr>
                          <w:rFonts w:ascii="Arial" w:hAnsi="Arial" w:cs="Arial"/>
                          <w:b/>
                          <w:bCs/>
                          <w:color w:val="000000" w:themeColor="text1"/>
                          <w:sz w:val="18"/>
                          <w:szCs w:val="18"/>
                          <w:lang w:val="en-US"/>
                        </w:rPr>
                        <w:t xml:space="preserve">Climate change impacts: </w:t>
                      </w:r>
                      <w:r w:rsidRPr="00E24D81">
                        <w:rPr>
                          <w:rFonts w:ascii="Arial" w:hAnsi="Arial" w:cs="Arial"/>
                          <w:color w:val="000000" w:themeColor="text1"/>
                          <w:sz w:val="18"/>
                          <w:szCs w:val="18"/>
                          <w:lang w:val="en-US"/>
                        </w:rPr>
                        <w:t>Physical changes that occur as a result future climate. As an example, a decrease in average rainfall into the future will lead to drier conditions. This will directly impact the way in which agriculture is conducted in affected areas or affect the availability of water resources, for example (Tonmoy and Rissik, 2019).</w:t>
                      </w:r>
                    </w:p>
                    <w:p w14:paraId="748F6C53" w14:textId="77777777" w:rsidR="002F17DE" w:rsidRPr="00E24D81" w:rsidRDefault="002F17DE" w:rsidP="002F17DE">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 xml:space="preserve">Climate change risks: </w:t>
                      </w:r>
                      <w:r w:rsidRPr="00E24D81">
                        <w:rPr>
                          <w:rFonts w:ascii="Arial" w:hAnsi="Arial" w:cs="Arial"/>
                          <w:color w:val="000000" w:themeColor="text1"/>
                          <w:sz w:val="18"/>
                          <w:szCs w:val="18"/>
                          <w:lang w:val="en-US"/>
                        </w:rPr>
                        <w:t>What a given climate change impact will pose to your business and its operations. For example, if your business is involved in producing agricultural output, increased dry conditions caused by less rainfall may increase the risk of crop losses (decreased output) or increase the cost of irrigation (increased production costs) leading to less profit (Tonmoy and Rissik, 2019).</w:t>
                      </w:r>
                    </w:p>
                    <w:p w14:paraId="3D3BA2D7" w14:textId="77777777" w:rsidR="002F17DE" w:rsidRPr="00E00A5B" w:rsidRDefault="002F17DE" w:rsidP="002F17DE">
                      <w:pPr>
                        <w:jc w:val="left"/>
                        <w:rPr>
                          <w:rFonts w:ascii="Arial" w:hAnsi="Arial" w:cs="Arial"/>
                          <w:i/>
                          <w:iCs/>
                          <w:color w:val="000000" w:themeColor="text1"/>
                          <w:sz w:val="18"/>
                          <w:szCs w:val="18"/>
                          <w:lang w:val="en-US"/>
                        </w:rPr>
                      </w:pPr>
                      <w:r w:rsidRPr="00E00A5B">
                        <w:rPr>
                          <w:rFonts w:ascii="Arial" w:hAnsi="Arial" w:cs="Arial"/>
                          <w:i/>
                          <w:iCs/>
                          <w:color w:val="000000" w:themeColor="text1"/>
                          <w:sz w:val="18"/>
                          <w:szCs w:val="18"/>
                          <w:lang w:val="en-US"/>
                        </w:rPr>
                        <w:t xml:space="preserve">For more information on the risks that climate change could have on your business, seethe “Business Risks, Opportunities and Leadership” report by the Centre for Climate and Energy Solutions (C2ES, 2019): </w:t>
                      </w:r>
                    </w:p>
                    <w:p w14:paraId="33E2E128" w14:textId="77777777" w:rsidR="002F17DE" w:rsidRPr="00E00A5B" w:rsidRDefault="002F17DE" w:rsidP="002F17DE">
                      <w:pPr>
                        <w:jc w:val="left"/>
                        <w:rPr>
                          <w:rFonts w:ascii="Arial" w:hAnsi="Arial" w:cs="Arial"/>
                          <w:color w:val="2F5496" w:themeColor="accent1" w:themeShade="BF"/>
                          <w:sz w:val="18"/>
                          <w:szCs w:val="18"/>
                          <w:lang w:val="en-US"/>
                        </w:rPr>
                      </w:pPr>
                      <w:r w:rsidRPr="00E00A5B">
                        <w:rPr>
                          <w:rFonts w:ascii="Arial" w:hAnsi="Arial" w:cs="Arial"/>
                          <w:color w:val="2F5496" w:themeColor="accent1" w:themeShade="BF"/>
                          <w:sz w:val="18"/>
                          <w:szCs w:val="18"/>
                          <w:lang w:val="en-US"/>
                        </w:rPr>
                        <w:t>https://www.c2es.org/site/assets/uploads/2019/04/business-risks-opportunities-and-leadership.pdf).</w:t>
                      </w:r>
                    </w:p>
                    <w:p w14:paraId="21E48736" w14:textId="77777777" w:rsidR="002F17DE" w:rsidRPr="00E24D81" w:rsidRDefault="002F17DE" w:rsidP="002F17DE">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 xml:space="preserve">Climate change adaptation: </w:t>
                      </w:r>
                      <w:r w:rsidRPr="00E24D81">
                        <w:rPr>
                          <w:rFonts w:ascii="Arial" w:hAnsi="Arial" w:cs="Arial"/>
                          <w:color w:val="000000" w:themeColor="text1"/>
                          <w:sz w:val="18"/>
                          <w:szCs w:val="18"/>
                          <w:lang w:val="en-US"/>
                        </w:rPr>
                        <w:t xml:space="preserve">Steps that businesses, governments, communities, and individuals can take to deal with the risks that climate change impacts pose. For example, for the same agricultural business at risk of drought, this business can plant heat-resistant crops that can survive with low moisture content (Tonmoy and Rissick, 2019). </w:t>
                      </w:r>
                    </w:p>
                    <w:p w14:paraId="55AA37BE" w14:textId="77777777" w:rsidR="002F17DE" w:rsidRPr="00E24D81" w:rsidRDefault="002F17DE" w:rsidP="002F17DE">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 xml:space="preserve">Relationship between climate change impacts, risks, and adaptation: </w:t>
                      </w:r>
                      <w:r w:rsidRPr="00E24D81">
                        <w:rPr>
                          <w:rFonts w:ascii="Arial" w:hAnsi="Arial" w:cs="Arial"/>
                          <w:color w:val="000000" w:themeColor="text1"/>
                          <w:sz w:val="18"/>
                          <w:szCs w:val="18"/>
                          <w:lang w:val="en-US"/>
                        </w:rPr>
                        <w:t xml:space="preserve">Climate change is very likely to increase both the frequency and intensity of extreme weather events such as flooding, heatwaves, droughts, bushfires, cyclones and extreme rainfall, to name a few. These changes will have different impacts for the various sectors within which small businesses operate (e.g. energy, agriculture, construction and trade, tourism, food and beverage, retail and hospitality etc.). For businesses at the individual scale, these impacts will be contextualised differently as climate impacts pose business specific risks. These risks are based on factors such as: </w:t>
                      </w:r>
                    </w:p>
                    <w:p w14:paraId="53298469" w14:textId="77777777" w:rsidR="002F17DE" w:rsidRPr="00E24D81" w:rsidRDefault="002F17DE" w:rsidP="002F17DE">
                      <w:pPr>
                        <w:pStyle w:val="ListParagraph"/>
                        <w:numPr>
                          <w:ilvl w:val="0"/>
                          <w:numId w:val="48"/>
                        </w:numPr>
                        <w:jc w:val="left"/>
                        <w:rPr>
                          <w:rFonts w:ascii="Arial" w:hAnsi="Arial" w:cs="Arial"/>
                          <w:color w:val="000000" w:themeColor="text1"/>
                          <w:sz w:val="18"/>
                          <w:szCs w:val="18"/>
                          <w:lang w:val="en-US"/>
                        </w:rPr>
                      </w:pPr>
                      <w:r w:rsidRPr="00E24D81">
                        <w:rPr>
                          <w:rFonts w:ascii="Arial" w:hAnsi="Arial" w:cs="Arial"/>
                          <w:color w:val="000000" w:themeColor="text1"/>
                          <w:sz w:val="18"/>
                          <w:szCs w:val="18"/>
                          <w:lang w:val="en-US"/>
                        </w:rPr>
                        <w:t xml:space="preserve">how exposed is a business to extreme climate events, </w:t>
                      </w:r>
                    </w:p>
                    <w:p w14:paraId="3C1004D6" w14:textId="77777777" w:rsidR="002F17DE" w:rsidRPr="00E24D81" w:rsidRDefault="002F17DE" w:rsidP="002F17DE">
                      <w:pPr>
                        <w:pStyle w:val="ListParagraph"/>
                        <w:numPr>
                          <w:ilvl w:val="0"/>
                          <w:numId w:val="48"/>
                        </w:numPr>
                        <w:jc w:val="left"/>
                        <w:rPr>
                          <w:rFonts w:ascii="Arial" w:hAnsi="Arial" w:cs="Arial"/>
                          <w:color w:val="000000" w:themeColor="text1"/>
                          <w:sz w:val="18"/>
                          <w:szCs w:val="18"/>
                          <w:lang w:val="en-US"/>
                        </w:rPr>
                      </w:pPr>
                      <w:r w:rsidRPr="00E24D81">
                        <w:rPr>
                          <w:rFonts w:ascii="Arial" w:hAnsi="Arial" w:cs="Arial"/>
                          <w:color w:val="000000" w:themeColor="text1"/>
                          <w:sz w:val="18"/>
                          <w:szCs w:val="18"/>
                          <w:lang w:val="en-US"/>
                        </w:rPr>
                        <w:t xml:space="preserve">what the likely consequences are for businesses is a potential risk is realised, </w:t>
                      </w:r>
                    </w:p>
                    <w:p w14:paraId="22AC7985" w14:textId="13CF4AF4" w:rsidR="002F17DE" w:rsidRPr="00E24D81" w:rsidRDefault="002F17DE" w:rsidP="002F17DE">
                      <w:pPr>
                        <w:pStyle w:val="ListParagraph"/>
                        <w:numPr>
                          <w:ilvl w:val="0"/>
                          <w:numId w:val="48"/>
                        </w:numPr>
                        <w:jc w:val="left"/>
                        <w:rPr>
                          <w:rFonts w:ascii="Arial" w:hAnsi="Arial" w:cs="Arial"/>
                          <w:color w:val="000000" w:themeColor="text1"/>
                          <w:sz w:val="18"/>
                          <w:szCs w:val="18"/>
                          <w:lang w:val="en-US"/>
                        </w:rPr>
                      </w:pPr>
                      <w:r w:rsidRPr="00E24D81">
                        <w:rPr>
                          <w:rFonts w:ascii="Arial" w:hAnsi="Arial" w:cs="Arial"/>
                          <w:color w:val="000000" w:themeColor="text1"/>
                          <w:sz w:val="18"/>
                          <w:szCs w:val="18"/>
                          <w:lang w:val="en-US"/>
                        </w:rPr>
                        <w:t xml:space="preserve">how capable and equipped the business is to deal with risks (for some businesses, climate change will pose new risks, but for others, climate change may also provide new opportunities too). </w:t>
                      </w:r>
                    </w:p>
                    <w:p w14:paraId="05EFD163" w14:textId="6AAB97D9" w:rsidR="00E24D81" w:rsidRPr="00E24D81" w:rsidRDefault="00E24D81" w:rsidP="00E24D81">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Climate resilience:</w:t>
                      </w:r>
                      <w:r w:rsidRPr="00E24D81">
                        <w:rPr>
                          <w:rFonts w:ascii="Arial" w:hAnsi="Arial" w:cs="Arial"/>
                          <w:color w:val="000000" w:themeColor="text1"/>
                          <w:sz w:val="18"/>
                          <w:szCs w:val="18"/>
                          <w:lang w:val="en-US"/>
                        </w:rPr>
                        <w:t xml:space="preserve"> Climate resilience is the strengthening of the ability of both of systems (human and non-human) to be able to cope with ad respond to the changes in the earths climate. Climate resilience can be built through increasing adaptation and mitigation actions to both adapt to, and prevent the impacts of climate change. </w:t>
                      </w:r>
                    </w:p>
                    <w:p w14:paraId="5C406FD8" w14:textId="77777777" w:rsidR="00E24D81" w:rsidRPr="00E24D81" w:rsidRDefault="00E24D81" w:rsidP="00E24D81">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Climate change mitigation:</w:t>
                      </w:r>
                      <w:r w:rsidRPr="00E24D81">
                        <w:rPr>
                          <w:rFonts w:ascii="Arial" w:hAnsi="Arial" w:cs="Arial"/>
                          <w:color w:val="000000" w:themeColor="text1"/>
                          <w:sz w:val="18"/>
                          <w:szCs w:val="18"/>
                          <w:lang w:val="en-US"/>
                        </w:rPr>
                        <w:t xml:space="preserve"> Steps that businesses, governments, communities and individuals can take to reduce or prevent the emission of greenhouse gases using new technologies, renewable energy, as well as rehabilitating ecosystems, improving energy efficiency of old technology, and changing consumer and societal behaviour and practices (IPCC, 2014). For example, a business involved in agriculture production may choose to use renewable energy sources, such as solar power to power irrigation pumps thus, reducing the consumption of energy and consequently, fossil fuel production.  </w:t>
                      </w:r>
                    </w:p>
                    <w:p w14:paraId="127B33FB" w14:textId="06FD9239" w:rsidR="00E24D81" w:rsidRPr="00E24D81" w:rsidRDefault="00E24D81" w:rsidP="00E24D81">
                      <w:pPr>
                        <w:jc w:val="left"/>
                        <w:rPr>
                          <w:rFonts w:ascii="Arial" w:hAnsi="Arial" w:cs="Arial"/>
                          <w:color w:val="000000" w:themeColor="text1"/>
                          <w:sz w:val="18"/>
                          <w:szCs w:val="18"/>
                          <w:lang w:val="en-US"/>
                        </w:rPr>
                      </w:pPr>
                      <w:r w:rsidRPr="00E24D81">
                        <w:rPr>
                          <w:rFonts w:ascii="Arial" w:hAnsi="Arial" w:cs="Arial"/>
                          <w:b/>
                          <w:bCs/>
                          <w:color w:val="000000" w:themeColor="text1"/>
                          <w:sz w:val="18"/>
                          <w:szCs w:val="18"/>
                          <w:lang w:val="en-US"/>
                        </w:rPr>
                        <w:t>Climate finance</w:t>
                      </w:r>
                      <w:r w:rsidRPr="00E24D81">
                        <w:rPr>
                          <w:rFonts w:ascii="Arial" w:hAnsi="Arial" w:cs="Arial"/>
                          <w:color w:val="000000" w:themeColor="text1"/>
                          <w:sz w:val="18"/>
                          <w:szCs w:val="18"/>
                          <w:lang w:val="en-US"/>
                        </w:rPr>
                        <w:t>: Funding that seeks to reduce carbon emissions, and to enhance carbon sinks, while also aiming to reduce vulnerability, through maintaining and increasing the resilience of human and ecological systems to negative climate change impacts (UNFCCC, 2014). </w:t>
                      </w:r>
                    </w:p>
                  </w:txbxContent>
                </v:textbox>
              </v:rect>
            </w:pict>
          </mc:Fallback>
        </mc:AlternateContent>
      </w:r>
      <w:r w:rsidR="00517F6D" w:rsidRPr="009F21D9">
        <w:rPr>
          <w:rFonts w:ascii="Times New Roman" w:hAnsi="Times New Roman" w:cs="Times New Roman"/>
          <w:color w:val="0D0D0D" w:themeColor="text1" w:themeTint="F2"/>
        </w:rPr>
        <w:t>Basic definitions</w:t>
      </w:r>
      <w:r w:rsidR="002F2B0E" w:rsidRPr="009F21D9">
        <w:rPr>
          <w:rFonts w:ascii="Times New Roman" w:hAnsi="Times New Roman" w:cs="Times New Roman"/>
          <w:color w:val="0D0D0D" w:themeColor="text1" w:themeTint="F2"/>
        </w:rPr>
        <w:t>/glossary of key terms</w:t>
      </w:r>
      <w:bookmarkEnd w:id="0"/>
      <w:r w:rsidR="005626F2" w:rsidRPr="009F21D9">
        <w:rPr>
          <w:rFonts w:ascii="Times New Roman" w:hAnsi="Times New Roman" w:cs="Times New Roman"/>
          <w:color w:val="0D0D0D" w:themeColor="text1" w:themeTint="F2"/>
        </w:rPr>
        <w:t xml:space="preserve"> </w:t>
      </w:r>
    </w:p>
    <w:p w14:paraId="545DCDE0" w14:textId="2DAFF380" w:rsidR="00E24D81" w:rsidRDefault="00E24D81" w:rsidP="00E24D81">
      <w:pPr>
        <w:rPr>
          <w:lang w:val="en-US"/>
        </w:rPr>
      </w:pPr>
    </w:p>
    <w:p w14:paraId="521D4945" w14:textId="4890B8C1" w:rsidR="00E24D81" w:rsidRDefault="00E24D81" w:rsidP="00E24D81">
      <w:pPr>
        <w:rPr>
          <w:lang w:val="en-US"/>
        </w:rPr>
      </w:pPr>
    </w:p>
    <w:p w14:paraId="730C9209" w14:textId="444B5FE0" w:rsidR="00E24D81" w:rsidRDefault="00E24D81" w:rsidP="00E24D81">
      <w:pPr>
        <w:rPr>
          <w:lang w:val="en-US"/>
        </w:rPr>
      </w:pPr>
    </w:p>
    <w:p w14:paraId="1AA9F0EA" w14:textId="048C0100" w:rsidR="00E24D81" w:rsidRDefault="00E24D81" w:rsidP="00E24D81">
      <w:pPr>
        <w:rPr>
          <w:lang w:val="en-US"/>
        </w:rPr>
      </w:pPr>
    </w:p>
    <w:p w14:paraId="0A0F1520" w14:textId="7FAA21F8" w:rsidR="00E24D81" w:rsidRDefault="00E24D81" w:rsidP="00E24D81">
      <w:pPr>
        <w:rPr>
          <w:lang w:val="en-US"/>
        </w:rPr>
      </w:pPr>
    </w:p>
    <w:p w14:paraId="3CE633E2" w14:textId="66614AA1" w:rsidR="00E24D81" w:rsidRDefault="00E24D81" w:rsidP="00E24D81">
      <w:pPr>
        <w:rPr>
          <w:lang w:val="en-US"/>
        </w:rPr>
      </w:pPr>
    </w:p>
    <w:p w14:paraId="3D78E10C" w14:textId="615E6C0A" w:rsidR="00E24D81" w:rsidRDefault="00E24D81" w:rsidP="00E24D81">
      <w:pPr>
        <w:rPr>
          <w:lang w:val="en-US"/>
        </w:rPr>
      </w:pPr>
    </w:p>
    <w:p w14:paraId="7E639DEF" w14:textId="4EAEE604" w:rsidR="00E24D81" w:rsidRDefault="00E24D81" w:rsidP="00E24D81">
      <w:pPr>
        <w:rPr>
          <w:lang w:val="en-US"/>
        </w:rPr>
      </w:pPr>
    </w:p>
    <w:p w14:paraId="26BAFB99" w14:textId="6E52F5BF" w:rsidR="00E24D81" w:rsidRDefault="00E24D81" w:rsidP="00E24D81">
      <w:pPr>
        <w:rPr>
          <w:lang w:val="en-US"/>
        </w:rPr>
      </w:pPr>
    </w:p>
    <w:p w14:paraId="7FAA8011" w14:textId="4B000ABB" w:rsidR="00E24D81" w:rsidRDefault="00E24D81" w:rsidP="00E24D81">
      <w:pPr>
        <w:rPr>
          <w:lang w:val="en-US"/>
        </w:rPr>
      </w:pPr>
    </w:p>
    <w:p w14:paraId="5BA879D4" w14:textId="6956A84F" w:rsidR="00E24D81" w:rsidRDefault="00E24D81" w:rsidP="00E24D81">
      <w:pPr>
        <w:rPr>
          <w:lang w:val="en-US"/>
        </w:rPr>
      </w:pPr>
    </w:p>
    <w:p w14:paraId="3C83C6ED" w14:textId="26733EFA" w:rsidR="00E24D81" w:rsidRDefault="00E24D81" w:rsidP="00E24D81">
      <w:pPr>
        <w:rPr>
          <w:lang w:val="en-US"/>
        </w:rPr>
      </w:pPr>
    </w:p>
    <w:p w14:paraId="2E43BE3C" w14:textId="77E5CD39" w:rsidR="00E24D81" w:rsidRDefault="00E24D81" w:rsidP="00E24D81">
      <w:pPr>
        <w:rPr>
          <w:lang w:val="en-US"/>
        </w:rPr>
      </w:pPr>
    </w:p>
    <w:p w14:paraId="45FF0436" w14:textId="635152DF" w:rsidR="00E24D81" w:rsidRDefault="00E24D81" w:rsidP="00E24D81">
      <w:pPr>
        <w:rPr>
          <w:lang w:val="en-US"/>
        </w:rPr>
      </w:pPr>
    </w:p>
    <w:p w14:paraId="41E52B40" w14:textId="0FB901DB" w:rsidR="00E24D81" w:rsidRDefault="00E24D81" w:rsidP="00E24D81">
      <w:pPr>
        <w:rPr>
          <w:lang w:val="en-US"/>
        </w:rPr>
      </w:pPr>
    </w:p>
    <w:p w14:paraId="4788EC99" w14:textId="6AE992B4" w:rsidR="00E24D81" w:rsidRDefault="00E24D81" w:rsidP="00E24D81">
      <w:pPr>
        <w:rPr>
          <w:lang w:val="en-US"/>
        </w:rPr>
      </w:pPr>
    </w:p>
    <w:p w14:paraId="1DADFD87" w14:textId="36E3DA84" w:rsidR="00E24D81" w:rsidRDefault="00E24D81" w:rsidP="00E24D81">
      <w:pPr>
        <w:rPr>
          <w:lang w:val="en-US"/>
        </w:rPr>
      </w:pPr>
    </w:p>
    <w:p w14:paraId="5E42D5D0" w14:textId="451180ED" w:rsidR="00E24D81" w:rsidRDefault="00E24D81" w:rsidP="00E24D81">
      <w:pPr>
        <w:rPr>
          <w:lang w:val="en-US"/>
        </w:rPr>
      </w:pPr>
    </w:p>
    <w:p w14:paraId="4B8BE14F" w14:textId="504F6C0A" w:rsidR="00E24D81" w:rsidRDefault="00E24D81" w:rsidP="00E24D81">
      <w:pPr>
        <w:rPr>
          <w:lang w:val="en-US"/>
        </w:rPr>
      </w:pPr>
    </w:p>
    <w:p w14:paraId="11F09B65" w14:textId="56862A69" w:rsidR="00E24D81" w:rsidRDefault="00E24D81" w:rsidP="00E24D81">
      <w:pPr>
        <w:rPr>
          <w:lang w:val="en-US"/>
        </w:rPr>
      </w:pPr>
    </w:p>
    <w:p w14:paraId="7415EB3D" w14:textId="07EE6EFC" w:rsidR="00E24D81" w:rsidRDefault="00E24D81" w:rsidP="00E24D81">
      <w:pPr>
        <w:rPr>
          <w:lang w:val="en-US"/>
        </w:rPr>
      </w:pPr>
    </w:p>
    <w:p w14:paraId="61247BB5" w14:textId="4FAAB781" w:rsidR="00E24D81" w:rsidRDefault="00E24D81" w:rsidP="00E24D81">
      <w:pPr>
        <w:rPr>
          <w:lang w:val="en-US"/>
        </w:rPr>
      </w:pPr>
    </w:p>
    <w:p w14:paraId="634EA727" w14:textId="5B6F7475" w:rsidR="00E24D81" w:rsidRDefault="00E24D81" w:rsidP="00E24D81">
      <w:pPr>
        <w:rPr>
          <w:lang w:val="en-US"/>
        </w:rPr>
      </w:pPr>
    </w:p>
    <w:p w14:paraId="5DD39EEB" w14:textId="1A848539" w:rsidR="00E24D81" w:rsidRDefault="00E24D81" w:rsidP="00E24D81">
      <w:pPr>
        <w:rPr>
          <w:lang w:val="en-US"/>
        </w:rPr>
      </w:pPr>
    </w:p>
    <w:p w14:paraId="68F7AC1A" w14:textId="00925DD5" w:rsidR="00E24D81" w:rsidRDefault="00E24D81" w:rsidP="00E24D81">
      <w:pPr>
        <w:rPr>
          <w:lang w:val="en-US"/>
        </w:rPr>
      </w:pPr>
    </w:p>
    <w:p w14:paraId="0A265593" w14:textId="7BADADC9" w:rsidR="00E24D81" w:rsidRDefault="00E24D81" w:rsidP="00E24D81">
      <w:pPr>
        <w:rPr>
          <w:lang w:val="en-US"/>
        </w:rPr>
      </w:pPr>
    </w:p>
    <w:p w14:paraId="50F0E501" w14:textId="448E25AA" w:rsidR="00E24D81" w:rsidRDefault="00E24D81" w:rsidP="00E24D81">
      <w:pPr>
        <w:rPr>
          <w:lang w:val="en-US"/>
        </w:rPr>
      </w:pPr>
    </w:p>
    <w:p w14:paraId="1C47BD7B" w14:textId="073CDF8B" w:rsidR="00E24D81" w:rsidRDefault="00E24D81" w:rsidP="00E24D81">
      <w:pPr>
        <w:rPr>
          <w:lang w:val="en-US"/>
        </w:rPr>
      </w:pPr>
    </w:p>
    <w:p w14:paraId="45589264" w14:textId="71F4D753" w:rsidR="00E24D81" w:rsidRDefault="00E24D81" w:rsidP="00E24D81">
      <w:pPr>
        <w:rPr>
          <w:lang w:val="en-US"/>
        </w:rPr>
      </w:pPr>
    </w:p>
    <w:p w14:paraId="58F5728D" w14:textId="5B387E89" w:rsidR="00E24D81" w:rsidRDefault="00E24D81" w:rsidP="00E24D81">
      <w:pPr>
        <w:rPr>
          <w:lang w:val="en-US"/>
        </w:rPr>
      </w:pPr>
    </w:p>
    <w:p w14:paraId="215B3C84" w14:textId="442D5943" w:rsidR="00E24D81" w:rsidRDefault="00E24D81" w:rsidP="00E24D81">
      <w:pPr>
        <w:rPr>
          <w:lang w:val="en-US"/>
        </w:rPr>
      </w:pPr>
    </w:p>
    <w:p w14:paraId="1AC639DB" w14:textId="41A64A38" w:rsidR="00E24D81" w:rsidRDefault="00E24D81" w:rsidP="00E24D81">
      <w:pPr>
        <w:rPr>
          <w:lang w:val="en-US"/>
        </w:rPr>
      </w:pPr>
    </w:p>
    <w:p w14:paraId="237A2102" w14:textId="1F511B53" w:rsidR="00E24D81" w:rsidRDefault="00E24D81" w:rsidP="00E24D81">
      <w:pPr>
        <w:rPr>
          <w:lang w:val="en-US"/>
        </w:rPr>
      </w:pPr>
    </w:p>
    <w:p w14:paraId="05921194" w14:textId="4FB906BF" w:rsidR="00E24D81" w:rsidRDefault="00E24D81" w:rsidP="00E24D81">
      <w:pPr>
        <w:rPr>
          <w:lang w:val="en-US"/>
        </w:rPr>
      </w:pPr>
    </w:p>
    <w:p w14:paraId="0844BF22" w14:textId="04478271" w:rsidR="00E24D81" w:rsidRDefault="00E24D81" w:rsidP="00E24D81">
      <w:pPr>
        <w:rPr>
          <w:lang w:val="en-US"/>
        </w:rPr>
      </w:pPr>
      <w:r>
        <w:rPr>
          <w:noProof/>
        </w:rPr>
        <w:lastRenderedPageBreak/>
        <mc:AlternateContent>
          <mc:Choice Requires="wps">
            <w:drawing>
              <wp:anchor distT="0" distB="0" distL="114300" distR="114300" simplePos="0" relativeHeight="251855946" behindDoc="0" locked="0" layoutInCell="1" allowOverlap="1" wp14:anchorId="3D1378DF" wp14:editId="09B031E2">
                <wp:simplePos x="0" y="0"/>
                <wp:positionH relativeFrom="column">
                  <wp:posOffset>-88900</wp:posOffset>
                </wp:positionH>
                <wp:positionV relativeFrom="paragraph">
                  <wp:posOffset>-317500</wp:posOffset>
                </wp:positionV>
                <wp:extent cx="6350000" cy="3994150"/>
                <wp:effectExtent l="0" t="0" r="12700" b="2540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0" cy="3994150"/>
                        </a:xfrm>
                        <a:prstGeom prst="rect">
                          <a:avLst/>
                        </a:prstGeom>
                        <a:solidFill>
                          <a:srgbClr val="ECF3D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56DADA" w14:textId="3E192525" w:rsidR="00E00A5B" w:rsidRPr="00E00A5B" w:rsidRDefault="00E00A5B" w:rsidP="00E00A5B">
                            <w:pPr>
                              <w:jc w:val="left"/>
                              <w:rPr>
                                <w:rFonts w:ascii="Arial" w:hAnsi="Arial" w:cs="Arial"/>
                                <w:b/>
                                <w:bCs/>
                                <w:color w:val="385623" w:themeColor="accent6" w:themeShade="80"/>
                                <w:sz w:val="20"/>
                                <w:szCs w:val="20"/>
                                <w:u w:val="single"/>
                                <w:lang w:val="en-US"/>
                              </w:rPr>
                            </w:pPr>
                            <w:r w:rsidRPr="00E00A5B">
                              <w:rPr>
                                <w:rFonts w:ascii="Arial" w:hAnsi="Arial" w:cs="Arial"/>
                                <w:b/>
                                <w:bCs/>
                                <w:color w:val="385623" w:themeColor="accent6" w:themeShade="80"/>
                                <w:sz w:val="20"/>
                                <w:szCs w:val="20"/>
                                <w:u w:val="single"/>
                                <w:lang w:val="en-US"/>
                              </w:rPr>
                              <w:t>GHG-specific terminology</w:t>
                            </w:r>
                          </w:p>
                          <w:p w14:paraId="743B9A9D" w14:textId="5A010E73"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Baseline:</w:t>
                            </w:r>
                            <w:r w:rsidRPr="00E00A5B">
                              <w:rPr>
                                <w:rFonts w:ascii="Arial" w:hAnsi="Arial" w:cs="Arial"/>
                                <w:color w:val="000000" w:themeColor="text1"/>
                                <w:sz w:val="18"/>
                                <w:szCs w:val="18"/>
                                <w:lang w:val="en-US"/>
                              </w:rPr>
                              <w:t xml:space="preserve"> A calculation of GHG emissions under a Business as Usual (BAU) scenario (i.e. not changing anything in the business). </w:t>
                            </w:r>
                          </w:p>
                          <w:p w14:paraId="0CE5CAB5" w14:textId="46A2A7AA"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Base year</w:t>
                            </w:r>
                            <w:r w:rsidRPr="00E00A5B">
                              <w:rPr>
                                <w:rFonts w:ascii="Arial" w:hAnsi="Arial" w:cs="Arial"/>
                                <w:color w:val="000000" w:themeColor="text1"/>
                                <w:sz w:val="18"/>
                                <w:szCs w:val="18"/>
                                <w:lang w:val="en-US"/>
                              </w:rPr>
                              <w:t>: a specific year against which a business's GHG emissions are tracked over time</w:t>
                            </w:r>
                          </w:p>
                          <w:p w14:paraId="5DBD91FE" w14:textId="22C1E9B3"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Base year emissions:</w:t>
                            </w:r>
                            <w:r w:rsidRPr="00E00A5B">
                              <w:rPr>
                                <w:rFonts w:ascii="Arial" w:hAnsi="Arial" w:cs="Arial"/>
                                <w:color w:val="000000" w:themeColor="text1"/>
                                <w:sz w:val="18"/>
                                <w:szCs w:val="18"/>
                                <w:lang w:val="en-US"/>
                              </w:rPr>
                              <w:t xml:space="preserve"> GHG emissions in the base year</w:t>
                            </w:r>
                          </w:p>
                          <w:p w14:paraId="4B4C4162" w14:textId="2C0CD4E1"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Carbon footprint:</w:t>
                            </w:r>
                            <w:r w:rsidRPr="00E00A5B">
                              <w:rPr>
                                <w:rFonts w:ascii="Arial" w:hAnsi="Arial" w:cs="Arial"/>
                                <w:color w:val="000000" w:themeColor="text1"/>
                                <w:sz w:val="18"/>
                                <w:szCs w:val="18"/>
                                <w:lang w:val="en-US"/>
                              </w:rPr>
                              <w:t xml:space="preserve"> The total amount of carbon emissions (GHG emissions) released into the atmosphere as a result of activities from a business, organisation, community, household or individual. </w:t>
                            </w:r>
                          </w:p>
                          <w:p w14:paraId="47752F5B" w14:textId="77777777"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CO2 equivalent (CO2-e):</w:t>
                            </w:r>
                            <w:r w:rsidRPr="00E00A5B">
                              <w:rPr>
                                <w:rFonts w:ascii="Arial" w:hAnsi="Arial" w:cs="Arial"/>
                                <w:color w:val="000000" w:themeColor="text1"/>
                                <w:sz w:val="18"/>
                                <w:szCs w:val="18"/>
                                <w:lang w:val="en-US"/>
                              </w:rPr>
                              <w:t xml:space="preserve"> The global measurement unit of global warming potential (GWP), this includes each of the six greenhouse gases, expressed as the GWP (one unit of carbon dioxide)</w:t>
                            </w:r>
                          </w:p>
                          <w:p w14:paraId="143B6197" w14:textId="7B399028"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i/>
                                <w:iCs/>
                                <w:color w:val="000000" w:themeColor="text1"/>
                                <w:sz w:val="18"/>
                                <w:szCs w:val="18"/>
                                <w:lang w:val="en-US"/>
                              </w:rPr>
                              <w:t>For more information on GWP</w:t>
                            </w:r>
                            <w:r w:rsidRPr="00E00A5B">
                              <w:rPr>
                                <w:rFonts w:ascii="Arial" w:hAnsi="Arial" w:cs="Arial"/>
                                <w:color w:val="000000" w:themeColor="text1"/>
                                <w:sz w:val="18"/>
                                <w:szCs w:val="18"/>
                                <w:lang w:val="en-US"/>
                              </w:rPr>
                              <w:t xml:space="preserve">, see: </w:t>
                            </w:r>
                            <w:r w:rsidRPr="00E00A5B">
                              <w:rPr>
                                <w:rFonts w:ascii="Arial" w:hAnsi="Arial" w:cs="Arial"/>
                                <w:color w:val="2F5496" w:themeColor="accent1" w:themeShade="BF"/>
                                <w:sz w:val="18"/>
                                <w:szCs w:val="18"/>
                                <w:lang w:val="en-US"/>
                              </w:rPr>
                              <w:t>https://www.epa.gov/ghgemissions/understanding-global-warming-potentials</w:t>
                            </w:r>
                          </w:p>
                          <w:p w14:paraId="4CD444DD" w14:textId="1D2DE298"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Emissions:</w:t>
                            </w:r>
                            <w:r w:rsidRPr="00E00A5B">
                              <w:rPr>
                                <w:rFonts w:ascii="Arial" w:hAnsi="Arial" w:cs="Arial"/>
                                <w:color w:val="000000" w:themeColor="text1"/>
                                <w:sz w:val="18"/>
                                <w:szCs w:val="18"/>
                                <w:lang w:val="en-US"/>
                              </w:rPr>
                              <w:t xml:space="preserve"> The release of GHG into the earth's atmosphere</w:t>
                            </w:r>
                          </w:p>
                          <w:p w14:paraId="10D9EBAA" w14:textId="41C0B985"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Emission factor:</w:t>
                            </w:r>
                            <w:r w:rsidRPr="00E00A5B">
                              <w:rPr>
                                <w:rFonts w:ascii="Arial" w:hAnsi="Arial" w:cs="Arial"/>
                                <w:color w:val="000000" w:themeColor="text1"/>
                                <w:sz w:val="18"/>
                                <w:szCs w:val="18"/>
                                <w:lang w:val="en-US"/>
                              </w:rPr>
                              <w:t xml:space="preserve"> This is a factor that allows GHG emissions to be estimated from a unit of activity data (such as litres of fuel consumed, kWh of electricity used etc.)  </w:t>
                            </w:r>
                          </w:p>
                          <w:p w14:paraId="169F1B6F" w14:textId="11E55CD6"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Climate change mitigation:</w:t>
                            </w:r>
                            <w:r w:rsidRPr="00E00A5B">
                              <w:rPr>
                                <w:rFonts w:ascii="Arial" w:hAnsi="Arial" w:cs="Arial"/>
                                <w:color w:val="000000" w:themeColor="text1"/>
                                <w:sz w:val="18"/>
                                <w:szCs w:val="18"/>
                                <w:lang w:val="en-US"/>
                              </w:rPr>
                              <w:t xml:space="preserve"> Steps that businesses, governments, communities and individuals can take to reduce of prevent the emission of greenhouse gases using new technologies, renewable energy, as well as rehabilitating ecosystems, improving energy efficiency of old technology, and changing consumer and societal behaviour and practices (IPCC, 2014). For example, a business involved in agriculture production may choose to use renewable energy sources, such as solar power to power irrigation pumps thus, reducing the consumption of energy and consequently, fossil fuel production.  </w:t>
                            </w:r>
                          </w:p>
                          <w:p w14:paraId="70EC3E6C" w14:textId="77777777"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Greenhouse Gases (GHG):</w:t>
                            </w:r>
                            <w:r w:rsidRPr="00E00A5B">
                              <w:rPr>
                                <w:rFonts w:ascii="Arial" w:hAnsi="Arial" w:cs="Arial"/>
                                <w:color w:val="000000" w:themeColor="text1"/>
                                <w:sz w:val="18"/>
                                <w:szCs w:val="18"/>
                                <w:lang w:val="en-US"/>
                              </w:rPr>
                              <w:t xml:space="preserve"> GHGs consist of six gases as listed in the Kyoto Protocol; carbon dioxide (CO2); methane (CH4); nitrous oxide (N2O); hydrofluorocarbons (HFCs); perfluorocarbons (PFCs); and sulphur hexafluoride (SF6).</w:t>
                            </w:r>
                          </w:p>
                          <w:p w14:paraId="6FE38825" w14:textId="3223B1EB" w:rsidR="00E24D81" w:rsidRPr="00E24D81" w:rsidRDefault="00E00A5B" w:rsidP="00E00A5B">
                            <w:pPr>
                              <w:jc w:val="left"/>
                              <w:rPr>
                                <w:rFonts w:ascii="Arial" w:hAnsi="Arial" w:cs="Arial"/>
                                <w:color w:val="000000" w:themeColor="text1"/>
                                <w:sz w:val="18"/>
                                <w:szCs w:val="18"/>
                                <w:lang w:val="en-US"/>
                              </w:rPr>
                            </w:pPr>
                            <w:r w:rsidRPr="00E00A5B">
                              <w:rPr>
                                <w:rFonts w:ascii="Arial" w:hAnsi="Arial" w:cs="Arial"/>
                                <w:i/>
                                <w:iCs/>
                                <w:color w:val="000000" w:themeColor="text1"/>
                                <w:sz w:val="18"/>
                                <w:szCs w:val="18"/>
                                <w:lang w:val="en-US"/>
                              </w:rPr>
                              <w:t>For more information on the Kyoto Protocol</w:t>
                            </w:r>
                            <w:r w:rsidRPr="00E00A5B">
                              <w:rPr>
                                <w:rFonts w:ascii="Arial" w:hAnsi="Arial" w:cs="Arial"/>
                                <w:color w:val="000000" w:themeColor="text1"/>
                                <w:sz w:val="18"/>
                                <w:szCs w:val="18"/>
                                <w:lang w:val="en-US"/>
                              </w:rPr>
                              <w:t xml:space="preserve">, see: </w:t>
                            </w:r>
                            <w:r w:rsidRPr="00E00A5B">
                              <w:rPr>
                                <w:rFonts w:ascii="Arial" w:hAnsi="Arial" w:cs="Arial"/>
                                <w:color w:val="2F5496" w:themeColor="accent1" w:themeShade="BF"/>
                                <w:sz w:val="18"/>
                                <w:szCs w:val="18"/>
                                <w:lang w:val="en-US"/>
                              </w:rPr>
                              <w:t>https://unfccc.int/kyoto_protocol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D1378DF" id="Rectangle 6" o:spid="_x0000_s1027" style="position:absolute;left:0;text-align:left;margin-left:-7pt;margin-top:-25pt;width:500pt;height:314.5pt;z-index:2518559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" fillcolor="#ecf3dd" strokecolor="#1f3763 [1604]" strokeweight="1pt">
                <v:path arrowok="t"/>
                <v:textbox>
                  <w:txbxContent>
                    <w:p w14:paraId="5356DADA" w14:textId="3E192525" w:rsidR="00E00A5B" w:rsidRPr="00E00A5B" w:rsidRDefault="00E00A5B" w:rsidP="00E00A5B">
                      <w:pPr>
                        <w:jc w:val="left"/>
                        <w:rPr>
                          <w:rFonts w:ascii="Arial" w:hAnsi="Arial" w:cs="Arial"/>
                          <w:b/>
                          <w:bCs/>
                          <w:color w:val="385623" w:themeColor="accent6" w:themeShade="80"/>
                          <w:sz w:val="20"/>
                          <w:szCs w:val="20"/>
                          <w:u w:val="single"/>
                          <w:lang w:val="en-US"/>
                        </w:rPr>
                      </w:pPr>
                      <w:r w:rsidRPr="00E00A5B">
                        <w:rPr>
                          <w:rFonts w:ascii="Arial" w:hAnsi="Arial" w:cs="Arial"/>
                          <w:b/>
                          <w:bCs/>
                          <w:color w:val="385623" w:themeColor="accent6" w:themeShade="80"/>
                          <w:sz w:val="20"/>
                          <w:szCs w:val="20"/>
                          <w:u w:val="single"/>
                          <w:lang w:val="en-US"/>
                        </w:rPr>
                        <w:t>GHG-specific terminology</w:t>
                      </w:r>
                    </w:p>
                    <w:p w14:paraId="743B9A9D" w14:textId="5A010E73"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Baseline:</w:t>
                      </w:r>
                      <w:r w:rsidRPr="00E00A5B">
                        <w:rPr>
                          <w:rFonts w:ascii="Arial" w:hAnsi="Arial" w:cs="Arial"/>
                          <w:color w:val="000000" w:themeColor="text1"/>
                          <w:sz w:val="18"/>
                          <w:szCs w:val="18"/>
                          <w:lang w:val="en-US"/>
                        </w:rPr>
                        <w:t xml:space="preserve"> A calculation of GHG emissions under a Business as Usual (BAU) scenario (i.e. not changing anything in the business). </w:t>
                      </w:r>
                    </w:p>
                    <w:p w14:paraId="0CE5CAB5" w14:textId="46A2A7AA"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Base year</w:t>
                      </w:r>
                      <w:r w:rsidRPr="00E00A5B">
                        <w:rPr>
                          <w:rFonts w:ascii="Arial" w:hAnsi="Arial" w:cs="Arial"/>
                          <w:color w:val="000000" w:themeColor="text1"/>
                          <w:sz w:val="18"/>
                          <w:szCs w:val="18"/>
                          <w:lang w:val="en-US"/>
                        </w:rPr>
                        <w:t>: a specific year against which a business's GHG emissions are tracked over time</w:t>
                      </w:r>
                    </w:p>
                    <w:p w14:paraId="5DBD91FE" w14:textId="22C1E9B3"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Base year emissions:</w:t>
                      </w:r>
                      <w:r w:rsidRPr="00E00A5B">
                        <w:rPr>
                          <w:rFonts w:ascii="Arial" w:hAnsi="Arial" w:cs="Arial"/>
                          <w:color w:val="000000" w:themeColor="text1"/>
                          <w:sz w:val="18"/>
                          <w:szCs w:val="18"/>
                          <w:lang w:val="en-US"/>
                        </w:rPr>
                        <w:t xml:space="preserve"> GHG emissions in the base year</w:t>
                      </w:r>
                    </w:p>
                    <w:p w14:paraId="4B4C4162" w14:textId="2C0CD4E1"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Carbon footprint:</w:t>
                      </w:r>
                      <w:r w:rsidRPr="00E00A5B">
                        <w:rPr>
                          <w:rFonts w:ascii="Arial" w:hAnsi="Arial" w:cs="Arial"/>
                          <w:color w:val="000000" w:themeColor="text1"/>
                          <w:sz w:val="18"/>
                          <w:szCs w:val="18"/>
                          <w:lang w:val="en-US"/>
                        </w:rPr>
                        <w:t xml:space="preserve"> The total amount of carbon emissions (GHG emissions) released into the atmosphere as a result of activities from a business, organisation, community, household or individual. </w:t>
                      </w:r>
                    </w:p>
                    <w:p w14:paraId="47752F5B" w14:textId="77777777"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CO2 equivalent (CO2-e):</w:t>
                      </w:r>
                      <w:r w:rsidRPr="00E00A5B">
                        <w:rPr>
                          <w:rFonts w:ascii="Arial" w:hAnsi="Arial" w:cs="Arial"/>
                          <w:color w:val="000000" w:themeColor="text1"/>
                          <w:sz w:val="18"/>
                          <w:szCs w:val="18"/>
                          <w:lang w:val="en-US"/>
                        </w:rPr>
                        <w:t xml:space="preserve"> The global measurement unit of global warming potential (GWP), this includes each of the six greenhouse gases, expressed as the GWP (one unit of carbon dioxide)</w:t>
                      </w:r>
                    </w:p>
                    <w:p w14:paraId="143B6197" w14:textId="7B399028"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i/>
                          <w:iCs/>
                          <w:color w:val="000000" w:themeColor="text1"/>
                          <w:sz w:val="18"/>
                          <w:szCs w:val="18"/>
                          <w:lang w:val="en-US"/>
                        </w:rPr>
                        <w:t>For more information on GWP</w:t>
                      </w:r>
                      <w:r w:rsidRPr="00E00A5B">
                        <w:rPr>
                          <w:rFonts w:ascii="Arial" w:hAnsi="Arial" w:cs="Arial"/>
                          <w:color w:val="000000" w:themeColor="text1"/>
                          <w:sz w:val="18"/>
                          <w:szCs w:val="18"/>
                          <w:lang w:val="en-US"/>
                        </w:rPr>
                        <w:t xml:space="preserve">, see: </w:t>
                      </w:r>
                      <w:r w:rsidRPr="00E00A5B">
                        <w:rPr>
                          <w:rFonts w:ascii="Arial" w:hAnsi="Arial" w:cs="Arial"/>
                          <w:color w:val="2F5496" w:themeColor="accent1" w:themeShade="BF"/>
                          <w:sz w:val="18"/>
                          <w:szCs w:val="18"/>
                          <w:lang w:val="en-US"/>
                        </w:rPr>
                        <w:t>https://www.epa.gov/ghgemissions/understanding-global-warming-potentials</w:t>
                      </w:r>
                    </w:p>
                    <w:p w14:paraId="4CD444DD" w14:textId="1D2DE298"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Emissions:</w:t>
                      </w:r>
                      <w:r w:rsidRPr="00E00A5B">
                        <w:rPr>
                          <w:rFonts w:ascii="Arial" w:hAnsi="Arial" w:cs="Arial"/>
                          <w:color w:val="000000" w:themeColor="text1"/>
                          <w:sz w:val="18"/>
                          <w:szCs w:val="18"/>
                          <w:lang w:val="en-US"/>
                        </w:rPr>
                        <w:t xml:space="preserve"> The release of GHG into the earth's atmosphere</w:t>
                      </w:r>
                    </w:p>
                    <w:p w14:paraId="10D9EBAA" w14:textId="41C0B985"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Emission factor:</w:t>
                      </w:r>
                      <w:r w:rsidRPr="00E00A5B">
                        <w:rPr>
                          <w:rFonts w:ascii="Arial" w:hAnsi="Arial" w:cs="Arial"/>
                          <w:color w:val="000000" w:themeColor="text1"/>
                          <w:sz w:val="18"/>
                          <w:szCs w:val="18"/>
                          <w:lang w:val="en-US"/>
                        </w:rPr>
                        <w:t xml:space="preserve"> This is a factor that allows GHG emissions to be estimated from a unit of activity data (such as litres of fuel consumed, kWh of electricity used etc.)  </w:t>
                      </w:r>
                    </w:p>
                    <w:p w14:paraId="169F1B6F" w14:textId="11E55CD6"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Climate change mitigation:</w:t>
                      </w:r>
                      <w:r w:rsidRPr="00E00A5B">
                        <w:rPr>
                          <w:rFonts w:ascii="Arial" w:hAnsi="Arial" w:cs="Arial"/>
                          <w:color w:val="000000" w:themeColor="text1"/>
                          <w:sz w:val="18"/>
                          <w:szCs w:val="18"/>
                          <w:lang w:val="en-US"/>
                        </w:rPr>
                        <w:t xml:space="preserve"> Steps that businesses, governments, communities and individuals can take to reduce of prevent the emission of greenhouse gases using new technologies, renewable energy, as well as rehabilitating ecosystems, improving energy efficiency of old technology, and changing consumer and societal behaviour and practices (IPCC, 2014). For example, a business involved in agriculture production may choose to use renewable energy sources, such as solar power to power irrigation pumps thus, reducing the consumption of energy and consequently, fossil fuel production.  </w:t>
                      </w:r>
                    </w:p>
                    <w:p w14:paraId="70EC3E6C" w14:textId="77777777" w:rsidR="00E00A5B" w:rsidRPr="00E00A5B" w:rsidRDefault="00E00A5B" w:rsidP="00E00A5B">
                      <w:pPr>
                        <w:jc w:val="left"/>
                        <w:rPr>
                          <w:rFonts w:ascii="Arial" w:hAnsi="Arial" w:cs="Arial"/>
                          <w:color w:val="000000" w:themeColor="text1"/>
                          <w:sz w:val="18"/>
                          <w:szCs w:val="18"/>
                          <w:lang w:val="en-US"/>
                        </w:rPr>
                      </w:pPr>
                      <w:r w:rsidRPr="00E00A5B">
                        <w:rPr>
                          <w:rFonts w:ascii="Arial" w:hAnsi="Arial" w:cs="Arial"/>
                          <w:b/>
                          <w:bCs/>
                          <w:color w:val="000000" w:themeColor="text1"/>
                          <w:sz w:val="18"/>
                          <w:szCs w:val="18"/>
                          <w:lang w:val="en-US"/>
                        </w:rPr>
                        <w:t>Greenhouse Gases (GHG):</w:t>
                      </w:r>
                      <w:r w:rsidRPr="00E00A5B">
                        <w:rPr>
                          <w:rFonts w:ascii="Arial" w:hAnsi="Arial" w:cs="Arial"/>
                          <w:color w:val="000000" w:themeColor="text1"/>
                          <w:sz w:val="18"/>
                          <w:szCs w:val="18"/>
                          <w:lang w:val="en-US"/>
                        </w:rPr>
                        <w:t xml:space="preserve"> GHGs consist of six gases as listed in the Kyoto Protocol; carbon dioxide (CO2); methane (CH4); nitrous oxide (N2O); hydrofluorocarbons (HFCs); perfluorocarbons (PFCs); and sulphur hexafluoride (SF6).</w:t>
                      </w:r>
                    </w:p>
                    <w:p w14:paraId="6FE38825" w14:textId="3223B1EB" w:rsidR="00E24D81" w:rsidRPr="00E24D81" w:rsidRDefault="00E00A5B" w:rsidP="00E00A5B">
                      <w:pPr>
                        <w:jc w:val="left"/>
                        <w:rPr>
                          <w:rFonts w:ascii="Arial" w:hAnsi="Arial" w:cs="Arial"/>
                          <w:color w:val="000000" w:themeColor="text1"/>
                          <w:sz w:val="18"/>
                          <w:szCs w:val="18"/>
                          <w:lang w:val="en-US"/>
                        </w:rPr>
                      </w:pPr>
                      <w:r w:rsidRPr="00E00A5B">
                        <w:rPr>
                          <w:rFonts w:ascii="Arial" w:hAnsi="Arial" w:cs="Arial"/>
                          <w:i/>
                          <w:iCs/>
                          <w:color w:val="000000" w:themeColor="text1"/>
                          <w:sz w:val="18"/>
                          <w:szCs w:val="18"/>
                          <w:lang w:val="en-US"/>
                        </w:rPr>
                        <w:t>For more information on the Kyoto Protocol</w:t>
                      </w:r>
                      <w:r w:rsidRPr="00E00A5B">
                        <w:rPr>
                          <w:rFonts w:ascii="Arial" w:hAnsi="Arial" w:cs="Arial"/>
                          <w:color w:val="000000" w:themeColor="text1"/>
                          <w:sz w:val="18"/>
                          <w:szCs w:val="18"/>
                          <w:lang w:val="en-US"/>
                        </w:rPr>
                        <w:t xml:space="preserve">, see: </w:t>
                      </w:r>
                      <w:r w:rsidRPr="00E00A5B">
                        <w:rPr>
                          <w:rFonts w:ascii="Arial" w:hAnsi="Arial" w:cs="Arial"/>
                          <w:color w:val="2F5496" w:themeColor="accent1" w:themeShade="BF"/>
                          <w:sz w:val="18"/>
                          <w:szCs w:val="18"/>
                          <w:lang w:val="en-US"/>
                        </w:rPr>
                        <w:t>https://unfccc.int/kyoto_protocol</w:t>
                      </w:r>
                    </w:p>
                  </w:txbxContent>
                </v:textbox>
              </v:rect>
            </w:pict>
          </mc:Fallback>
        </mc:AlternateContent>
      </w:r>
    </w:p>
    <w:p w14:paraId="53359E89" w14:textId="126D4046" w:rsidR="00E24D81" w:rsidRPr="00E24D81" w:rsidRDefault="00E24D81" w:rsidP="00E24D81">
      <w:pPr>
        <w:rPr>
          <w:lang w:val="en-US"/>
        </w:rPr>
      </w:pPr>
    </w:p>
    <w:p w14:paraId="546D4504" w14:textId="4041A674" w:rsidR="00245D70" w:rsidRDefault="00245D70" w:rsidP="00245D70">
      <w:pPr>
        <w:rPr>
          <w:lang w:val="en-US"/>
        </w:rPr>
      </w:pPr>
    </w:p>
    <w:p w14:paraId="7EFD85A0" w14:textId="77777777" w:rsidR="00245D70" w:rsidRDefault="00245D70" w:rsidP="00245D70">
      <w:pPr>
        <w:rPr>
          <w:lang w:val="en-US"/>
        </w:rPr>
      </w:pPr>
    </w:p>
    <w:p w14:paraId="5EFC4D93" w14:textId="77777777" w:rsidR="00245D70" w:rsidRDefault="00245D70" w:rsidP="00245D70">
      <w:pPr>
        <w:rPr>
          <w:lang w:val="en-US"/>
        </w:rPr>
      </w:pPr>
    </w:p>
    <w:p w14:paraId="1038E363" w14:textId="77777777" w:rsidR="00245D70" w:rsidRDefault="00245D70" w:rsidP="00245D70">
      <w:pPr>
        <w:rPr>
          <w:lang w:val="en-US"/>
        </w:rPr>
      </w:pPr>
    </w:p>
    <w:p w14:paraId="7177FE6A" w14:textId="77777777" w:rsidR="00245D70" w:rsidRDefault="00245D70" w:rsidP="00245D70">
      <w:pPr>
        <w:rPr>
          <w:lang w:val="en-US"/>
        </w:rPr>
      </w:pPr>
    </w:p>
    <w:p w14:paraId="23682437" w14:textId="77777777" w:rsidR="00245D70" w:rsidRDefault="00245D70" w:rsidP="00245D70">
      <w:pPr>
        <w:rPr>
          <w:lang w:val="en-US"/>
        </w:rPr>
      </w:pPr>
    </w:p>
    <w:p w14:paraId="6D42279F" w14:textId="77777777" w:rsidR="00245D70" w:rsidRPr="00245D70" w:rsidRDefault="00245D70" w:rsidP="00245D70">
      <w:pPr>
        <w:rPr>
          <w:lang w:val="en-US"/>
        </w:rPr>
      </w:pPr>
    </w:p>
    <w:p w14:paraId="1DF6F035" w14:textId="77777777" w:rsidR="0038262F" w:rsidRDefault="0038262F" w:rsidP="00CA333D">
      <w:pPr>
        <w:rPr>
          <w:i/>
          <w:iCs/>
        </w:rPr>
      </w:pPr>
    </w:p>
    <w:p w14:paraId="2569D508" w14:textId="77777777" w:rsidR="00245D70" w:rsidRDefault="00245D70" w:rsidP="00CA333D">
      <w:pPr>
        <w:rPr>
          <w:i/>
          <w:iCs/>
        </w:rPr>
      </w:pPr>
    </w:p>
    <w:p w14:paraId="681E5B16" w14:textId="77777777" w:rsidR="00245D70" w:rsidRDefault="00245D70" w:rsidP="00CA333D">
      <w:pPr>
        <w:rPr>
          <w:i/>
          <w:iCs/>
        </w:rPr>
      </w:pPr>
    </w:p>
    <w:p w14:paraId="6F994A42" w14:textId="77777777" w:rsidR="00245D70" w:rsidRDefault="00245D70" w:rsidP="00CA333D">
      <w:pPr>
        <w:rPr>
          <w:i/>
          <w:iCs/>
        </w:rPr>
      </w:pPr>
    </w:p>
    <w:p w14:paraId="66C2BC10" w14:textId="77777777" w:rsidR="00245D70" w:rsidRDefault="00245D70" w:rsidP="00CA333D">
      <w:pPr>
        <w:rPr>
          <w:i/>
          <w:iCs/>
        </w:rPr>
      </w:pPr>
    </w:p>
    <w:p w14:paraId="57B595D7" w14:textId="77777777" w:rsidR="00245D70" w:rsidRDefault="00245D70" w:rsidP="00CA333D">
      <w:pPr>
        <w:rPr>
          <w:i/>
          <w:iCs/>
        </w:rPr>
      </w:pPr>
    </w:p>
    <w:p w14:paraId="6C4245C0" w14:textId="77777777" w:rsidR="00245D70" w:rsidRDefault="00245D70" w:rsidP="00CA333D">
      <w:pPr>
        <w:rPr>
          <w:i/>
          <w:iCs/>
        </w:rPr>
      </w:pPr>
    </w:p>
    <w:p w14:paraId="457ABF20" w14:textId="77777777" w:rsidR="00245D70" w:rsidRDefault="00245D70" w:rsidP="00CA333D">
      <w:pPr>
        <w:rPr>
          <w:i/>
          <w:iCs/>
        </w:rPr>
      </w:pPr>
    </w:p>
    <w:p w14:paraId="11030984" w14:textId="77777777" w:rsidR="00245D70" w:rsidRDefault="00245D70" w:rsidP="00CA333D">
      <w:pPr>
        <w:rPr>
          <w:i/>
          <w:iCs/>
        </w:rPr>
      </w:pPr>
    </w:p>
    <w:p w14:paraId="3C90CD18" w14:textId="77777777" w:rsidR="00245D70" w:rsidRDefault="00245D70" w:rsidP="00CA333D">
      <w:pPr>
        <w:rPr>
          <w:i/>
          <w:iCs/>
        </w:rPr>
      </w:pPr>
    </w:p>
    <w:p w14:paraId="1A18D7C8" w14:textId="77777777" w:rsidR="00245D70" w:rsidRDefault="00245D70" w:rsidP="00CA333D">
      <w:pPr>
        <w:rPr>
          <w:i/>
          <w:iCs/>
        </w:rPr>
      </w:pPr>
    </w:p>
    <w:p w14:paraId="461AC0C3" w14:textId="77777777" w:rsidR="00245D70" w:rsidRDefault="00245D70" w:rsidP="00CA333D">
      <w:pPr>
        <w:rPr>
          <w:i/>
          <w:iCs/>
        </w:rPr>
      </w:pPr>
    </w:p>
    <w:p w14:paraId="0B61E005" w14:textId="77777777" w:rsidR="00245D70" w:rsidRDefault="00245D70" w:rsidP="00CA333D">
      <w:pPr>
        <w:rPr>
          <w:i/>
          <w:iCs/>
        </w:rPr>
      </w:pPr>
    </w:p>
    <w:p w14:paraId="44DBD7DD" w14:textId="77777777" w:rsidR="00245D70" w:rsidRDefault="00245D70" w:rsidP="00CA333D"/>
    <w:p w14:paraId="40F50E08" w14:textId="77777777" w:rsidR="00245D70" w:rsidRDefault="00245D70" w:rsidP="00CA333D"/>
    <w:p w14:paraId="14280D18" w14:textId="77777777" w:rsidR="00245D70" w:rsidRDefault="00245D70" w:rsidP="00CA333D"/>
    <w:p w14:paraId="5F8B106F" w14:textId="77777777" w:rsidR="00245D70" w:rsidRDefault="00245D70" w:rsidP="00CA333D"/>
    <w:p w14:paraId="75024D6F" w14:textId="77777777" w:rsidR="00245D70" w:rsidRDefault="00245D70" w:rsidP="00CA333D"/>
    <w:p w14:paraId="746196BA" w14:textId="77777777" w:rsidR="00245D70" w:rsidRDefault="00245D70" w:rsidP="00CA333D"/>
    <w:p w14:paraId="5EE06411" w14:textId="24A25F75" w:rsidR="00245D70" w:rsidRDefault="00245D70" w:rsidP="00CA333D"/>
    <w:p w14:paraId="0434CA00" w14:textId="783601D7" w:rsidR="008D405E" w:rsidRDefault="008D405E" w:rsidP="00CA333D"/>
    <w:p w14:paraId="4AF19CE0" w14:textId="77777777" w:rsidR="008D405E" w:rsidRPr="000C5A7A" w:rsidRDefault="008D405E" w:rsidP="00CA333D"/>
    <w:p w14:paraId="02FAFCC9" w14:textId="47BBA97A" w:rsidR="007B25F7" w:rsidRDefault="007B25F7" w:rsidP="007B25F7">
      <w:pPr>
        <w:pStyle w:val="BodyText"/>
      </w:pPr>
    </w:p>
    <w:p w14:paraId="05618CA2" w14:textId="0A5CD821" w:rsidR="002F17DE" w:rsidRDefault="002F17DE" w:rsidP="007B25F7">
      <w:pPr>
        <w:pStyle w:val="BodyText"/>
      </w:pPr>
    </w:p>
    <w:p w14:paraId="26DC2316" w14:textId="77777777" w:rsidR="002F17DE" w:rsidRDefault="002F17DE" w:rsidP="007B25F7">
      <w:pPr>
        <w:pStyle w:val="BodyText"/>
      </w:pPr>
    </w:p>
    <w:p w14:paraId="616BBBD0" w14:textId="1AD89C90" w:rsidR="00AD719D" w:rsidRPr="009F21D9" w:rsidRDefault="00374063" w:rsidP="00374063">
      <w:pPr>
        <w:pStyle w:val="Heading1"/>
        <w:rPr>
          <w:rFonts w:ascii="Times New Roman" w:hAnsi="Times New Roman" w:cs="Times New Roman"/>
          <w:color w:val="0D0D0D" w:themeColor="text1" w:themeTint="F2"/>
        </w:rPr>
      </w:pPr>
      <w:bookmarkStart w:id="1" w:name="_Toc50026151"/>
      <w:r w:rsidRPr="009F21D9">
        <w:rPr>
          <w:rFonts w:ascii="Times New Roman" w:hAnsi="Times New Roman" w:cs="Times New Roman"/>
          <w:color w:val="0D0D0D" w:themeColor="text1" w:themeTint="F2"/>
        </w:rPr>
        <w:lastRenderedPageBreak/>
        <w:t>Introduction</w:t>
      </w:r>
      <w:bookmarkEnd w:id="1"/>
    </w:p>
    <w:p w14:paraId="0F547B65" w14:textId="77777777" w:rsidR="00567934" w:rsidRPr="009F21D9" w:rsidRDefault="00D100CD" w:rsidP="00BB5E2A">
      <w:pPr>
        <w:rPr>
          <w:rStyle w:val="eop"/>
          <w:rFonts w:ascii="Times New Roman" w:hAnsi="Times New Roman" w:cs="Times New Roman"/>
          <w:shd w:val="clear" w:color="auto" w:fill="FFFFFF"/>
        </w:rPr>
      </w:pPr>
      <w:r w:rsidRPr="009F21D9">
        <w:rPr>
          <w:rStyle w:val="normaltextrun"/>
          <w:rFonts w:ascii="Times New Roman" w:hAnsi="Times New Roman" w:cs="Times New Roman"/>
          <w:color w:val="000000"/>
          <w:shd w:val="clear" w:color="auto" w:fill="FFFFFF"/>
        </w:rPr>
        <w:t>Climate change will have drastic effects on country’s economies</w:t>
      </w:r>
      <w:r w:rsidR="00FF2F4C" w:rsidRPr="009F21D9">
        <w:rPr>
          <w:rStyle w:val="normaltextrun"/>
          <w:rFonts w:ascii="Times New Roman" w:hAnsi="Times New Roman" w:cs="Times New Roman"/>
          <w:color w:val="000000"/>
          <w:shd w:val="clear" w:color="auto" w:fill="FFFFFF"/>
        </w:rPr>
        <w:t xml:space="preserve"> and force businesses to </w:t>
      </w:r>
      <w:r w:rsidR="00DF75F1" w:rsidRPr="009F21D9">
        <w:rPr>
          <w:rStyle w:val="normaltextrun"/>
          <w:rFonts w:ascii="Times New Roman" w:hAnsi="Times New Roman" w:cs="Times New Roman"/>
          <w:color w:val="000000"/>
          <w:shd w:val="clear" w:color="auto" w:fill="FFFFFF"/>
        </w:rPr>
        <w:t xml:space="preserve">implement plans and strategies to reduce these impacts. </w:t>
      </w:r>
      <w:r w:rsidR="00864738" w:rsidRPr="009F21D9">
        <w:rPr>
          <w:rStyle w:val="normaltextrun"/>
          <w:rFonts w:ascii="Times New Roman" w:hAnsi="Times New Roman" w:cs="Times New Roman"/>
          <w:color w:val="000000"/>
          <w:shd w:val="clear" w:color="auto" w:fill="FFFFFF"/>
        </w:rPr>
        <w:t>B</w:t>
      </w:r>
      <w:r w:rsidR="00DF75F1" w:rsidRPr="009F21D9">
        <w:rPr>
          <w:rStyle w:val="normaltextrun"/>
          <w:rFonts w:ascii="Times New Roman" w:hAnsi="Times New Roman" w:cs="Times New Roman"/>
          <w:color w:val="000000"/>
          <w:shd w:val="clear" w:color="auto" w:fill="FFFFFF"/>
        </w:rPr>
        <w:t xml:space="preserve">usinesses </w:t>
      </w:r>
      <w:r w:rsidR="00864738" w:rsidRPr="009F21D9">
        <w:rPr>
          <w:rStyle w:val="normaltextrun"/>
          <w:rFonts w:ascii="Times New Roman" w:hAnsi="Times New Roman" w:cs="Times New Roman"/>
          <w:color w:val="000000"/>
          <w:shd w:val="clear" w:color="auto" w:fill="FFFFFF"/>
        </w:rPr>
        <w:t>that</w:t>
      </w:r>
      <w:r w:rsidR="00DF75F1" w:rsidRPr="009F21D9">
        <w:rPr>
          <w:rStyle w:val="normaltextrun"/>
          <w:rFonts w:ascii="Times New Roman" w:hAnsi="Times New Roman" w:cs="Times New Roman"/>
          <w:color w:val="000000"/>
          <w:shd w:val="clear" w:color="auto" w:fill="FFFFFF"/>
        </w:rPr>
        <w:t xml:space="preserve"> respond to these risks</w:t>
      </w:r>
      <w:r w:rsidR="00864738" w:rsidRPr="009F21D9">
        <w:rPr>
          <w:rStyle w:val="normaltextrun"/>
          <w:rFonts w:ascii="Times New Roman" w:hAnsi="Times New Roman" w:cs="Times New Roman"/>
          <w:color w:val="000000"/>
          <w:shd w:val="clear" w:color="auto" w:fill="FFFFFF"/>
        </w:rPr>
        <w:t xml:space="preserve"> proactively</w:t>
      </w:r>
      <w:r w:rsidR="00DF75F1" w:rsidRPr="009F21D9">
        <w:rPr>
          <w:rStyle w:val="normaltextrun"/>
          <w:rFonts w:ascii="Times New Roman" w:hAnsi="Times New Roman" w:cs="Times New Roman"/>
          <w:color w:val="000000"/>
          <w:shd w:val="clear" w:color="auto" w:fill="FFFFFF"/>
        </w:rPr>
        <w:t>,</w:t>
      </w:r>
      <w:r w:rsidR="00864738" w:rsidRPr="009F21D9">
        <w:rPr>
          <w:rStyle w:val="normaltextrun"/>
          <w:rFonts w:ascii="Times New Roman" w:hAnsi="Times New Roman" w:cs="Times New Roman"/>
          <w:color w:val="000000"/>
          <w:shd w:val="clear" w:color="auto" w:fill="FFFFFF"/>
        </w:rPr>
        <w:t xml:space="preserve"> will </w:t>
      </w:r>
      <w:r w:rsidR="00B53D5A" w:rsidRPr="009F21D9">
        <w:rPr>
          <w:rStyle w:val="normaltextrun"/>
          <w:rFonts w:ascii="Times New Roman" w:hAnsi="Times New Roman" w:cs="Times New Roman"/>
          <w:color w:val="000000"/>
          <w:shd w:val="clear" w:color="auto" w:fill="FFFFFF"/>
        </w:rPr>
        <w:t>reap the rewards of longevity and</w:t>
      </w:r>
      <w:r w:rsidR="00D23C79" w:rsidRPr="009F21D9">
        <w:rPr>
          <w:rStyle w:val="normaltextrun"/>
          <w:rFonts w:ascii="Times New Roman" w:hAnsi="Times New Roman" w:cs="Times New Roman"/>
          <w:color w:val="000000"/>
          <w:shd w:val="clear" w:color="auto" w:fill="FFFFFF"/>
        </w:rPr>
        <w:t xml:space="preserve"> competitiveness. </w:t>
      </w:r>
      <w:r w:rsidR="00E525DC" w:rsidRPr="009F21D9">
        <w:rPr>
          <w:rStyle w:val="normaltextrun"/>
          <w:rFonts w:ascii="Times New Roman" w:hAnsi="Times New Roman" w:cs="Times New Roman"/>
          <w:color w:val="000000"/>
          <w:shd w:val="clear" w:color="auto" w:fill="FFFFFF"/>
        </w:rPr>
        <w:t xml:space="preserve">Despite the risks that climate change poses to businesses (discussed in more detail below), </w:t>
      </w:r>
      <w:r w:rsidRPr="009F21D9">
        <w:rPr>
          <w:rStyle w:val="normaltextrun"/>
          <w:rFonts w:ascii="Times New Roman" w:hAnsi="Times New Roman" w:cs="Times New Roman"/>
          <w:color w:val="000000"/>
          <w:shd w:val="clear" w:color="auto" w:fill="FFFFFF"/>
        </w:rPr>
        <w:t xml:space="preserve">SMEs are well-placed </w:t>
      </w:r>
      <w:r w:rsidR="00E525DC" w:rsidRPr="009F21D9">
        <w:rPr>
          <w:rStyle w:val="normaltextrun"/>
          <w:rFonts w:ascii="Times New Roman" w:hAnsi="Times New Roman" w:cs="Times New Roman"/>
          <w:color w:val="000000"/>
          <w:shd w:val="clear" w:color="auto" w:fill="FFFFFF"/>
        </w:rPr>
        <w:t xml:space="preserve">to overcome and adapt to these risks </w:t>
      </w:r>
      <w:r w:rsidRPr="009F21D9">
        <w:rPr>
          <w:rStyle w:val="normaltextrun"/>
          <w:rFonts w:ascii="Times New Roman" w:hAnsi="Times New Roman" w:cs="Times New Roman"/>
          <w:color w:val="000000"/>
          <w:shd w:val="clear" w:color="auto" w:fill="FFFFFF"/>
        </w:rPr>
        <w:t>given their agility and flexibility</w:t>
      </w:r>
      <w:r w:rsidR="00E525DC" w:rsidRPr="009F21D9">
        <w:rPr>
          <w:rStyle w:val="normaltextrun"/>
          <w:rFonts w:ascii="Times New Roman" w:hAnsi="Times New Roman" w:cs="Times New Roman"/>
          <w:color w:val="000000"/>
          <w:shd w:val="clear" w:color="auto" w:fill="FFFFFF"/>
        </w:rPr>
        <w:t>. This allow</w:t>
      </w:r>
      <w:r w:rsidR="005B6052" w:rsidRPr="009F21D9">
        <w:rPr>
          <w:rStyle w:val="normaltextrun"/>
          <w:rFonts w:ascii="Times New Roman" w:hAnsi="Times New Roman" w:cs="Times New Roman"/>
          <w:color w:val="000000"/>
          <w:shd w:val="clear" w:color="auto" w:fill="FFFFFF"/>
        </w:rPr>
        <w:t>s</w:t>
      </w:r>
      <w:r w:rsidR="00E525DC" w:rsidRPr="009F21D9">
        <w:rPr>
          <w:rStyle w:val="normaltextrun"/>
          <w:rFonts w:ascii="Times New Roman" w:hAnsi="Times New Roman" w:cs="Times New Roman"/>
          <w:color w:val="000000"/>
          <w:shd w:val="clear" w:color="auto" w:fill="FFFFFF"/>
        </w:rPr>
        <w:t xml:space="preserve"> SMEs</w:t>
      </w:r>
      <w:r w:rsidRPr="009F21D9">
        <w:rPr>
          <w:rStyle w:val="normaltextrun"/>
          <w:rFonts w:ascii="Times New Roman" w:hAnsi="Times New Roman" w:cs="Times New Roman"/>
          <w:color w:val="000000"/>
          <w:shd w:val="clear" w:color="auto" w:fill="FFFFFF"/>
        </w:rPr>
        <w:t xml:space="preserve"> to </w:t>
      </w:r>
      <w:r w:rsidR="00DC0536" w:rsidRPr="009F21D9">
        <w:rPr>
          <w:rStyle w:val="normaltextrun"/>
          <w:rFonts w:ascii="Times New Roman" w:hAnsi="Times New Roman" w:cs="Times New Roman"/>
          <w:color w:val="000000"/>
          <w:shd w:val="clear" w:color="auto" w:fill="FFFFFF"/>
        </w:rPr>
        <w:t xml:space="preserve">capture new </w:t>
      </w:r>
      <w:r w:rsidR="005B6052" w:rsidRPr="009F21D9">
        <w:rPr>
          <w:rStyle w:val="normaltextrun"/>
          <w:rFonts w:ascii="Times New Roman" w:hAnsi="Times New Roman" w:cs="Times New Roman"/>
          <w:color w:val="000000"/>
          <w:shd w:val="clear" w:color="auto" w:fill="FFFFFF"/>
        </w:rPr>
        <w:t>business opportunities</w:t>
      </w:r>
      <w:r w:rsidR="00F7245A" w:rsidRPr="009F21D9">
        <w:rPr>
          <w:rStyle w:val="normaltextrun"/>
          <w:rFonts w:ascii="Times New Roman" w:hAnsi="Times New Roman" w:cs="Times New Roman"/>
          <w:color w:val="000000"/>
          <w:shd w:val="clear" w:color="auto" w:fill="FFFFFF"/>
        </w:rPr>
        <w:t xml:space="preserve"> and </w:t>
      </w:r>
      <w:r w:rsidR="00DC0536" w:rsidRPr="009F21D9">
        <w:rPr>
          <w:rStyle w:val="normaltextrun"/>
          <w:rFonts w:ascii="Times New Roman" w:hAnsi="Times New Roman" w:cs="Times New Roman"/>
          <w:color w:val="000000"/>
          <w:shd w:val="clear" w:color="auto" w:fill="FFFFFF"/>
        </w:rPr>
        <w:t xml:space="preserve">develop innovative solutions </w:t>
      </w:r>
      <w:r w:rsidRPr="009F21D9">
        <w:rPr>
          <w:rStyle w:val="normaltextrun"/>
          <w:rFonts w:ascii="Times New Roman" w:hAnsi="Times New Roman" w:cs="Times New Roman"/>
          <w:color w:val="000000"/>
          <w:shd w:val="clear" w:color="auto" w:fill="FFFFFF"/>
        </w:rPr>
        <w:t>to climate change challenges.</w:t>
      </w:r>
    </w:p>
    <w:p w14:paraId="370E829F" w14:textId="10A5E4A2" w:rsidR="005502AB" w:rsidRPr="009F21D9" w:rsidRDefault="001A07EF" w:rsidP="00BB5E2A">
      <w:pPr>
        <w:rPr>
          <w:rStyle w:val="normaltextrun"/>
          <w:rFonts w:ascii="Times New Roman" w:hAnsi="Times New Roman" w:cs="Times New Roman"/>
          <w:color w:val="000000"/>
          <w:shd w:val="clear" w:color="auto" w:fill="FFFFFF"/>
          <w:lang w:val="en-US"/>
        </w:rPr>
      </w:pPr>
      <w:r w:rsidRPr="009F21D9">
        <w:rPr>
          <w:rFonts w:ascii="Times New Roman" w:hAnsi="Times New Roman" w:cs="Times New Roman"/>
        </w:rPr>
        <w:t xml:space="preserve">This Toolkit training manual </w:t>
      </w:r>
      <w:r w:rsidR="00A00004" w:rsidRPr="009F21D9">
        <w:rPr>
          <w:rFonts w:ascii="Times New Roman" w:hAnsi="Times New Roman" w:cs="Times New Roman"/>
          <w:lang w:val="en-US"/>
        </w:rPr>
        <w:t>aims to help businesses </w:t>
      </w:r>
      <w:r w:rsidR="00A00004" w:rsidRPr="009F21D9">
        <w:rPr>
          <w:rFonts w:ascii="Times New Roman" w:hAnsi="Times New Roman" w:cs="Times New Roman"/>
          <w:b/>
          <w:bCs/>
          <w:lang w:val="en-US"/>
        </w:rPr>
        <w:t>understand how climate change risks affect businesses in general </w:t>
      </w:r>
      <w:r w:rsidR="00A00004" w:rsidRPr="009F21D9">
        <w:rPr>
          <w:rFonts w:ascii="Times New Roman" w:hAnsi="Times New Roman" w:cs="Times New Roman"/>
          <w:lang w:val="en-US"/>
        </w:rPr>
        <w:t>and the </w:t>
      </w:r>
      <w:r w:rsidR="00A00004" w:rsidRPr="009F21D9">
        <w:rPr>
          <w:rFonts w:ascii="Times New Roman" w:hAnsi="Times New Roman" w:cs="Times New Roman"/>
          <w:b/>
          <w:bCs/>
          <w:lang w:val="en-US"/>
        </w:rPr>
        <w:t>potential opportunities </w:t>
      </w:r>
      <w:r w:rsidR="00A00004" w:rsidRPr="009F21D9">
        <w:rPr>
          <w:rFonts w:ascii="Times New Roman" w:hAnsi="Times New Roman" w:cs="Times New Roman"/>
          <w:lang w:val="en-US"/>
        </w:rPr>
        <w:t>for business growth that exist in the climate change space. </w:t>
      </w:r>
      <w:r w:rsidR="00C042F2" w:rsidRPr="009F21D9">
        <w:rPr>
          <w:rFonts w:ascii="Times New Roman" w:hAnsi="Times New Roman" w:cs="Times New Roman"/>
          <w:lang w:val="en-US"/>
        </w:rPr>
        <w:t>Module 1-5</w:t>
      </w:r>
      <w:r w:rsidR="002032E6" w:rsidRPr="009F21D9">
        <w:rPr>
          <w:rFonts w:ascii="Times New Roman" w:hAnsi="Times New Roman" w:cs="Times New Roman"/>
          <w:lang w:val="en-US"/>
        </w:rPr>
        <w:t xml:space="preserve"> provides </w:t>
      </w:r>
      <w:r w:rsidR="002032E6" w:rsidRPr="009F21D9">
        <w:rPr>
          <w:rFonts w:ascii="Times New Roman" w:hAnsi="Times New Roman" w:cs="Times New Roman"/>
        </w:rPr>
        <w:t>information intended to equip users with th</w:t>
      </w:r>
      <w:r w:rsidR="00AC3BBA" w:rsidRPr="009F21D9">
        <w:rPr>
          <w:rFonts w:ascii="Times New Roman" w:hAnsi="Times New Roman" w:cs="Times New Roman"/>
        </w:rPr>
        <w:t xml:space="preserve">is information and </w:t>
      </w:r>
      <w:r w:rsidR="00FA7DE9" w:rsidRPr="009F21D9">
        <w:rPr>
          <w:rFonts w:ascii="Times New Roman" w:hAnsi="Times New Roman" w:cs="Times New Roman"/>
        </w:rPr>
        <w:t>consequently, the</w:t>
      </w:r>
      <w:r w:rsidR="002032E6" w:rsidRPr="009F21D9">
        <w:rPr>
          <w:rFonts w:ascii="Times New Roman" w:hAnsi="Times New Roman" w:cs="Times New Roman"/>
        </w:rPr>
        <w:t xml:space="preserve"> knowledge and skills to use the tools </w:t>
      </w:r>
      <w:r w:rsidR="00FA7DE9" w:rsidRPr="009F21D9">
        <w:rPr>
          <w:rFonts w:ascii="Times New Roman" w:hAnsi="Times New Roman" w:cs="Times New Roman"/>
        </w:rPr>
        <w:t xml:space="preserve">that have been </w:t>
      </w:r>
      <w:r w:rsidR="002032E6" w:rsidRPr="009F21D9">
        <w:rPr>
          <w:rFonts w:ascii="Times New Roman" w:hAnsi="Times New Roman" w:cs="Times New Roman"/>
        </w:rPr>
        <w:t xml:space="preserve">developed. </w:t>
      </w:r>
      <w:r w:rsidR="00FA7DE9" w:rsidRPr="009F21D9">
        <w:rPr>
          <w:rFonts w:ascii="Times New Roman" w:hAnsi="Times New Roman" w:cs="Times New Roman"/>
        </w:rPr>
        <w:t xml:space="preserve">Module 6 then provides a </w:t>
      </w:r>
      <w:r w:rsidR="002032E6" w:rsidRPr="009F21D9">
        <w:rPr>
          <w:rFonts w:ascii="Times New Roman" w:hAnsi="Times New Roman" w:cs="Times New Roman"/>
        </w:rPr>
        <w:t>step by step guide in using each of the tools.</w:t>
      </w:r>
      <w:r w:rsidR="00FA7DE9" w:rsidRPr="009F21D9">
        <w:rPr>
          <w:rFonts w:ascii="Times New Roman" w:hAnsi="Times New Roman" w:cs="Times New Roman"/>
        </w:rPr>
        <w:t xml:space="preserve"> </w:t>
      </w:r>
      <w:r w:rsidR="005502AB" w:rsidRPr="009F21D9">
        <w:rPr>
          <w:rStyle w:val="normaltextrun"/>
          <w:rFonts w:ascii="Times New Roman" w:hAnsi="Times New Roman" w:cs="Times New Roman"/>
          <w:color w:val="000000"/>
          <w:shd w:val="clear" w:color="auto" w:fill="FFFFFF"/>
          <w:lang w:val="en-US"/>
        </w:rPr>
        <w:t xml:space="preserve">This </w:t>
      </w:r>
      <w:r w:rsidR="00AD6937" w:rsidRPr="009F21D9">
        <w:rPr>
          <w:rStyle w:val="normaltextrun"/>
          <w:rFonts w:ascii="Times New Roman" w:hAnsi="Times New Roman" w:cs="Times New Roman"/>
          <w:color w:val="000000"/>
          <w:shd w:val="clear" w:color="auto" w:fill="FFFFFF"/>
          <w:lang w:val="en-US"/>
        </w:rPr>
        <w:t xml:space="preserve">knowledge and these tools </w:t>
      </w:r>
      <w:r w:rsidR="005502AB" w:rsidRPr="009F21D9">
        <w:rPr>
          <w:rStyle w:val="normaltextrun"/>
          <w:rFonts w:ascii="Times New Roman" w:hAnsi="Times New Roman" w:cs="Times New Roman"/>
          <w:color w:val="000000"/>
          <w:shd w:val="clear" w:color="auto" w:fill="FFFFFF"/>
          <w:lang w:val="en-US"/>
        </w:rPr>
        <w:t xml:space="preserve">will help to position </w:t>
      </w:r>
      <w:r w:rsidR="0027329B" w:rsidRPr="009F21D9">
        <w:rPr>
          <w:rStyle w:val="normaltextrun"/>
          <w:rFonts w:ascii="Times New Roman" w:hAnsi="Times New Roman" w:cs="Times New Roman"/>
          <w:color w:val="000000"/>
          <w:shd w:val="clear" w:color="auto" w:fill="FFFFFF"/>
          <w:lang w:val="en-US"/>
        </w:rPr>
        <w:t>your business</w:t>
      </w:r>
      <w:r w:rsidR="005502AB" w:rsidRPr="009F21D9">
        <w:rPr>
          <w:rStyle w:val="normaltextrun"/>
          <w:rFonts w:ascii="Times New Roman" w:hAnsi="Times New Roman" w:cs="Times New Roman"/>
          <w:color w:val="000000"/>
          <w:shd w:val="clear" w:color="auto" w:fill="FFFFFF"/>
          <w:lang w:val="en-US"/>
        </w:rPr>
        <w:t xml:space="preserve"> competitively in current and future </w:t>
      </w:r>
      <w:r w:rsidR="00652E35" w:rsidRPr="009F21D9">
        <w:rPr>
          <w:rStyle w:val="normaltextrun"/>
          <w:rFonts w:ascii="Times New Roman" w:hAnsi="Times New Roman" w:cs="Times New Roman"/>
          <w:color w:val="000000"/>
          <w:shd w:val="clear" w:color="auto" w:fill="FFFFFF"/>
          <w:lang w:val="en-US"/>
        </w:rPr>
        <w:t>markets and</w:t>
      </w:r>
      <w:r w:rsidR="0027329B" w:rsidRPr="009F21D9">
        <w:rPr>
          <w:rStyle w:val="normaltextrun"/>
          <w:rFonts w:ascii="Times New Roman" w:hAnsi="Times New Roman" w:cs="Times New Roman"/>
          <w:color w:val="000000"/>
          <w:shd w:val="clear" w:color="auto" w:fill="FFFFFF"/>
          <w:lang w:val="en-US"/>
        </w:rPr>
        <w:t xml:space="preserve"> ensure</w:t>
      </w:r>
      <w:r w:rsidR="00821340" w:rsidRPr="009F21D9">
        <w:rPr>
          <w:rStyle w:val="normaltextrun"/>
          <w:rFonts w:ascii="Times New Roman" w:hAnsi="Times New Roman" w:cs="Times New Roman"/>
          <w:color w:val="000000"/>
          <w:shd w:val="clear" w:color="auto" w:fill="FFFFFF"/>
          <w:lang w:val="en-US"/>
        </w:rPr>
        <w:t xml:space="preserve"> </w:t>
      </w:r>
      <w:r w:rsidR="0027329B" w:rsidRPr="009F21D9">
        <w:rPr>
          <w:rStyle w:val="normaltextrun"/>
          <w:rFonts w:ascii="Times New Roman" w:hAnsi="Times New Roman" w:cs="Times New Roman"/>
          <w:color w:val="000000"/>
          <w:shd w:val="clear" w:color="auto" w:fill="FFFFFF"/>
          <w:lang w:val="en-US"/>
        </w:rPr>
        <w:t>g</w:t>
      </w:r>
      <w:r w:rsidR="005502AB" w:rsidRPr="009F21D9">
        <w:rPr>
          <w:rStyle w:val="normaltextrun"/>
          <w:rFonts w:ascii="Times New Roman" w:hAnsi="Times New Roman" w:cs="Times New Roman"/>
          <w:color w:val="000000"/>
          <w:shd w:val="clear" w:color="auto" w:fill="FFFFFF"/>
          <w:lang w:val="en-US"/>
        </w:rPr>
        <w:t>reater access to sustainable finance and business opportunities</w:t>
      </w:r>
      <w:r w:rsidR="00594CCC" w:rsidRPr="009F21D9">
        <w:rPr>
          <w:rStyle w:val="normaltextrun"/>
          <w:rFonts w:ascii="Times New Roman" w:hAnsi="Times New Roman" w:cs="Times New Roman"/>
          <w:color w:val="000000"/>
          <w:shd w:val="clear" w:color="auto" w:fill="FFFFFF"/>
          <w:lang w:val="en-US"/>
        </w:rPr>
        <w:t>.</w:t>
      </w:r>
    </w:p>
    <w:p w14:paraId="0F7124D8" w14:textId="40BA741F" w:rsidR="00E77150" w:rsidRPr="009F21D9" w:rsidRDefault="00AD6937" w:rsidP="00BB5E2A">
      <w:pPr>
        <w:rPr>
          <w:rStyle w:val="normaltextrun"/>
          <w:rFonts w:ascii="Times New Roman" w:hAnsi="Times New Roman" w:cs="Times New Roman"/>
          <w:color w:val="000000"/>
          <w:shd w:val="clear" w:color="auto" w:fill="FFFFFF"/>
          <w:lang w:val="en-US"/>
        </w:rPr>
      </w:pPr>
      <w:r w:rsidRPr="009F21D9">
        <w:rPr>
          <w:rStyle w:val="normaltextrun"/>
          <w:rFonts w:ascii="Times New Roman" w:hAnsi="Times New Roman" w:cs="Times New Roman"/>
          <w:color w:val="000000"/>
          <w:shd w:val="clear" w:color="auto" w:fill="FFFFFF"/>
          <w:lang w:val="en-US"/>
        </w:rPr>
        <w:t>At the end of this training manual</w:t>
      </w:r>
      <w:r w:rsidR="00E77150" w:rsidRPr="009F21D9">
        <w:rPr>
          <w:rStyle w:val="normaltextrun"/>
          <w:rFonts w:ascii="Times New Roman" w:hAnsi="Times New Roman" w:cs="Times New Roman"/>
          <w:color w:val="000000"/>
          <w:shd w:val="clear" w:color="auto" w:fill="FFFFFF"/>
          <w:lang w:val="en-US"/>
        </w:rPr>
        <w:t xml:space="preserve"> you should:</w:t>
      </w:r>
    </w:p>
    <w:p w14:paraId="620571D5" w14:textId="09CC5860" w:rsidR="007703F0" w:rsidRPr="009F21D9" w:rsidRDefault="00474F32" w:rsidP="00FD415C">
      <w:pPr>
        <w:numPr>
          <w:ilvl w:val="0"/>
          <w:numId w:val="23"/>
        </w:numPr>
        <w:rPr>
          <w:rFonts w:ascii="Times New Roman" w:hAnsi="Times New Roman" w:cs="Times New Roman"/>
          <w:lang w:val="en-US"/>
        </w:rPr>
      </w:pPr>
      <w:r w:rsidRPr="009F21D9">
        <w:rPr>
          <w:rFonts w:ascii="Times New Roman" w:hAnsi="Times New Roman" w:cs="Times New Roman"/>
          <w:b/>
          <w:bCs/>
          <w:lang w:val="en-US"/>
        </w:rPr>
        <w:t xml:space="preserve">Have a greater understanding of </w:t>
      </w:r>
      <w:r w:rsidR="007703F0" w:rsidRPr="009F21D9">
        <w:rPr>
          <w:rFonts w:ascii="Times New Roman" w:hAnsi="Times New Roman" w:cs="Times New Roman"/>
          <w:lang w:val="en-US"/>
        </w:rPr>
        <w:t>climate change</w:t>
      </w:r>
      <w:r w:rsidR="006E0BFB" w:rsidRPr="009F21D9">
        <w:rPr>
          <w:rFonts w:ascii="Times New Roman" w:hAnsi="Times New Roman" w:cs="Times New Roman"/>
          <w:lang w:val="en-US"/>
        </w:rPr>
        <w:t>, climate change risks on your business,</w:t>
      </w:r>
      <w:r w:rsidR="007703F0" w:rsidRPr="009F21D9">
        <w:rPr>
          <w:rFonts w:ascii="Times New Roman" w:hAnsi="Times New Roman" w:cs="Times New Roman"/>
          <w:lang w:val="en-US"/>
        </w:rPr>
        <w:t xml:space="preserve"> </w:t>
      </w:r>
      <w:r w:rsidR="006E0BFB" w:rsidRPr="009F21D9">
        <w:rPr>
          <w:rFonts w:ascii="Times New Roman" w:hAnsi="Times New Roman" w:cs="Times New Roman"/>
          <w:lang w:val="en-US"/>
        </w:rPr>
        <w:t>the opportunities fo</w:t>
      </w:r>
      <w:r w:rsidR="008A5DA1" w:rsidRPr="009F21D9">
        <w:rPr>
          <w:rFonts w:ascii="Times New Roman" w:hAnsi="Times New Roman" w:cs="Times New Roman"/>
          <w:lang w:val="en-US"/>
        </w:rPr>
        <w:t>r action that emerge from this risk</w:t>
      </w:r>
      <w:r w:rsidR="006E0BFB" w:rsidRPr="009F21D9">
        <w:rPr>
          <w:rFonts w:ascii="Times New Roman" w:hAnsi="Times New Roman" w:cs="Times New Roman"/>
          <w:lang w:val="en-US"/>
        </w:rPr>
        <w:t>,</w:t>
      </w:r>
      <w:r w:rsidR="007703F0" w:rsidRPr="009F21D9">
        <w:rPr>
          <w:rFonts w:ascii="Times New Roman" w:hAnsi="Times New Roman" w:cs="Times New Roman"/>
          <w:lang w:val="en-US"/>
        </w:rPr>
        <w:t xml:space="preserve"> and </w:t>
      </w:r>
      <w:r w:rsidR="008A5DA1" w:rsidRPr="009F21D9">
        <w:rPr>
          <w:rFonts w:ascii="Times New Roman" w:hAnsi="Times New Roman" w:cs="Times New Roman"/>
          <w:lang w:val="en-US"/>
        </w:rPr>
        <w:t xml:space="preserve">various </w:t>
      </w:r>
      <w:r w:rsidR="007703F0" w:rsidRPr="009F21D9">
        <w:rPr>
          <w:rFonts w:ascii="Times New Roman" w:hAnsi="Times New Roman" w:cs="Times New Roman"/>
          <w:lang w:val="en-US"/>
        </w:rPr>
        <w:t xml:space="preserve">implementation </w:t>
      </w:r>
      <w:r w:rsidR="00652E35" w:rsidRPr="009F21D9">
        <w:rPr>
          <w:rFonts w:ascii="Times New Roman" w:hAnsi="Times New Roman" w:cs="Times New Roman"/>
          <w:lang w:val="en-US"/>
        </w:rPr>
        <w:t>options</w:t>
      </w:r>
    </w:p>
    <w:p w14:paraId="692141D3" w14:textId="4F22DE8A" w:rsidR="007703F0" w:rsidRPr="009F21D9" w:rsidRDefault="00BC3A9E" w:rsidP="00FD415C">
      <w:pPr>
        <w:numPr>
          <w:ilvl w:val="0"/>
          <w:numId w:val="23"/>
        </w:numPr>
        <w:rPr>
          <w:rFonts w:ascii="Times New Roman" w:hAnsi="Times New Roman" w:cs="Times New Roman"/>
          <w:lang w:val="en-US"/>
        </w:rPr>
      </w:pPr>
      <w:r w:rsidRPr="009F21D9">
        <w:rPr>
          <w:rFonts w:ascii="Times New Roman" w:hAnsi="Times New Roman" w:cs="Times New Roman"/>
          <w:b/>
          <w:bCs/>
          <w:lang w:val="en-US"/>
        </w:rPr>
        <w:t xml:space="preserve">Be able to </w:t>
      </w:r>
      <w:r w:rsidR="007703F0" w:rsidRPr="009F21D9">
        <w:rPr>
          <w:rFonts w:ascii="Times New Roman" w:hAnsi="Times New Roman" w:cs="Times New Roman"/>
          <w:b/>
          <w:bCs/>
          <w:lang w:val="en-US"/>
        </w:rPr>
        <w:t>integrate climate action </w:t>
      </w:r>
      <w:r w:rsidR="007703F0" w:rsidRPr="009F21D9">
        <w:rPr>
          <w:rFonts w:ascii="Times New Roman" w:hAnsi="Times New Roman" w:cs="Times New Roman"/>
          <w:lang w:val="en-US"/>
        </w:rPr>
        <w:t xml:space="preserve">into </w:t>
      </w:r>
      <w:r w:rsidRPr="009F21D9">
        <w:rPr>
          <w:rFonts w:ascii="Times New Roman" w:hAnsi="Times New Roman" w:cs="Times New Roman"/>
          <w:lang w:val="en-US"/>
        </w:rPr>
        <w:t xml:space="preserve">your </w:t>
      </w:r>
      <w:r w:rsidR="007703F0" w:rsidRPr="009F21D9">
        <w:rPr>
          <w:rFonts w:ascii="Times New Roman" w:hAnsi="Times New Roman" w:cs="Times New Roman"/>
          <w:lang w:val="en-US"/>
        </w:rPr>
        <w:t>business</w:t>
      </w:r>
      <w:r w:rsidRPr="009F21D9">
        <w:rPr>
          <w:rFonts w:ascii="Times New Roman" w:hAnsi="Times New Roman" w:cs="Times New Roman"/>
          <w:lang w:val="en-US"/>
        </w:rPr>
        <w:t>/business ideas</w:t>
      </w:r>
      <w:r w:rsidR="007703F0" w:rsidRPr="009F21D9">
        <w:rPr>
          <w:rFonts w:ascii="Times New Roman" w:hAnsi="Times New Roman" w:cs="Times New Roman"/>
          <w:lang w:val="en-US"/>
        </w:rPr>
        <w:t xml:space="preserve">, </w:t>
      </w:r>
      <w:r w:rsidR="00474F32" w:rsidRPr="009F21D9">
        <w:rPr>
          <w:rFonts w:ascii="Times New Roman" w:hAnsi="Times New Roman" w:cs="Times New Roman"/>
          <w:lang w:val="en-US"/>
        </w:rPr>
        <w:t xml:space="preserve">and implement a level of </w:t>
      </w:r>
      <w:r w:rsidR="007703F0" w:rsidRPr="009F21D9">
        <w:rPr>
          <w:rFonts w:ascii="Times New Roman" w:hAnsi="Times New Roman" w:cs="Times New Roman"/>
          <w:lang w:val="en-US"/>
        </w:rPr>
        <w:t>risk management and growth​</w:t>
      </w:r>
    </w:p>
    <w:p w14:paraId="42B5D8B1" w14:textId="77777777" w:rsidR="00374063" w:rsidRPr="009F21D9" w:rsidRDefault="00374063" w:rsidP="00374063">
      <w:pPr>
        <w:pStyle w:val="Heading3"/>
        <w:rPr>
          <w:rFonts w:ascii="Times New Roman" w:hAnsi="Times New Roman" w:cs="Times New Roman"/>
          <w:color w:val="0D0D0D" w:themeColor="text1" w:themeTint="F2"/>
        </w:rPr>
      </w:pPr>
      <w:bookmarkStart w:id="2" w:name="_Toc50026152"/>
      <w:r w:rsidRPr="009F21D9">
        <w:rPr>
          <w:rFonts w:ascii="Times New Roman" w:hAnsi="Times New Roman" w:cs="Times New Roman"/>
          <w:color w:val="0D0D0D" w:themeColor="text1" w:themeTint="F2"/>
        </w:rPr>
        <w:t>Target Audience</w:t>
      </w:r>
      <w:bookmarkEnd w:id="2"/>
    </w:p>
    <w:p w14:paraId="5546CA5A" w14:textId="7AADDB5E" w:rsidR="00374063" w:rsidRPr="009F21D9" w:rsidRDefault="007B25F7" w:rsidP="00374063">
      <w:pPr>
        <w:rPr>
          <w:rFonts w:ascii="Times New Roman" w:hAnsi="Times New Roman" w:cs="Times New Roman"/>
        </w:rPr>
      </w:pPr>
      <w:r w:rsidRPr="009F21D9">
        <w:rPr>
          <w:rFonts w:ascii="Times New Roman" w:hAnsi="Times New Roman" w:cs="Times New Roman"/>
          <w:noProof/>
        </w:rPr>
        <mc:AlternateContent>
          <mc:Choice Requires="wps">
            <w:drawing>
              <wp:anchor distT="0" distB="0" distL="114300" distR="114300" simplePos="0" relativeHeight="251658248" behindDoc="0" locked="0" layoutInCell="1" allowOverlap="1" wp14:anchorId="412C4749" wp14:editId="29C7B64B">
                <wp:simplePos x="0" y="0"/>
                <wp:positionH relativeFrom="column">
                  <wp:posOffset>-323850</wp:posOffset>
                </wp:positionH>
                <wp:positionV relativeFrom="paragraph">
                  <wp:posOffset>396240</wp:posOffset>
                </wp:positionV>
                <wp:extent cx="6916848" cy="1974850"/>
                <wp:effectExtent l="0" t="0" r="17780" b="25400"/>
                <wp:wrapNone/>
                <wp:docPr id="17" name="Rectangle: Rounded Corners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6848" cy="1974850"/>
                        </a:xfrm>
                        <a:prstGeom prst="roundRect">
                          <a:avLst/>
                        </a:prstGeom>
                        <a:solidFill>
                          <a:srgbClr val="ECF3DD"/>
                        </a:solidFill>
                        <a:ln w="12700" cap="flat" cmpd="sng" algn="ctr">
                          <a:solidFill>
                            <a:srgbClr val="4472C4">
                              <a:shade val="50000"/>
                            </a:srgbClr>
                          </a:solidFill>
                          <a:prstDash val="solid"/>
                          <a:miter lim="800000"/>
                        </a:ln>
                        <a:effectLst/>
                      </wps:spPr>
                      <wps:txbx>
                        <w:txbxContent>
                          <w:p w14:paraId="1D1A89CD" w14:textId="5002C348" w:rsidR="001B4890" w:rsidRPr="009F21D9" w:rsidRDefault="001B4890" w:rsidP="009B021F">
                            <w:pPr>
                              <w:ind w:left="720"/>
                              <w:jc w:val="left"/>
                              <w:rPr>
                                <w:rFonts w:ascii="Calibri" w:hAnsi="Calibri" w:cs="Calibri"/>
                                <w:sz w:val="20"/>
                                <w:szCs w:val="20"/>
                                <w:lang w:val="en-ZA"/>
                              </w:rPr>
                            </w:pPr>
                            <w:r w:rsidRPr="009F21D9">
                              <w:rPr>
                                <w:rFonts w:ascii="Calibri" w:hAnsi="Calibri" w:cs="Calibri"/>
                                <w:b/>
                                <w:bCs/>
                                <w:sz w:val="20"/>
                                <w:szCs w:val="20"/>
                              </w:rPr>
                              <w:t>For entrepreneurs at the beginning of the business development phase</w:t>
                            </w:r>
                            <w:r w:rsidRPr="009F21D9">
                              <w:rPr>
                                <w:rFonts w:ascii="Calibri" w:hAnsi="Calibri" w:cs="Calibri"/>
                                <w:sz w:val="20"/>
                                <w:szCs w:val="20"/>
                              </w:rPr>
                              <w:t>, these tools will aid in thinking through potential business ideas in terms of climate change risks and costs, and in identifying sustainable business opportunities that align with green financing objectives. </w:t>
                            </w:r>
                            <w:r w:rsidRPr="009F21D9">
                              <w:rPr>
                                <w:rFonts w:ascii="Calibri" w:hAnsi="Calibri" w:cs="Calibri"/>
                                <w:sz w:val="20"/>
                                <w:szCs w:val="20"/>
                                <w:lang w:val="en-ZA"/>
                              </w:rPr>
                              <w:t>​</w:t>
                            </w:r>
                          </w:p>
                          <w:p w14:paraId="1E254E9F" w14:textId="1ECA508A" w:rsidR="001B4890" w:rsidRPr="009F21D9" w:rsidRDefault="001B4890" w:rsidP="009B021F">
                            <w:pPr>
                              <w:ind w:left="720"/>
                              <w:jc w:val="left"/>
                              <w:rPr>
                                <w:rFonts w:ascii="Calibri" w:hAnsi="Calibri" w:cs="Calibri"/>
                                <w:sz w:val="20"/>
                                <w:szCs w:val="20"/>
                                <w:lang w:val="en-US"/>
                              </w:rPr>
                            </w:pPr>
                            <w:r w:rsidRPr="009F21D9">
                              <w:rPr>
                                <w:rFonts w:ascii="Calibri" w:hAnsi="Calibri" w:cs="Calibri"/>
                                <w:b/>
                                <w:bCs/>
                                <w:sz w:val="20"/>
                                <w:szCs w:val="20"/>
                              </w:rPr>
                              <w:t>For businesses further along the business continuum</w:t>
                            </w:r>
                            <w:r w:rsidRPr="009F21D9">
                              <w:rPr>
                                <w:rFonts w:ascii="Calibri" w:hAnsi="Calibri" w:cs="Calibri"/>
                                <w:sz w:val="20"/>
                                <w:szCs w:val="20"/>
                              </w:rPr>
                              <w:t>, these tools will still prove useful in considering the impact of climate change to the business and the associated costs of taking action to overcome or adapt to such impacts. It will also help businesses to identify future opportunities that will help to reduce the impacts of climate change or assist in coping with these impacts.  </w:t>
                            </w:r>
                            <w:r w:rsidRPr="009F21D9">
                              <w:rPr>
                                <w:rFonts w:ascii="Calibri" w:hAnsi="Calibri" w:cs="Calibri"/>
                                <w:sz w:val="20"/>
                                <w:szCs w:val="20"/>
                                <w:lang w:val="en-US"/>
                              </w:rPr>
                              <w:t>​</w:t>
                            </w:r>
                          </w:p>
                          <w:p w14:paraId="1845F8BD" w14:textId="77777777" w:rsidR="001B4890" w:rsidRPr="009F21D9" w:rsidRDefault="001B4890" w:rsidP="009B021F">
                            <w:pPr>
                              <w:ind w:left="720"/>
                              <w:jc w:val="left"/>
                              <w:rPr>
                                <w:rFonts w:ascii="Calibri" w:hAnsi="Calibri" w:cs="Calibri"/>
                                <w:sz w:val="20"/>
                                <w:szCs w:val="20"/>
                                <w:lang w:val="en-ZA"/>
                              </w:rPr>
                            </w:pPr>
                            <w:r w:rsidRPr="009F21D9">
                              <w:rPr>
                                <w:rFonts w:ascii="Calibri" w:hAnsi="Calibri" w:cs="Calibri"/>
                                <w:b/>
                                <w:bCs/>
                                <w:sz w:val="20"/>
                                <w:szCs w:val="20"/>
                              </w:rPr>
                              <w:t>For the AfDB</w:t>
                            </w:r>
                            <w:r w:rsidRPr="009F21D9">
                              <w:rPr>
                                <w:rFonts w:ascii="Calibri" w:hAnsi="Calibri" w:cs="Calibri"/>
                                <w:sz w:val="20"/>
                                <w:szCs w:val="20"/>
                              </w:rPr>
                              <w:t>, these tools will assist in vetting SME green finance applications and aligning these with AfDB climate change objectives</w:t>
                            </w:r>
                          </w:p>
                          <w:p w14:paraId="61327957" w14:textId="77777777" w:rsidR="001B4890" w:rsidRDefault="001B4890" w:rsidP="003F3B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2C4749" id="Rectangle: Rounded Corners 17" o:spid="_x0000_s1028" style="position:absolute;left:0;text-align:left;margin-left:-25.5pt;margin-top:31.2pt;width:544.65pt;height:155.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" fillcolor="#ecf3dd" strokecolor="#2f528f" strokeweight="1pt">
                <v:stroke joinstyle="miter"/>
                <v:path arrowok="t"/>
                <v:textbox>
                  <w:txbxContent>
                    <w:p w14:paraId="1D1A89CD" w14:textId="5002C348" w:rsidR="001B4890" w:rsidRPr="009F21D9" w:rsidRDefault="001B4890" w:rsidP="009B021F">
                      <w:pPr>
                        <w:ind w:left="720"/>
                        <w:jc w:val="left"/>
                        <w:rPr>
                          <w:rFonts w:ascii="Calibri" w:hAnsi="Calibri" w:cs="Calibri"/>
                          <w:sz w:val="20"/>
                          <w:szCs w:val="20"/>
                          <w:lang w:val="en-ZA"/>
                        </w:rPr>
                      </w:pPr>
                      <w:r w:rsidRPr="009F21D9">
                        <w:rPr>
                          <w:rFonts w:ascii="Calibri" w:hAnsi="Calibri" w:cs="Calibri"/>
                          <w:b/>
                          <w:bCs/>
                          <w:sz w:val="20"/>
                          <w:szCs w:val="20"/>
                        </w:rPr>
                        <w:t>For entrepreneurs at the beginning of the business development phase</w:t>
                      </w:r>
                      <w:r w:rsidRPr="009F21D9">
                        <w:rPr>
                          <w:rFonts w:ascii="Calibri" w:hAnsi="Calibri" w:cs="Calibri"/>
                          <w:sz w:val="20"/>
                          <w:szCs w:val="20"/>
                        </w:rPr>
                        <w:t>, these tools will aid in thinking through potential business ideas in terms of climate change risks and costs, and in identifying sustainable business opportunities that align with green financing objectives. </w:t>
                      </w:r>
                      <w:r w:rsidRPr="009F21D9">
                        <w:rPr>
                          <w:rFonts w:ascii="Calibri" w:hAnsi="Calibri" w:cs="Calibri"/>
                          <w:sz w:val="20"/>
                          <w:szCs w:val="20"/>
                          <w:lang w:val="en-ZA"/>
                        </w:rPr>
                        <w:t>​</w:t>
                      </w:r>
                    </w:p>
                    <w:p w14:paraId="1E254E9F" w14:textId="1ECA508A" w:rsidR="001B4890" w:rsidRPr="009F21D9" w:rsidRDefault="001B4890" w:rsidP="009B021F">
                      <w:pPr>
                        <w:ind w:left="720"/>
                        <w:jc w:val="left"/>
                        <w:rPr>
                          <w:rFonts w:ascii="Calibri" w:hAnsi="Calibri" w:cs="Calibri"/>
                          <w:sz w:val="20"/>
                          <w:szCs w:val="20"/>
                          <w:lang w:val="en-US"/>
                        </w:rPr>
                      </w:pPr>
                      <w:r w:rsidRPr="009F21D9">
                        <w:rPr>
                          <w:rFonts w:ascii="Calibri" w:hAnsi="Calibri" w:cs="Calibri"/>
                          <w:b/>
                          <w:bCs/>
                          <w:sz w:val="20"/>
                          <w:szCs w:val="20"/>
                        </w:rPr>
                        <w:t>For businesses further along the business continuum</w:t>
                      </w:r>
                      <w:r w:rsidRPr="009F21D9">
                        <w:rPr>
                          <w:rFonts w:ascii="Calibri" w:hAnsi="Calibri" w:cs="Calibri"/>
                          <w:sz w:val="20"/>
                          <w:szCs w:val="20"/>
                        </w:rPr>
                        <w:t>, these tools will still prove useful in considering the impact of climate change to the business and the associated costs of taking action to overcome or adapt to such impacts. It will also help businesses to identify future opportunities that will help to reduce the impacts of climate change or assist in coping with these impacts.  </w:t>
                      </w:r>
                      <w:r w:rsidRPr="009F21D9">
                        <w:rPr>
                          <w:rFonts w:ascii="Calibri" w:hAnsi="Calibri" w:cs="Calibri"/>
                          <w:sz w:val="20"/>
                          <w:szCs w:val="20"/>
                          <w:lang w:val="en-US"/>
                        </w:rPr>
                        <w:t>​</w:t>
                      </w:r>
                    </w:p>
                    <w:p w14:paraId="1845F8BD" w14:textId="77777777" w:rsidR="001B4890" w:rsidRPr="009F21D9" w:rsidRDefault="001B4890" w:rsidP="009B021F">
                      <w:pPr>
                        <w:ind w:left="720"/>
                        <w:jc w:val="left"/>
                        <w:rPr>
                          <w:rFonts w:ascii="Calibri" w:hAnsi="Calibri" w:cs="Calibri"/>
                          <w:sz w:val="20"/>
                          <w:szCs w:val="20"/>
                          <w:lang w:val="en-ZA"/>
                        </w:rPr>
                      </w:pPr>
                      <w:r w:rsidRPr="009F21D9">
                        <w:rPr>
                          <w:rFonts w:ascii="Calibri" w:hAnsi="Calibri" w:cs="Calibri"/>
                          <w:b/>
                          <w:bCs/>
                          <w:sz w:val="20"/>
                          <w:szCs w:val="20"/>
                        </w:rPr>
                        <w:t>For the AfDB</w:t>
                      </w:r>
                      <w:r w:rsidRPr="009F21D9">
                        <w:rPr>
                          <w:rFonts w:ascii="Calibri" w:hAnsi="Calibri" w:cs="Calibri"/>
                          <w:sz w:val="20"/>
                          <w:szCs w:val="20"/>
                        </w:rPr>
                        <w:t>, these tools will assist in vetting SME green finance applications and aligning these with AfDB climate change objectives</w:t>
                      </w:r>
                    </w:p>
                    <w:p w14:paraId="61327957" w14:textId="77777777" w:rsidR="001B4890" w:rsidRDefault="001B4890" w:rsidP="003F3B98">
                      <w:pPr>
                        <w:jc w:val="center"/>
                      </w:pPr>
                    </w:p>
                  </w:txbxContent>
                </v:textbox>
              </v:roundrect>
            </w:pict>
          </mc:Fallback>
        </mc:AlternateContent>
      </w:r>
      <w:r w:rsidR="00374063" w:rsidRPr="009F21D9">
        <w:rPr>
          <w:rFonts w:ascii="Times New Roman" w:hAnsi="Times New Roman" w:cs="Times New Roman"/>
        </w:rPr>
        <w:t xml:space="preserve">These tools are targeted at </w:t>
      </w:r>
      <w:r w:rsidR="00580C09" w:rsidRPr="009F21D9">
        <w:rPr>
          <w:rFonts w:ascii="Times New Roman" w:hAnsi="Times New Roman" w:cs="Times New Roman"/>
        </w:rPr>
        <w:t>SMEs in the private sector</w:t>
      </w:r>
      <w:r w:rsidR="00374063" w:rsidRPr="009F21D9">
        <w:rPr>
          <w:rFonts w:ascii="Times New Roman" w:hAnsi="Times New Roman" w:cs="Times New Roman"/>
        </w:rPr>
        <w:t xml:space="preserve"> at various stages of the business continuum (</w:t>
      </w:r>
      <w:r w:rsidR="007F6900" w:rsidRPr="009F21D9">
        <w:rPr>
          <w:rFonts w:ascii="Times New Roman" w:hAnsi="Times New Roman" w:cs="Times New Roman"/>
        </w:rPr>
        <w:t xml:space="preserve">see </w:t>
      </w:r>
      <w:r w:rsidR="00374063" w:rsidRPr="009F21D9">
        <w:rPr>
          <w:rFonts w:ascii="Times New Roman" w:hAnsi="Times New Roman" w:cs="Times New Roman"/>
        </w:rPr>
        <w:t xml:space="preserve">Figure 1). </w:t>
      </w:r>
    </w:p>
    <w:p w14:paraId="17CDC68C" w14:textId="5D28A0CE" w:rsidR="00494BA6" w:rsidRDefault="00982B89" w:rsidP="00374063">
      <w:r>
        <w:rPr>
          <w:noProof/>
          <w:lang w:eastAsia="en-GB"/>
        </w:rPr>
        <w:drawing>
          <wp:anchor distT="0" distB="0" distL="114300" distR="114300" simplePos="0" relativeHeight="251658250" behindDoc="0" locked="0" layoutInCell="1" allowOverlap="1" wp14:anchorId="1E87D90C" wp14:editId="074507BF">
            <wp:simplePos x="0" y="0"/>
            <wp:positionH relativeFrom="column">
              <wp:posOffset>-258445</wp:posOffset>
            </wp:positionH>
            <wp:positionV relativeFrom="paragraph">
              <wp:posOffset>21590</wp:posOffset>
            </wp:positionV>
            <wp:extent cx="540000" cy="540000"/>
            <wp:effectExtent l="0" t="0" r="0" b="0"/>
            <wp:wrapTight wrapText="bothSides">
              <wp:wrapPolygon edited="0">
                <wp:start x="6099" y="0"/>
                <wp:lineTo x="1525" y="20584"/>
                <wp:lineTo x="12198" y="20584"/>
                <wp:lineTo x="9911" y="13722"/>
                <wp:lineTo x="15247" y="13722"/>
                <wp:lineTo x="19821" y="7624"/>
                <wp:lineTo x="19059" y="0"/>
                <wp:lineTo x="6099" y="0"/>
              </wp:wrapPolygon>
            </wp:wrapTight>
            <wp:docPr id="19" name="Graphic 19" descr="Person with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rsonwithidea_m.svg"/>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540000" cy="540000"/>
                    </a:xfrm>
                    <a:prstGeom prst="rect">
                      <a:avLst/>
                    </a:prstGeom>
                  </pic:spPr>
                </pic:pic>
              </a:graphicData>
            </a:graphic>
          </wp:anchor>
        </w:drawing>
      </w:r>
    </w:p>
    <w:p w14:paraId="4C46B942" w14:textId="0A347357" w:rsidR="00494BA6" w:rsidRDefault="00494BA6" w:rsidP="00374063"/>
    <w:p w14:paraId="503DEEFE" w14:textId="2AFA335B" w:rsidR="00494BA6" w:rsidRDefault="007B25F7" w:rsidP="00374063">
      <w:r>
        <w:rPr>
          <w:noProof/>
          <w:lang w:eastAsia="en-GB"/>
        </w:rPr>
        <w:drawing>
          <wp:anchor distT="0" distB="0" distL="114300" distR="114300" simplePos="0" relativeHeight="251658249" behindDoc="0" locked="0" layoutInCell="1" allowOverlap="1" wp14:anchorId="5AB790C9" wp14:editId="789F5470">
            <wp:simplePos x="0" y="0"/>
            <wp:positionH relativeFrom="column">
              <wp:posOffset>-241935</wp:posOffset>
            </wp:positionH>
            <wp:positionV relativeFrom="paragraph">
              <wp:posOffset>194945</wp:posOffset>
            </wp:positionV>
            <wp:extent cx="485775" cy="485775"/>
            <wp:effectExtent l="0" t="0" r="9525" b="0"/>
            <wp:wrapTight wrapText="bothSides">
              <wp:wrapPolygon edited="0">
                <wp:start x="7624" y="847"/>
                <wp:lineTo x="847" y="16094"/>
                <wp:lineTo x="5082" y="20329"/>
                <wp:lineTo x="16094" y="20329"/>
                <wp:lineTo x="21176" y="16094"/>
                <wp:lineTo x="13553" y="847"/>
                <wp:lineTo x="7624" y="847"/>
              </wp:wrapPolygon>
            </wp:wrapTight>
            <wp:docPr id="18" name="Graphic 18" descr="Group brain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oupbrainstorm_m.svg"/>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485775" cy="485775"/>
                    </a:xfrm>
                    <a:prstGeom prst="rect">
                      <a:avLst/>
                    </a:prstGeom>
                  </pic:spPr>
                </pic:pic>
              </a:graphicData>
            </a:graphic>
          </wp:anchor>
        </w:drawing>
      </w:r>
    </w:p>
    <w:p w14:paraId="73067431" w14:textId="7762F913" w:rsidR="00494BA6" w:rsidRDefault="00494BA6" w:rsidP="00374063"/>
    <w:p w14:paraId="59A4678C" w14:textId="206677B8" w:rsidR="00494BA6" w:rsidRDefault="00494BA6" w:rsidP="00374063"/>
    <w:p w14:paraId="1325477E" w14:textId="0D33FAA3" w:rsidR="00494BA6" w:rsidRDefault="007B25F7" w:rsidP="00374063">
      <w:r>
        <w:rPr>
          <w:noProof/>
        </w:rPr>
        <w:drawing>
          <wp:anchor distT="0" distB="0" distL="114300" distR="114300" simplePos="0" relativeHeight="251715658" behindDoc="0" locked="0" layoutInCell="1" allowOverlap="1" wp14:anchorId="0F15CAC2" wp14:editId="6EC67099">
            <wp:simplePos x="0" y="0"/>
            <wp:positionH relativeFrom="column">
              <wp:posOffset>-260985</wp:posOffset>
            </wp:positionH>
            <wp:positionV relativeFrom="paragraph">
              <wp:posOffset>128270</wp:posOffset>
            </wp:positionV>
            <wp:extent cx="515620" cy="515620"/>
            <wp:effectExtent l="0" t="0" r="0" b="0"/>
            <wp:wrapTight wrapText="bothSides">
              <wp:wrapPolygon edited="0">
                <wp:start x="798" y="1596"/>
                <wp:lineTo x="0" y="7980"/>
                <wp:lineTo x="0" y="19951"/>
                <wp:lineTo x="3192" y="19951"/>
                <wp:lineTo x="3990" y="18355"/>
                <wp:lineTo x="19951" y="15163"/>
                <wp:lineTo x="20749" y="7182"/>
                <wp:lineTo x="15163" y="1596"/>
                <wp:lineTo x="798" y="1596"/>
              </wp:wrapPolygon>
            </wp:wrapTight>
            <wp:docPr id="5" name="Graphic 5" descr="Business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usinessgrowth_ltr_m.sv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515620" cy="515620"/>
                    </a:xfrm>
                    <a:prstGeom prst="rect">
                      <a:avLst/>
                    </a:prstGeom>
                  </pic:spPr>
                </pic:pic>
              </a:graphicData>
            </a:graphic>
            <wp14:sizeRelH relativeFrom="margin">
              <wp14:pctWidth>0</wp14:pctWidth>
            </wp14:sizeRelH>
            <wp14:sizeRelV relativeFrom="margin">
              <wp14:pctHeight>0</wp14:pctHeight>
            </wp14:sizeRelV>
          </wp:anchor>
        </w:drawing>
      </w:r>
    </w:p>
    <w:p w14:paraId="18347A41" w14:textId="18FF1777" w:rsidR="00494BA6" w:rsidRDefault="00494BA6" w:rsidP="00374063"/>
    <w:p w14:paraId="3042BC0C" w14:textId="2A78D5D7" w:rsidR="004B3B40" w:rsidRDefault="004B3B40" w:rsidP="00374063">
      <w:bookmarkStart w:id="3" w:name="_Hlk39822540"/>
    </w:p>
    <w:bookmarkEnd w:id="3"/>
    <w:p w14:paraId="691960BA" w14:textId="66212BB9" w:rsidR="00A001EB" w:rsidRDefault="00A001EB" w:rsidP="00494BA6">
      <w:pPr>
        <w:pStyle w:val="Caption"/>
      </w:pPr>
    </w:p>
    <w:p w14:paraId="0B34E730" w14:textId="2933761E" w:rsidR="00374063" w:rsidRPr="009F21D9" w:rsidRDefault="007B25F7" w:rsidP="00494BA6">
      <w:pPr>
        <w:pStyle w:val="Caption"/>
        <w:rPr>
          <w:rFonts w:ascii="Times New Roman" w:hAnsi="Times New Roman" w:cs="Times New Roman"/>
        </w:rPr>
      </w:pPr>
      <w:r w:rsidRPr="009F21D9">
        <w:rPr>
          <w:rFonts w:ascii="Times New Roman" w:hAnsi="Times New Roman" w:cs="Times New Roman"/>
          <w:noProof/>
          <w:sz w:val="24"/>
          <w:szCs w:val="24"/>
          <w:lang w:eastAsia="en-GB"/>
        </w:rPr>
        <w:drawing>
          <wp:anchor distT="0" distB="0" distL="114300" distR="114300" simplePos="0" relativeHeight="251658240" behindDoc="0" locked="0" layoutInCell="1" allowOverlap="1" wp14:anchorId="0E1A82C8" wp14:editId="149CE5B0">
            <wp:simplePos x="0" y="0"/>
            <wp:positionH relativeFrom="column">
              <wp:posOffset>-38100</wp:posOffset>
            </wp:positionH>
            <wp:positionV relativeFrom="paragraph">
              <wp:posOffset>247015</wp:posOffset>
            </wp:positionV>
            <wp:extent cx="6287135" cy="1064895"/>
            <wp:effectExtent l="0" t="0" r="0" b="1905"/>
            <wp:wrapTight wrapText="bothSides">
              <wp:wrapPolygon edited="0">
                <wp:start x="0" y="0"/>
                <wp:lineTo x="0" y="21252"/>
                <wp:lineTo x="21532" y="21252"/>
                <wp:lineTo x="2153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051" t="60796" r="26333" b="32174"/>
                    <a:stretch/>
                  </pic:blipFill>
                  <pic:spPr bwMode="auto">
                    <a:xfrm>
                      <a:off x="0" y="0"/>
                      <a:ext cx="6287135" cy="1064895"/>
                    </a:xfrm>
                    <a:prstGeom prst="rect">
                      <a:avLst/>
                    </a:prstGeom>
                    <a:ln>
                      <a:noFill/>
                    </a:ln>
                    <a:extLst>
                      <a:ext uri="{53640926-AAD7-44D8-BBD7-CCE9431645EC}">
                        <a14:shadowObscured xmlns:a14="http://schemas.microsoft.com/office/drawing/2010/main"/>
                      </a:ext>
                    </a:extLst>
                  </pic:spPr>
                </pic:pic>
              </a:graphicData>
            </a:graphic>
          </wp:anchor>
        </w:drawing>
      </w:r>
      <w:r w:rsidRPr="009F21D9">
        <w:rPr>
          <w:rFonts w:ascii="Times New Roman" w:hAnsi="Times New Roman" w:cs="Times New Roman"/>
        </w:rPr>
        <w:t>F</w:t>
      </w:r>
      <w:r w:rsidR="00494BA6" w:rsidRPr="009F21D9">
        <w:rPr>
          <w:rFonts w:ascii="Times New Roman" w:hAnsi="Times New Roman" w:cs="Times New Roman"/>
        </w:rPr>
        <w:t>i</w:t>
      </w:r>
      <w:r w:rsidRPr="009F21D9">
        <w:rPr>
          <w:rFonts w:ascii="Times New Roman" w:hAnsi="Times New Roman" w:cs="Times New Roman"/>
        </w:rPr>
        <w:t>g</w:t>
      </w:r>
      <w:r w:rsidR="00494BA6" w:rsidRPr="009F21D9">
        <w:rPr>
          <w:rFonts w:ascii="Times New Roman" w:hAnsi="Times New Roman" w:cs="Times New Roman"/>
        </w:rPr>
        <w:t xml:space="preserve">ure </w:t>
      </w:r>
      <w:r w:rsidR="00291A0E" w:rsidRPr="009F21D9">
        <w:rPr>
          <w:rFonts w:ascii="Times New Roman" w:hAnsi="Times New Roman" w:cs="Times New Roman"/>
          <w:noProof/>
        </w:rPr>
        <w:t>1</w:t>
      </w:r>
      <w:r w:rsidR="00494BA6" w:rsidRPr="009F21D9">
        <w:rPr>
          <w:rFonts w:ascii="Times New Roman" w:hAnsi="Times New Roman" w:cs="Times New Roman"/>
        </w:rPr>
        <w:t xml:space="preserve">. </w:t>
      </w:r>
      <w:r w:rsidR="00374063" w:rsidRPr="009F21D9">
        <w:rPr>
          <w:rFonts w:ascii="Times New Roman" w:hAnsi="Times New Roman" w:cs="Times New Roman"/>
        </w:rPr>
        <w:t>Business fitness continuum</w:t>
      </w:r>
    </w:p>
    <w:p w14:paraId="4DFFB4FE" w14:textId="489E1855" w:rsidR="002F3FBD" w:rsidRDefault="00244640" w:rsidP="00244640">
      <w:pPr>
        <w:pStyle w:val="Heading1"/>
        <w:rPr>
          <w:rStyle w:val="normaltextrun"/>
        </w:rPr>
      </w:pPr>
      <w:bookmarkStart w:id="4" w:name="_Toc50026153"/>
      <w:r w:rsidRPr="00715A19">
        <w:rPr>
          <w:rStyle w:val="normaltextrun"/>
          <w:rFonts w:ascii="Times New Roman" w:hAnsi="Times New Roman" w:cs="Times New Roman"/>
          <w:color w:val="auto"/>
        </w:rPr>
        <w:lastRenderedPageBreak/>
        <w:t>Module 1</w:t>
      </w:r>
      <w:r w:rsidRPr="00715A19">
        <w:rPr>
          <w:rStyle w:val="normaltextrun"/>
          <w:color w:val="auto"/>
        </w:rPr>
        <w:t xml:space="preserve"> </w:t>
      </w:r>
      <w:r w:rsidRPr="00715A19">
        <w:rPr>
          <w:rStyle w:val="normaltextrun"/>
          <w:rFonts w:ascii="Times New Roman" w:hAnsi="Times New Roman" w:cs="Times New Roman"/>
          <w:color w:val="auto"/>
        </w:rPr>
        <w:t xml:space="preserve">| </w:t>
      </w:r>
      <w:r w:rsidR="002F3FBD" w:rsidRPr="00715A19">
        <w:rPr>
          <w:rStyle w:val="normaltextrun"/>
          <w:rFonts w:ascii="Times New Roman" w:hAnsi="Times New Roman" w:cs="Times New Roman"/>
          <w:color w:val="A8D08D"/>
        </w:rPr>
        <w:t>Climate risk screening – what are the climate risks for business?</w:t>
      </w:r>
      <w:bookmarkEnd w:id="4"/>
      <w:r w:rsidR="002F3FBD" w:rsidRPr="00715A19">
        <w:rPr>
          <w:rStyle w:val="normaltextrun"/>
          <w:color w:val="A8D08D"/>
        </w:rPr>
        <w:t xml:space="preserve"> </w:t>
      </w:r>
    </w:p>
    <w:p w14:paraId="6704F726" w14:textId="69CD126A" w:rsidR="0012101D" w:rsidRPr="009F21D9" w:rsidRDefault="0012101D" w:rsidP="009727D6">
      <w:pPr>
        <w:pStyle w:val="Heading4"/>
        <w:rPr>
          <w:rFonts w:ascii="Times New Roman" w:hAnsi="Times New Roman" w:cs="Times New Roman"/>
          <w:b/>
          <w:bCs/>
        </w:rPr>
      </w:pPr>
      <w:r w:rsidRPr="009F21D9">
        <w:rPr>
          <w:rFonts w:ascii="Times New Roman" w:hAnsi="Times New Roman" w:cs="Times New Roman"/>
          <w:b/>
          <w:bCs/>
        </w:rPr>
        <w:t>Climate change</w:t>
      </w:r>
    </w:p>
    <w:p w14:paraId="7B484BE3" w14:textId="293E8EF0" w:rsidR="00A353FA" w:rsidRPr="009F21D9" w:rsidRDefault="00507F2E" w:rsidP="00A353FA">
      <w:pPr>
        <w:rPr>
          <w:rFonts w:ascii="Times New Roman" w:hAnsi="Times New Roman" w:cs="Times New Roman"/>
          <w:lang w:val="en-US"/>
        </w:rPr>
      </w:pPr>
      <w:r w:rsidRPr="009F21D9">
        <w:rPr>
          <w:rFonts w:ascii="Times New Roman" w:hAnsi="Times New Roman" w:cs="Times New Roman"/>
          <w:lang w:val="en-US"/>
        </w:rPr>
        <w:t xml:space="preserve">Climate change </w:t>
      </w:r>
      <w:r w:rsidR="001C4FFE" w:rsidRPr="009F21D9">
        <w:rPr>
          <w:rFonts w:ascii="Times New Roman" w:hAnsi="Times New Roman" w:cs="Times New Roman"/>
          <w:lang w:val="en-US"/>
        </w:rPr>
        <w:t xml:space="preserve">is the change in average conditions over a long period of time. </w:t>
      </w:r>
      <w:r w:rsidR="00B3755E" w:rsidRPr="009F21D9">
        <w:rPr>
          <w:rFonts w:ascii="Times New Roman" w:hAnsi="Times New Roman" w:cs="Times New Roman"/>
          <w:lang w:val="en-US"/>
        </w:rPr>
        <w:t>Whilst weather describes the current conditions in</w:t>
      </w:r>
      <w:r w:rsidR="00384D1E" w:rsidRPr="009F21D9">
        <w:rPr>
          <w:rFonts w:ascii="Times New Roman" w:hAnsi="Times New Roman" w:cs="Times New Roman"/>
          <w:lang w:val="en-US"/>
        </w:rPr>
        <w:t xml:space="preserve"> </w:t>
      </w:r>
      <w:r w:rsidR="00B3755E" w:rsidRPr="009F21D9">
        <w:rPr>
          <w:rFonts w:ascii="Times New Roman" w:hAnsi="Times New Roman" w:cs="Times New Roman"/>
          <w:lang w:val="en-US"/>
        </w:rPr>
        <w:t>a specific place (</w:t>
      </w:r>
      <w:r w:rsidR="00384D1E" w:rsidRPr="009F21D9">
        <w:rPr>
          <w:rFonts w:ascii="Times New Roman" w:hAnsi="Times New Roman" w:cs="Times New Roman"/>
          <w:lang w:val="en-US"/>
        </w:rPr>
        <w:t>e.g.</w:t>
      </w:r>
      <w:r w:rsidR="00B3755E" w:rsidRPr="009F21D9">
        <w:rPr>
          <w:rFonts w:ascii="Times New Roman" w:hAnsi="Times New Roman" w:cs="Times New Roman"/>
          <w:lang w:val="en-US"/>
        </w:rPr>
        <w:t xml:space="preserve"> </w:t>
      </w:r>
      <w:r w:rsidR="00384D1E" w:rsidRPr="009F21D9">
        <w:rPr>
          <w:rFonts w:ascii="Times New Roman" w:hAnsi="Times New Roman" w:cs="Times New Roman"/>
          <w:lang w:val="en-US"/>
        </w:rPr>
        <w:t xml:space="preserve">rain, wind, snow etc.), climate describes </w:t>
      </w:r>
      <w:r w:rsidR="0035723E" w:rsidRPr="009F21D9">
        <w:rPr>
          <w:rFonts w:ascii="Times New Roman" w:hAnsi="Times New Roman" w:cs="Times New Roman"/>
          <w:lang w:val="en-US"/>
        </w:rPr>
        <w:t>the expected weather conditions in a region at a certain time of year (</w:t>
      </w:r>
      <w:r w:rsidR="00C92AEA" w:rsidRPr="009F21D9">
        <w:rPr>
          <w:rFonts w:ascii="Times New Roman" w:hAnsi="Times New Roman" w:cs="Times New Roman"/>
          <w:lang w:val="en-US"/>
        </w:rPr>
        <w:t>NASA, 2020</w:t>
      </w:r>
      <w:r w:rsidR="0035723E" w:rsidRPr="009F21D9">
        <w:rPr>
          <w:rFonts w:ascii="Times New Roman" w:hAnsi="Times New Roman" w:cs="Times New Roman"/>
          <w:lang w:val="en-US"/>
        </w:rPr>
        <w:t>). Therefore, climate change d</w:t>
      </w:r>
      <w:r w:rsidR="00696B54" w:rsidRPr="009F21D9">
        <w:rPr>
          <w:rFonts w:ascii="Times New Roman" w:hAnsi="Times New Roman" w:cs="Times New Roman"/>
          <w:lang w:val="en-US"/>
        </w:rPr>
        <w:t xml:space="preserve">escribes the change in the average weather conditions in a region over a long period of time. </w:t>
      </w:r>
      <w:r w:rsidR="00FF74F2" w:rsidRPr="009F21D9">
        <w:rPr>
          <w:rFonts w:ascii="Times New Roman" w:hAnsi="Times New Roman" w:cs="Times New Roman"/>
          <w:lang w:val="en-US"/>
        </w:rPr>
        <w:t xml:space="preserve">However, changes in the </w:t>
      </w:r>
      <w:r w:rsidR="00617C3A" w:rsidRPr="009F21D9">
        <w:rPr>
          <w:rFonts w:ascii="Times New Roman" w:hAnsi="Times New Roman" w:cs="Times New Roman"/>
          <w:lang w:val="en-US"/>
        </w:rPr>
        <w:t>Earth’s</w:t>
      </w:r>
      <w:r w:rsidR="00FF74F2" w:rsidRPr="009F21D9">
        <w:rPr>
          <w:rFonts w:ascii="Times New Roman" w:hAnsi="Times New Roman" w:cs="Times New Roman"/>
          <w:lang w:val="en-US"/>
        </w:rPr>
        <w:t xml:space="preserve"> climate since the 20</w:t>
      </w:r>
      <w:r w:rsidR="00FF74F2" w:rsidRPr="009F21D9">
        <w:rPr>
          <w:rFonts w:ascii="Times New Roman" w:hAnsi="Times New Roman" w:cs="Times New Roman"/>
          <w:vertAlign w:val="superscript"/>
          <w:lang w:val="en-US"/>
        </w:rPr>
        <w:t>th</w:t>
      </w:r>
      <w:r w:rsidR="00FF74F2" w:rsidRPr="009F21D9">
        <w:rPr>
          <w:rFonts w:ascii="Times New Roman" w:hAnsi="Times New Roman" w:cs="Times New Roman"/>
          <w:lang w:val="en-US"/>
        </w:rPr>
        <w:t xml:space="preserve"> century have been driven primarily b</w:t>
      </w:r>
      <w:r w:rsidR="002D5C42" w:rsidRPr="009F21D9">
        <w:rPr>
          <w:rFonts w:ascii="Times New Roman" w:hAnsi="Times New Roman" w:cs="Times New Roman"/>
          <w:lang w:val="en-US"/>
        </w:rPr>
        <w:t xml:space="preserve">y human activities, especially the </w:t>
      </w:r>
      <w:r w:rsidR="007C0C25" w:rsidRPr="009F21D9">
        <w:rPr>
          <w:rFonts w:ascii="Times New Roman" w:hAnsi="Times New Roman" w:cs="Times New Roman"/>
          <w:lang w:val="en-US"/>
        </w:rPr>
        <w:t>burning</w:t>
      </w:r>
      <w:r w:rsidR="002D5C42" w:rsidRPr="009F21D9">
        <w:rPr>
          <w:rFonts w:ascii="Times New Roman" w:hAnsi="Times New Roman" w:cs="Times New Roman"/>
          <w:lang w:val="en-US"/>
        </w:rPr>
        <w:t xml:space="preserve"> of fossil fuels</w:t>
      </w:r>
      <w:r w:rsidR="00C92AEA" w:rsidRPr="009F21D9">
        <w:rPr>
          <w:rFonts w:ascii="Times New Roman" w:hAnsi="Times New Roman" w:cs="Times New Roman"/>
          <w:lang w:val="en-US"/>
        </w:rPr>
        <w:t xml:space="preserve"> (NASA, 2020)</w:t>
      </w:r>
      <w:r w:rsidR="002D5C42" w:rsidRPr="009F21D9">
        <w:rPr>
          <w:rFonts w:ascii="Times New Roman" w:hAnsi="Times New Roman" w:cs="Times New Roman"/>
          <w:lang w:val="en-US"/>
        </w:rPr>
        <w:t xml:space="preserve">. This </w:t>
      </w:r>
      <w:r w:rsidR="007C0C25" w:rsidRPr="009F21D9">
        <w:rPr>
          <w:rFonts w:ascii="Times New Roman" w:hAnsi="Times New Roman" w:cs="Times New Roman"/>
          <w:lang w:val="en-US"/>
        </w:rPr>
        <w:t xml:space="preserve">has drastically increased the level of greenhouse gas </w:t>
      </w:r>
      <w:r w:rsidR="002D5C42" w:rsidRPr="009F21D9">
        <w:rPr>
          <w:rFonts w:ascii="Times New Roman" w:hAnsi="Times New Roman" w:cs="Times New Roman"/>
          <w:lang w:val="en-US"/>
        </w:rPr>
        <w:t>release</w:t>
      </w:r>
      <w:r w:rsidR="007C0C25" w:rsidRPr="009F21D9">
        <w:rPr>
          <w:rFonts w:ascii="Times New Roman" w:hAnsi="Times New Roman" w:cs="Times New Roman"/>
          <w:lang w:val="en-US"/>
        </w:rPr>
        <w:t>d</w:t>
      </w:r>
      <w:r w:rsidR="002D5C42" w:rsidRPr="009F21D9">
        <w:rPr>
          <w:rFonts w:ascii="Times New Roman" w:hAnsi="Times New Roman" w:cs="Times New Roman"/>
          <w:lang w:val="en-US"/>
        </w:rPr>
        <w:t xml:space="preserve"> </w:t>
      </w:r>
      <w:r w:rsidR="007C0C25" w:rsidRPr="009F21D9">
        <w:rPr>
          <w:rFonts w:ascii="Times New Roman" w:hAnsi="Times New Roman" w:cs="Times New Roman"/>
          <w:lang w:val="en-US"/>
        </w:rPr>
        <w:t>into the atmosphere. Since greenhouse ga</w:t>
      </w:r>
      <w:r w:rsidR="00EC407C" w:rsidRPr="009F21D9">
        <w:rPr>
          <w:rFonts w:ascii="Times New Roman" w:hAnsi="Times New Roman" w:cs="Times New Roman"/>
          <w:lang w:val="en-US"/>
        </w:rPr>
        <w:t xml:space="preserve">s increases the heat trapped in the </w:t>
      </w:r>
      <w:r w:rsidR="00617C3A" w:rsidRPr="009F21D9">
        <w:rPr>
          <w:rFonts w:ascii="Times New Roman" w:hAnsi="Times New Roman" w:cs="Times New Roman"/>
          <w:lang w:val="en-US"/>
        </w:rPr>
        <w:t>earth’s</w:t>
      </w:r>
      <w:r w:rsidR="00EC407C" w:rsidRPr="009F21D9">
        <w:rPr>
          <w:rFonts w:ascii="Times New Roman" w:hAnsi="Times New Roman" w:cs="Times New Roman"/>
          <w:lang w:val="en-US"/>
        </w:rPr>
        <w:t xml:space="preserve"> atmosphere, this has resulted in </w:t>
      </w:r>
      <w:r w:rsidR="00147435" w:rsidRPr="009F21D9">
        <w:rPr>
          <w:rFonts w:ascii="Times New Roman" w:hAnsi="Times New Roman" w:cs="Times New Roman"/>
          <w:lang w:val="en-US"/>
        </w:rPr>
        <w:t xml:space="preserve">temperature rise, commonly termed global warming. </w:t>
      </w:r>
    </w:p>
    <w:p w14:paraId="5B933947" w14:textId="6F212E95" w:rsidR="009727D6" w:rsidRPr="009F21D9" w:rsidRDefault="009727D6" w:rsidP="009727D6">
      <w:pPr>
        <w:pStyle w:val="Heading4"/>
        <w:rPr>
          <w:rFonts w:ascii="Times New Roman" w:hAnsi="Times New Roman" w:cs="Times New Roman"/>
          <w:b/>
          <w:bCs/>
        </w:rPr>
      </w:pPr>
      <w:r w:rsidRPr="009F21D9">
        <w:rPr>
          <w:rFonts w:ascii="Times New Roman" w:hAnsi="Times New Roman" w:cs="Times New Roman"/>
          <w:b/>
          <w:bCs/>
        </w:rPr>
        <w:t>Climate change impacts</w:t>
      </w:r>
    </w:p>
    <w:p w14:paraId="4E4DB406" w14:textId="1DF19947" w:rsidR="00E75DF1" w:rsidRPr="009F21D9" w:rsidRDefault="009727D6" w:rsidP="009727D6">
      <w:pPr>
        <w:rPr>
          <w:rFonts w:ascii="Times New Roman" w:hAnsi="Times New Roman" w:cs="Times New Roman"/>
        </w:rPr>
      </w:pPr>
      <w:r w:rsidRPr="009F21D9">
        <w:rPr>
          <w:rFonts w:ascii="Times New Roman" w:hAnsi="Times New Roman" w:cs="Times New Roman"/>
        </w:rPr>
        <w:t>The impacts of climate change will not be limited to geographical impacts, such as flooding, drought, and deforestation, but will have consequences for nearly every industry that exists, from finance to health, to education and agriculture. This is because climate impacts such as drought and flooding are crosscutting, with knock-on effects that will impact us all. According to the United Nations Intergovernmental Panel on Climate Change (IPCC), the leading international body on climate change, global GDP is projected to drop by 15% from 2010 levels should temperatures increase by 2.5 degrees Celsius (IPCC, 2018). Thus, global warming will have implications for business, employment levels and economies. For SMEs, climate change will directly and indirectly affect their businesses.</w:t>
      </w:r>
    </w:p>
    <w:p w14:paraId="753275EB" w14:textId="06419928" w:rsidR="00A538EF" w:rsidRPr="009F21D9" w:rsidRDefault="009727D6" w:rsidP="009727D6">
      <w:pPr>
        <w:rPr>
          <w:rFonts w:ascii="Times New Roman" w:hAnsi="Times New Roman" w:cs="Times New Roman"/>
        </w:rPr>
      </w:pPr>
      <w:r w:rsidRPr="009F21D9">
        <w:rPr>
          <w:rFonts w:ascii="Times New Roman" w:hAnsi="Times New Roman" w:cs="Times New Roman"/>
        </w:rPr>
        <w:t xml:space="preserve">A few </w:t>
      </w:r>
      <w:r w:rsidR="00A538EF" w:rsidRPr="009F21D9">
        <w:rPr>
          <w:rFonts w:ascii="Times New Roman" w:hAnsi="Times New Roman" w:cs="Times New Roman"/>
        </w:rPr>
        <w:t xml:space="preserve">broad impacts of climate change on SMEs are outlined in Table </w:t>
      </w:r>
      <w:r w:rsidR="0077776A" w:rsidRPr="009F21D9">
        <w:rPr>
          <w:rFonts w:ascii="Times New Roman" w:hAnsi="Times New Roman" w:cs="Times New Roman"/>
          <w:highlight w:val="green"/>
        </w:rPr>
        <w:t>1</w:t>
      </w:r>
      <w:r w:rsidR="00A538EF" w:rsidRPr="009F21D9">
        <w:rPr>
          <w:rFonts w:ascii="Times New Roman" w:hAnsi="Times New Roman" w:cs="Times New Roman"/>
        </w:rPr>
        <w:t xml:space="preserve"> below. </w:t>
      </w:r>
    </w:p>
    <w:p w14:paraId="5D8E01D3" w14:textId="55D4D73F" w:rsidR="0077776A" w:rsidRPr="009F21D9" w:rsidRDefault="0077776A" w:rsidP="0077776A">
      <w:pPr>
        <w:pStyle w:val="Caption"/>
        <w:rPr>
          <w:rFonts w:ascii="Times New Roman" w:hAnsi="Times New Roman" w:cs="Times New Roman"/>
        </w:rPr>
      </w:pPr>
      <w:r w:rsidRPr="009F21D9">
        <w:rPr>
          <w:rFonts w:ascii="Times New Roman" w:hAnsi="Times New Roman" w:cs="Times New Roman"/>
        </w:rPr>
        <w:t xml:space="preserve">Table </w:t>
      </w:r>
      <w:r w:rsidR="00AE6946" w:rsidRPr="009F21D9">
        <w:rPr>
          <w:rFonts w:ascii="Times New Roman" w:hAnsi="Times New Roman" w:cs="Times New Roman"/>
        </w:rPr>
        <w:fldChar w:fldCharType="begin"/>
      </w:r>
      <w:r w:rsidR="00AE6946" w:rsidRPr="009F21D9">
        <w:rPr>
          <w:rFonts w:ascii="Times New Roman" w:hAnsi="Times New Roman" w:cs="Times New Roman"/>
        </w:rPr>
        <w:instrText xml:space="preserve"> SEQ Table \* ARABIC </w:instrText>
      </w:r>
      <w:r w:rsidR="00AE6946" w:rsidRPr="009F21D9">
        <w:rPr>
          <w:rFonts w:ascii="Times New Roman" w:hAnsi="Times New Roman" w:cs="Times New Roman"/>
        </w:rPr>
        <w:fldChar w:fldCharType="separate"/>
      </w:r>
      <w:r w:rsidR="00E263A2" w:rsidRPr="009F21D9">
        <w:rPr>
          <w:rFonts w:ascii="Times New Roman" w:hAnsi="Times New Roman" w:cs="Times New Roman"/>
          <w:noProof/>
        </w:rPr>
        <w:t>1</w:t>
      </w:r>
      <w:r w:rsidR="00AE6946" w:rsidRPr="009F21D9">
        <w:rPr>
          <w:rFonts w:ascii="Times New Roman" w:hAnsi="Times New Roman" w:cs="Times New Roman"/>
          <w:noProof/>
        </w:rPr>
        <w:fldChar w:fldCharType="end"/>
      </w:r>
      <w:r w:rsidRPr="009F21D9">
        <w:rPr>
          <w:rFonts w:ascii="Times New Roman" w:hAnsi="Times New Roman" w:cs="Times New Roman"/>
        </w:rPr>
        <w:t>. Broad impacts of climate change on SMEs</w:t>
      </w:r>
    </w:p>
    <w:tbl>
      <w:tblPr>
        <w:tblStyle w:val="TableGrid"/>
        <w:tblW w:w="0" w:type="auto"/>
        <w:tblLook w:val="04A0" w:firstRow="1" w:lastRow="0" w:firstColumn="1" w:lastColumn="0" w:noHBand="0" w:noVBand="1"/>
      </w:tblPr>
      <w:tblGrid>
        <w:gridCol w:w="3539"/>
        <w:gridCol w:w="6197"/>
      </w:tblGrid>
      <w:tr w:rsidR="00AB7C26" w14:paraId="333B5425" w14:textId="77777777" w:rsidTr="69212192">
        <w:tc>
          <w:tcPr>
            <w:tcW w:w="3539" w:type="dxa"/>
            <w:shd w:val="clear" w:color="auto" w:fill="A8D08D" w:themeFill="accent6" w:themeFillTint="99"/>
          </w:tcPr>
          <w:p w14:paraId="51110F98" w14:textId="2CF3761B" w:rsidR="00AB7C26" w:rsidRPr="009F21D9" w:rsidRDefault="00AB7C26" w:rsidP="009727D6">
            <w:pPr>
              <w:rPr>
                <w:rFonts w:ascii="Calibri" w:hAnsi="Calibri" w:cs="Calibri"/>
                <w:b/>
                <w:bCs/>
                <w:color w:val="FFFFFF" w:themeColor="background1"/>
                <w:sz w:val="20"/>
                <w:szCs w:val="20"/>
              </w:rPr>
            </w:pPr>
            <w:r w:rsidRPr="009F21D9">
              <w:rPr>
                <w:rFonts w:ascii="Calibri" w:hAnsi="Calibri" w:cs="Calibri"/>
                <w:b/>
                <w:bCs/>
                <w:color w:val="FFFFFF" w:themeColor="background1"/>
                <w:sz w:val="20"/>
                <w:szCs w:val="20"/>
              </w:rPr>
              <w:t>Impacts of climate change</w:t>
            </w:r>
          </w:p>
        </w:tc>
        <w:tc>
          <w:tcPr>
            <w:tcW w:w="6197" w:type="dxa"/>
            <w:shd w:val="clear" w:color="auto" w:fill="A8D08D" w:themeFill="accent6" w:themeFillTint="99"/>
          </w:tcPr>
          <w:p w14:paraId="1690272B" w14:textId="58420B6F" w:rsidR="00AB7C26" w:rsidRPr="009F21D9" w:rsidRDefault="00AB7C26" w:rsidP="009727D6">
            <w:pPr>
              <w:rPr>
                <w:rFonts w:ascii="Calibri" w:hAnsi="Calibri" w:cs="Calibri"/>
                <w:b/>
                <w:bCs/>
                <w:color w:val="FFFFFF" w:themeColor="background1"/>
                <w:sz w:val="20"/>
                <w:szCs w:val="20"/>
              </w:rPr>
            </w:pPr>
            <w:r w:rsidRPr="009F21D9">
              <w:rPr>
                <w:rFonts w:ascii="Calibri" w:hAnsi="Calibri" w:cs="Calibri"/>
                <w:b/>
                <w:bCs/>
                <w:color w:val="FFFFFF" w:themeColor="background1"/>
                <w:sz w:val="20"/>
                <w:szCs w:val="20"/>
              </w:rPr>
              <w:t>Potential impacts on SMEs</w:t>
            </w:r>
          </w:p>
        </w:tc>
      </w:tr>
      <w:tr w:rsidR="00AB7C26" w14:paraId="0F9D3F0B" w14:textId="77777777" w:rsidTr="69212192">
        <w:tc>
          <w:tcPr>
            <w:tcW w:w="3539" w:type="dxa"/>
            <w:shd w:val="clear" w:color="auto" w:fill="E2EFD9" w:themeFill="accent6" w:themeFillTint="33"/>
          </w:tcPr>
          <w:p w14:paraId="46D74244" w14:textId="67DA306A" w:rsidR="00AB7C26" w:rsidRPr="009F21D9" w:rsidRDefault="00732C0A" w:rsidP="009727D6">
            <w:pPr>
              <w:rPr>
                <w:rFonts w:ascii="Calibri" w:hAnsi="Calibri" w:cs="Calibri"/>
                <w:sz w:val="20"/>
                <w:szCs w:val="20"/>
              </w:rPr>
            </w:pPr>
            <w:r w:rsidRPr="009F21D9">
              <w:rPr>
                <w:rFonts w:ascii="Calibri" w:hAnsi="Calibri" w:cs="Calibri"/>
                <w:noProof/>
                <w:sz w:val="20"/>
                <w:szCs w:val="20"/>
              </w:rPr>
              <w:drawing>
                <wp:anchor distT="0" distB="0" distL="114300" distR="114300" simplePos="0" relativeHeight="251756618" behindDoc="0" locked="0" layoutInCell="1" allowOverlap="1" wp14:anchorId="5D22464B" wp14:editId="702A1B5A">
                  <wp:simplePos x="0" y="0"/>
                  <wp:positionH relativeFrom="column">
                    <wp:posOffset>29845</wp:posOffset>
                  </wp:positionH>
                  <wp:positionV relativeFrom="paragraph">
                    <wp:posOffset>205740</wp:posOffset>
                  </wp:positionV>
                  <wp:extent cx="457200" cy="457200"/>
                  <wp:effectExtent l="0" t="0" r="0" b="0"/>
                  <wp:wrapTight wrapText="bothSides">
                    <wp:wrapPolygon edited="0">
                      <wp:start x="6300" y="0"/>
                      <wp:lineTo x="4500" y="15300"/>
                      <wp:lineTo x="7200" y="20700"/>
                      <wp:lineTo x="9000" y="20700"/>
                      <wp:lineTo x="12600" y="20700"/>
                      <wp:lineTo x="13500" y="20700"/>
                      <wp:lineTo x="16200" y="15300"/>
                      <wp:lineTo x="13500" y="0"/>
                      <wp:lineTo x="6300" y="0"/>
                    </wp:wrapPolygon>
                  </wp:wrapTight>
                  <wp:docPr id="149" name="Graphic 149" descr="Therm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thermometer.svg"/>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AB7C26" w:rsidRPr="009F21D9">
              <w:rPr>
                <w:rFonts w:ascii="Calibri" w:hAnsi="Calibri" w:cs="Calibri"/>
                <w:sz w:val="20"/>
                <w:szCs w:val="20"/>
              </w:rPr>
              <w:t xml:space="preserve">Temperature </w:t>
            </w:r>
            <w:r w:rsidR="00BC212F" w:rsidRPr="009F21D9">
              <w:rPr>
                <w:rFonts w:ascii="Calibri" w:hAnsi="Calibri" w:cs="Calibri"/>
                <w:sz w:val="20"/>
                <w:szCs w:val="20"/>
              </w:rPr>
              <w:t>i</w:t>
            </w:r>
            <w:r w:rsidR="00AB7C26" w:rsidRPr="009F21D9">
              <w:rPr>
                <w:rFonts w:ascii="Calibri" w:hAnsi="Calibri" w:cs="Calibri"/>
                <w:sz w:val="20"/>
                <w:szCs w:val="20"/>
              </w:rPr>
              <w:t>ncrease</w:t>
            </w:r>
          </w:p>
          <w:p w14:paraId="0617D9C6" w14:textId="2613FCE9" w:rsidR="00732C0A" w:rsidRPr="009F21D9" w:rsidRDefault="00732C0A" w:rsidP="009727D6">
            <w:pPr>
              <w:rPr>
                <w:rFonts w:ascii="Calibri" w:hAnsi="Calibri" w:cs="Calibri"/>
                <w:sz w:val="20"/>
                <w:szCs w:val="20"/>
              </w:rPr>
            </w:pPr>
          </w:p>
        </w:tc>
        <w:tc>
          <w:tcPr>
            <w:tcW w:w="6197" w:type="dxa"/>
            <w:shd w:val="clear" w:color="auto" w:fill="E2EFD9" w:themeFill="accent6" w:themeFillTint="33"/>
          </w:tcPr>
          <w:p w14:paraId="5C0A3B99" w14:textId="4A30F698" w:rsidR="00AB7C26" w:rsidRPr="009F21D9" w:rsidRDefault="00BC212F" w:rsidP="009727D6">
            <w:pPr>
              <w:rPr>
                <w:rFonts w:ascii="Calibri" w:hAnsi="Calibri" w:cs="Calibri"/>
                <w:sz w:val="20"/>
                <w:szCs w:val="20"/>
              </w:rPr>
            </w:pPr>
            <w:r w:rsidRPr="009F21D9">
              <w:rPr>
                <w:rFonts w:ascii="Calibri" w:hAnsi="Calibri" w:cs="Calibri"/>
                <w:sz w:val="20"/>
                <w:szCs w:val="20"/>
              </w:rPr>
              <w:t>This may make it difficult for employees to work outdoors</w:t>
            </w:r>
            <w:r w:rsidR="00457DE3" w:rsidRPr="009F21D9">
              <w:rPr>
                <w:rFonts w:ascii="Calibri" w:hAnsi="Calibri" w:cs="Calibri"/>
                <w:sz w:val="20"/>
                <w:szCs w:val="20"/>
              </w:rPr>
              <w:t xml:space="preserve">; </w:t>
            </w:r>
            <w:r w:rsidRPr="009F21D9">
              <w:rPr>
                <w:rFonts w:ascii="Calibri" w:hAnsi="Calibri" w:cs="Calibri"/>
                <w:sz w:val="20"/>
                <w:szCs w:val="20"/>
              </w:rPr>
              <w:t xml:space="preserve">energy costs </w:t>
            </w:r>
            <w:r w:rsidR="00457DE3" w:rsidRPr="009F21D9">
              <w:rPr>
                <w:rFonts w:ascii="Calibri" w:hAnsi="Calibri" w:cs="Calibri"/>
                <w:sz w:val="20"/>
                <w:szCs w:val="20"/>
              </w:rPr>
              <w:t xml:space="preserve">for the business </w:t>
            </w:r>
            <w:r w:rsidRPr="009F21D9">
              <w:rPr>
                <w:rFonts w:ascii="Calibri" w:hAnsi="Calibri" w:cs="Calibri"/>
                <w:sz w:val="20"/>
                <w:szCs w:val="20"/>
              </w:rPr>
              <w:t>could increase as businesses spend more on cooling equipment</w:t>
            </w:r>
            <w:r w:rsidR="00457DE3" w:rsidRPr="009F21D9">
              <w:rPr>
                <w:rFonts w:ascii="Calibri" w:hAnsi="Calibri" w:cs="Calibri"/>
                <w:sz w:val="20"/>
                <w:szCs w:val="20"/>
              </w:rPr>
              <w:t>.</w:t>
            </w:r>
          </w:p>
        </w:tc>
      </w:tr>
      <w:tr w:rsidR="00AB7C26" w14:paraId="5D0FB307" w14:textId="77777777" w:rsidTr="69212192">
        <w:tc>
          <w:tcPr>
            <w:tcW w:w="3539" w:type="dxa"/>
            <w:shd w:val="clear" w:color="auto" w:fill="E2EFD9" w:themeFill="accent6" w:themeFillTint="33"/>
          </w:tcPr>
          <w:p w14:paraId="2E234914" w14:textId="767B2E10" w:rsidR="00AB7C26" w:rsidRPr="009F21D9" w:rsidRDefault="00732C0A" w:rsidP="009727D6">
            <w:pPr>
              <w:rPr>
                <w:rFonts w:ascii="Calibri" w:hAnsi="Calibri" w:cs="Calibri"/>
                <w:sz w:val="20"/>
                <w:szCs w:val="20"/>
              </w:rPr>
            </w:pPr>
            <w:r w:rsidRPr="009F21D9">
              <w:rPr>
                <w:rFonts w:ascii="Calibri" w:hAnsi="Calibri" w:cs="Calibri"/>
                <w:noProof/>
                <w:sz w:val="20"/>
                <w:szCs w:val="20"/>
              </w:rPr>
              <w:drawing>
                <wp:anchor distT="0" distB="0" distL="114300" distR="114300" simplePos="0" relativeHeight="251757642" behindDoc="0" locked="0" layoutInCell="1" allowOverlap="1" wp14:anchorId="35A11F5B" wp14:editId="4630BCFA">
                  <wp:simplePos x="0" y="0"/>
                  <wp:positionH relativeFrom="column">
                    <wp:posOffset>-1905</wp:posOffset>
                  </wp:positionH>
                  <wp:positionV relativeFrom="paragraph">
                    <wp:posOffset>400050</wp:posOffset>
                  </wp:positionV>
                  <wp:extent cx="660400" cy="660400"/>
                  <wp:effectExtent l="0" t="0" r="6350" b="0"/>
                  <wp:wrapTight wrapText="bothSides">
                    <wp:wrapPolygon edited="0">
                      <wp:start x="7477" y="2492"/>
                      <wp:lineTo x="623" y="10592"/>
                      <wp:lineTo x="0" y="19315"/>
                      <wp:lineTo x="21185" y="19315"/>
                      <wp:lineTo x="21185" y="13708"/>
                      <wp:lineTo x="14331" y="2492"/>
                      <wp:lineTo x="7477" y="2492"/>
                    </wp:wrapPolygon>
                  </wp:wrapTight>
                  <wp:docPr id="150" name="Graphic 150" descr="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wave_m.svg"/>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660400" cy="660400"/>
                          </a:xfrm>
                          <a:prstGeom prst="rect">
                            <a:avLst/>
                          </a:prstGeom>
                        </pic:spPr>
                      </pic:pic>
                    </a:graphicData>
                  </a:graphic>
                  <wp14:sizeRelH relativeFrom="margin">
                    <wp14:pctWidth>0</wp14:pctWidth>
                  </wp14:sizeRelH>
                  <wp14:sizeRelV relativeFrom="margin">
                    <wp14:pctHeight>0</wp14:pctHeight>
                  </wp14:sizeRelV>
                </wp:anchor>
              </w:drawing>
            </w:r>
            <w:r w:rsidR="00AB7C26" w:rsidRPr="009F21D9">
              <w:rPr>
                <w:rFonts w:ascii="Calibri" w:hAnsi="Calibri" w:cs="Calibri"/>
                <w:sz w:val="20"/>
                <w:szCs w:val="20"/>
              </w:rPr>
              <w:t>Sea-level rise and extreme events such as flooding</w:t>
            </w:r>
          </w:p>
          <w:p w14:paraId="1E883009" w14:textId="2C23DA51" w:rsidR="00732C0A" w:rsidRPr="009F21D9" w:rsidRDefault="00732C0A" w:rsidP="009727D6">
            <w:pPr>
              <w:rPr>
                <w:rFonts w:ascii="Calibri" w:hAnsi="Calibri" w:cs="Calibri"/>
                <w:sz w:val="20"/>
                <w:szCs w:val="20"/>
              </w:rPr>
            </w:pPr>
          </w:p>
        </w:tc>
        <w:tc>
          <w:tcPr>
            <w:tcW w:w="6197" w:type="dxa"/>
            <w:shd w:val="clear" w:color="auto" w:fill="E2EFD9" w:themeFill="accent6" w:themeFillTint="33"/>
          </w:tcPr>
          <w:p w14:paraId="69A79518" w14:textId="7ADDAFE3" w:rsidR="00AB7C26" w:rsidRPr="009F21D9" w:rsidRDefault="00BC212F" w:rsidP="009727D6">
            <w:pPr>
              <w:rPr>
                <w:rFonts w:ascii="Calibri" w:hAnsi="Calibri" w:cs="Calibri"/>
                <w:sz w:val="20"/>
                <w:szCs w:val="20"/>
              </w:rPr>
            </w:pPr>
            <w:r w:rsidRPr="009F21D9">
              <w:rPr>
                <w:rFonts w:ascii="Calibri" w:hAnsi="Calibri" w:cs="Calibri"/>
                <w:sz w:val="20"/>
                <w:szCs w:val="20"/>
              </w:rPr>
              <w:t xml:space="preserve">Flooding can </w:t>
            </w:r>
            <w:r w:rsidR="00BB16A9" w:rsidRPr="009F21D9">
              <w:rPr>
                <w:rFonts w:ascii="Calibri" w:hAnsi="Calibri" w:cs="Calibri"/>
                <w:sz w:val="20"/>
                <w:szCs w:val="20"/>
              </w:rPr>
              <w:t xml:space="preserve">damage business assets (equipment and buildings), infrastructure (access to water and energy </w:t>
            </w:r>
            <w:r w:rsidR="00457DE3" w:rsidRPr="009F21D9">
              <w:rPr>
                <w:rFonts w:ascii="Calibri" w:hAnsi="Calibri" w:cs="Calibri"/>
                <w:sz w:val="20"/>
                <w:szCs w:val="20"/>
              </w:rPr>
              <w:t>supply</w:t>
            </w:r>
            <w:r w:rsidR="00BB16A9" w:rsidRPr="009F21D9">
              <w:rPr>
                <w:rFonts w:ascii="Calibri" w:hAnsi="Calibri" w:cs="Calibri"/>
                <w:sz w:val="20"/>
                <w:szCs w:val="20"/>
              </w:rPr>
              <w:t>), disrupt supply chains and logistics</w:t>
            </w:r>
            <w:r w:rsidR="00397339" w:rsidRPr="009F21D9">
              <w:rPr>
                <w:rFonts w:ascii="Calibri" w:hAnsi="Calibri" w:cs="Calibri"/>
                <w:sz w:val="20"/>
                <w:szCs w:val="20"/>
              </w:rPr>
              <w:t xml:space="preserve">, increase the cost of insurance, and increase costs for businesses </w:t>
            </w:r>
            <w:r w:rsidR="007030E8" w:rsidRPr="009F21D9">
              <w:rPr>
                <w:rFonts w:ascii="Calibri" w:hAnsi="Calibri" w:cs="Calibri"/>
                <w:sz w:val="20"/>
                <w:szCs w:val="20"/>
              </w:rPr>
              <w:t>(to</w:t>
            </w:r>
            <w:r w:rsidR="00397339" w:rsidRPr="009F21D9">
              <w:rPr>
                <w:rFonts w:ascii="Calibri" w:hAnsi="Calibri" w:cs="Calibri"/>
                <w:sz w:val="20"/>
                <w:szCs w:val="20"/>
              </w:rPr>
              <w:t xml:space="preserve"> pay for weatherproof storage facilities and buildings</w:t>
            </w:r>
            <w:r w:rsidR="007030E8" w:rsidRPr="009F21D9">
              <w:rPr>
                <w:rFonts w:ascii="Calibri" w:hAnsi="Calibri" w:cs="Calibri"/>
                <w:sz w:val="20"/>
                <w:szCs w:val="20"/>
              </w:rPr>
              <w:t>).</w:t>
            </w:r>
          </w:p>
        </w:tc>
      </w:tr>
      <w:tr w:rsidR="00AB7C26" w14:paraId="0ED36A8F" w14:textId="77777777" w:rsidTr="69212192">
        <w:tc>
          <w:tcPr>
            <w:tcW w:w="3539" w:type="dxa"/>
            <w:shd w:val="clear" w:color="auto" w:fill="E2EFD9" w:themeFill="accent6" w:themeFillTint="33"/>
          </w:tcPr>
          <w:p w14:paraId="4D0F8B94" w14:textId="686AC838" w:rsidR="00AB7C26" w:rsidRPr="009F21D9" w:rsidRDefault="00732C0A" w:rsidP="009727D6">
            <w:pPr>
              <w:rPr>
                <w:rFonts w:ascii="Calibri" w:hAnsi="Calibri" w:cs="Calibri"/>
                <w:sz w:val="20"/>
                <w:szCs w:val="20"/>
              </w:rPr>
            </w:pPr>
            <w:r w:rsidRPr="009F21D9">
              <w:rPr>
                <w:rFonts w:ascii="Calibri" w:hAnsi="Calibri" w:cs="Calibri"/>
                <w:noProof/>
                <w:sz w:val="20"/>
                <w:szCs w:val="20"/>
              </w:rPr>
              <w:drawing>
                <wp:anchor distT="0" distB="0" distL="114300" distR="114300" simplePos="0" relativeHeight="251758666" behindDoc="0" locked="0" layoutInCell="1" allowOverlap="1" wp14:anchorId="2F662FD7" wp14:editId="1DA4CBF4">
                  <wp:simplePos x="0" y="0"/>
                  <wp:positionH relativeFrom="column">
                    <wp:posOffset>-1905</wp:posOffset>
                  </wp:positionH>
                  <wp:positionV relativeFrom="paragraph">
                    <wp:posOffset>184150</wp:posOffset>
                  </wp:positionV>
                  <wp:extent cx="558800" cy="558800"/>
                  <wp:effectExtent l="0" t="0" r="0" b="0"/>
                  <wp:wrapTight wrapText="bothSides">
                    <wp:wrapPolygon edited="0">
                      <wp:start x="8100" y="736"/>
                      <wp:lineTo x="3682" y="12518"/>
                      <wp:lineTo x="5891" y="18409"/>
                      <wp:lineTo x="6627" y="19882"/>
                      <wp:lineTo x="13991" y="19882"/>
                      <wp:lineTo x="14727" y="18409"/>
                      <wp:lineTo x="17673" y="13991"/>
                      <wp:lineTo x="11782" y="736"/>
                      <wp:lineTo x="8100" y="736"/>
                    </wp:wrapPolygon>
                  </wp:wrapTight>
                  <wp:docPr id="151" name="Graphic 151" descr="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water_m.svg"/>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558800" cy="558800"/>
                          </a:xfrm>
                          <a:prstGeom prst="rect">
                            <a:avLst/>
                          </a:prstGeom>
                        </pic:spPr>
                      </pic:pic>
                    </a:graphicData>
                  </a:graphic>
                  <wp14:sizeRelH relativeFrom="margin">
                    <wp14:pctWidth>0</wp14:pctWidth>
                  </wp14:sizeRelH>
                  <wp14:sizeRelV relativeFrom="margin">
                    <wp14:pctHeight>0</wp14:pctHeight>
                  </wp14:sizeRelV>
                </wp:anchor>
              </w:drawing>
            </w:r>
            <w:r w:rsidR="00AB7C26" w:rsidRPr="009F21D9">
              <w:rPr>
                <w:rFonts w:ascii="Calibri" w:hAnsi="Calibri" w:cs="Calibri"/>
                <w:sz w:val="20"/>
                <w:szCs w:val="20"/>
              </w:rPr>
              <w:t>Water scar</w:t>
            </w:r>
            <w:r w:rsidR="00BC212F" w:rsidRPr="009F21D9">
              <w:rPr>
                <w:rFonts w:ascii="Calibri" w:hAnsi="Calibri" w:cs="Calibri"/>
                <w:sz w:val="20"/>
                <w:szCs w:val="20"/>
              </w:rPr>
              <w:t>city due to drought</w:t>
            </w:r>
          </w:p>
          <w:p w14:paraId="3E53F04E" w14:textId="2879EC4B" w:rsidR="00732C0A" w:rsidRPr="009F21D9" w:rsidRDefault="00732C0A" w:rsidP="009727D6">
            <w:pPr>
              <w:rPr>
                <w:rFonts w:ascii="Calibri" w:hAnsi="Calibri" w:cs="Calibri"/>
                <w:sz w:val="20"/>
                <w:szCs w:val="20"/>
              </w:rPr>
            </w:pPr>
          </w:p>
        </w:tc>
        <w:tc>
          <w:tcPr>
            <w:tcW w:w="6197" w:type="dxa"/>
            <w:shd w:val="clear" w:color="auto" w:fill="E2EFD9" w:themeFill="accent6" w:themeFillTint="33"/>
          </w:tcPr>
          <w:p w14:paraId="3536B53B" w14:textId="4B8C64C3" w:rsidR="00AB7C26" w:rsidRPr="009F21D9" w:rsidRDefault="00397339" w:rsidP="009727D6">
            <w:pPr>
              <w:rPr>
                <w:rFonts w:ascii="Calibri" w:hAnsi="Calibri" w:cs="Calibri"/>
                <w:sz w:val="20"/>
                <w:szCs w:val="20"/>
              </w:rPr>
            </w:pPr>
            <w:r w:rsidRPr="009F21D9">
              <w:rPr>
                <w:rFonts w:ascii="Calibri" w:hAnsi="Calibri" w:cs="Calibri"/>
                <w:sz w:val="20"/>
                <w:szCs w:val="20"/>
              </w:rPr>
              <w:t xml:space="preserve">This could lead to increased </w:t>
            </w:r>
            <w:r w:rsidR="007030E8" w:rsidRPr="009F21D9">
              <w:rPr>
                <w:rFonts w:ascii="Calibri" w:hAnsi="Calibri" w:cs="Calibri"/>
                <w:sz w:val="20"/>
                <w:szCs w:val="20"/>
              </w:rPr>
              <w:t xml:space="preserve">resource </w:t>
            </w:r>
            <w:r w:rsidRPr="009F21D9">
              <w:rPr>
                <w:rFonts w:ascii="Calibri" w:hAnsi="Calibri" w:cs="Calibri"/>
                <w:sz w:val="20"/>
                <w:szCs w:val="20"/>
              </w:rPr>
              <w:t>competition and increase</w:t>
            </w:r>
            <w:r w:rsidR="007030E8" w:rsidRPr="009F21D9">
              <w:rPr>
                <w:rFonts w:ascii="Calibri" w:hAnsi="Calibri" w:cs="Calibri"/>
                <w:sz w:val="20"/>
                <w:szCs w:val="20"/>
              </w:rPr>
              <w:t xml:space="preserve"> the</w:t>
            </w:r>
            <w:r w:rsidR="00F32DDE" w:rsidRPr="009F21D9">
              <w:rPr>
                <w:rFonts w:ascii="Calibri" w:hAnsi="Calibri" w:cs="Calibri"/>
                <w:sz w:val="20"/>
                <w:szCs w:val="20"/>
              </w:rPr>
              <w:t xml:space="preserve"> pr</w:t>
            </w:r>
            <w:r w:rsidR="00457DE3" w:rsidRPr="009F21D9">
              <w:rPr>
                <w:rFonts w:ascii="Calibri" w:hAnsi="Calibri" w:cs="Calibri"/>
                <w:sz w:val="20"/>
                <w:szCs w:val="20"/>
              </w:rPr>
              <w:t>i</w:t>
            </w:r>
            <w:r w:rsidR="00F32DDE" w:rsidRPr="009F21D9">
              <w:rPr>
                <w:rFonts w:ascii="Calibri" w:hAnsi="Calibri" w:cs="Calibri"/>
                <w:sz w:val="20"/>
                <w:szCs w:val="20"/>
              </w:rPr>
              <w:t>ce</w:t>
            </w:r>
            <w:r w:rsidR="007030E8" w:rsidRPr="009F21D9">
              <w:rPr>
                <w:rFonts w:ascii="Calibri" w:hAnsi="Calibri" w:cs="Calibri"/>
                <w:sz w:val="20"/>
                <w:szCs w:val="20"/>
              </w:rPr>
              <w:t xml:space="preserve"> paid</w:t>
            </w:r>
            <w:r w:rsidR="00F32DDE" w:rsidRPr="009F21D9">
              <w:rPr>
                <w:rFonts w:ascii="Calibri" w:hAnsi="Calibri" w:cs="Calibri"/>
                <w:sz w:val="20"/>
                <w:szCs w:val="20"/>
              </w:rPr>
              <w:t xml:space="preserve"> for this resource</w:t>
            </w:r>
            <w:r w:rsidR="00A51EC5" w:rsidRPr="009F21D9">
              <w:rPr>
                <w:rFonts w:ascii="Calibri" w:hAnsi="Calibri" w:cs="Calibri"/>
                <w:sz w:val="20"/>
                <w:szCs w:val="20"/>
              </w:rPr>
              <w:t>.</w:t>
            </w:r>
          </w:p>
        </w:tc>
      </w:tr>
      <w:tr w:rsidR="00AB7C26" w14:paraId="7592E214" w14:textId="77777777" w:rsidTr="69212192">
        <w:tc>
          <w:tcPr>
            <w:tcW w:w="3539" w:type="dxa"/>
            <w:shd w:val="clear" w:color="auto" w:fill="E2EFD9" w:themeFill="accent6" w:themeFillTint="33"/>
          </w:tcPr>
          <w:p w14:paraId="25138D01" w14:textId="29AAB293" w:rsidR="00AB7C26" w:rsidRPr="009F21D9" w:rsidRDefault="00732C0A" w:rsidP="009727D6">
            <w:pPr>
              <w:rPr>
                <w:rFonts w:ascii="Calibri" w:hAnsi="Calibri" w:cs="Calibri"/>
                <w:sz w:val="20"/>
                <w:szCs w:val="20"/>
              </w:rPr>
            </w:pPr>
            <w:r w:rsidRPr="009F21D9">
              <w:rPr>
                <w:rFonts w:ascii="Calibri" w:hAnsi="Calibri" w:cs="Calibri"/>
                <w:noProof/>
                <w:sz w:val="20"/>
                <w:szCs w:val="20"/>
              </w:rPr>
              <w:drawing>
                <wp:anchor distT="0" distB="0" distL="114300" distR="114300" simplePos="0" relativeHeight="251759690" behindDoc="0" locked="0" layoutInCell="1" allowOverlap="1" wp14:anchorId="01F48CFC" wp14:editId="3B86AA80">
                  <wp:simplePos x="0" y="0"/>
                  <wp:positionH relativeFrom="column">
                    <wp:posOffset>-1905</wp:posOffset>
                  </wp:positionH>
                  <wp:positionV relativeFrom="paragraph">
                    <wp:posOffset>184150</wp:posOffset>
                  </wp:positionV>
                  <wp:extent cx="654050" cy="654050"/>
                  <wp:effectExtent l="0" t="0" r="0" b="0"/>
                  <wp:wrapTight wrapText="bothSides">
                    <wp:wrapPolygon edited="0">
                      <wp:start x="4404" y="0"/>
                      <wp:lineTo x="2517" y="3775"/>
                      <wp:lineTo x="0" y="10066"/>
                      <wp:lineTo x="0" y="18245"/>
                      <wp:lineTo x="6920" y="18245"/>
                      <wp:lineTo x="20761" y="16986"/>
                      <wp:lineTo x="20761" y="10695"/>
                      <wp:lineTo x="16357" y="0"/>
                      <wp:lineTo x="4404" y="0"/>
                    </wp:wrapPolygon>
                  </wp:wrapTight>
                  <wp:docPr id="152" name="Graphic 152" descr="Hill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hillscene_m.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654050" cy="654050"/>
                          </a:xfrm>
                          <a:prstGeom prst="rect">
                            <a:avLst/>
                          </a:prstGeom>
                        </pic:spPr>
                      </pic:pic>
                    </a:graphicData>
                  </a:graphic>
                  <wp14:sizeRelH relativeFrom="margin">
                    <wp14:pctWidth>0</wp14:pctWidth>
                  </wp14:sizeRelH>
                  <wp14:sizeRelV relativeFrom="margin">
                    <wp14:pctHeight>0</wp14:pctHeight>
                  </wp14:sizeRelV>
                </wp:anchor>
              </w:drawing>
            </w:r>
            <w:r w:rsidR="00BC212F" w:rsidRPr="009F21D9">
              <w:rPr>
                <w:rFonts w:ascii="Calibri" w:hAnsi="Calibri" w:cs="Calibri"/>
                <w:sz w:val="20"/>
                <w:szCs w:val="20"/>
              </w:rPr>
              <w:t>Loss of biodiversity</w:t>
            </w:r>
          </w:p>
          <w:p w14:paraId="5FABA66C" w14:textId="503C0578" w:rsidR="00732C0A" w:rsidRPr="009F21D9" w:rsidRDefault="00732C0A" w:rsidP="009727D6">
            <w:pPr>
              <w:rPr>
                <w:rFonts w:ascii="Calibri" w:hAnsi="Calibri" w:cs="Calibri"/>
                <w:sz w:val="20"/>
                <w:szCs w:val="20"/>
              </w:rPr>
            </w:pPr>
          </w:p>
        </w:tc>
        <w:tc>
          <w:tcPr>
            <w:tcW w:w="6197" w:type="dxa"/>
            <w:shd w:val="clear" w:color="auto" w:fill="E2EFD9" w:themeFill="accent6" w:themeFillTint="33"/>
          </w:tcPr>
          <w:p w14:paraId="571C5918" w14:textId="25403D60" w:rsidR="00AB7C26" w:rsidRPr="009F21D9" w:rsidRDefault="00F32DDE" w:rsidP="009727D6">
            <w:pPr>
              <w:rPr>
                <w:rFonts w:ascii="Calibri" w:hAnsi="Calibri" w:cs="Calibri"/>
                <w:sz w:val="20"/>
                <w:szCs w:val="20"/>
              </w:rPr>
            </w:pPr>
            <w:r w:rsidRPr="009F21D9">
              <w:rPr>
                <w:rFonts w:ascii="Calibri" w:hAnsi="Calibri" w:cs="Calibri"/>
                <w:sz w:val="20"/>
                <w:szCs w:val="20"/>
              </w:rPr>
              <w:t>This could lead to a change in natural resources available for product input materials</w:t>
            </w:r>
            <w:r w:rsidR="00A51EC5" w:rsidRPr="009F21D9">
              <w:rPr>
                <w:rFonts w:ascii="Calibri" w:hAnsi="Calibri" w:cs="Calibri"/>
                <w:sz w:val="20"/>
                <w:szCs w:val="20"/>
              </w:rPr>
              <w:t xml:space="preserve"> (e.g. wood, </w:t>
            </w:r>
            <w:r w:rsidR="00113C60" w:rsidRPr="009F21D9">
              <w:rPr>
                <w:rFonts w:ascii="Calibri" w:hAnsi="Calibri" w:cs="Calibri"/>
                <w:sz w:val="20"/>
                <w:szCs w:val="20"/>
              </w:rPr>
              <w:t>minerals, food crops etc.)</w:t>
            </w:r>
            <w:r w:rsidRPr="009F21D9">
              <w:rPr>
                <w:rFonts w:ascii="Calibri" w:hAnsi="Calibri" w:cs="Calibri"/>
                <w:sz w:val="20"/>
                <w:szCs w:val="20"/>
              </w:rPr>
              <w:t xml:space="preserve">. This could also </w:t>
            </w:r>
            <w:r w:rsidR="00FB4B8A" w:rsidRPr="009F21D9">
              <w:rPr>
                <w:rFonts w:ascii="Calibri" w:hAnsi="Calibri" w:cs="Calibri"/>
                <w:sz w:val="20"/>
                <w:szCs w:val="20"/>
              </w:rPr>
              <w:t xml:space="preserve">affect </w:t>
            </w:r>
            <w:r w:rsidR="00457DE3" w:rsidRPr="009F21D9">
              <w:rPr>
                <w:rFonts w:ascii="Calibri" w:hAnsi="Calibri" w:cs="Calibri"/>
                <w:sz w:val="20"/>
                <w:szCs w:val="20"/>
              </w:rPr>
              <w:t>tourism</w:t>
            </w:r>
            <w:r w:rsidR="00FB4B8A" w:rsidRPr="009F21D9">
              <w:rPr>
                <w:rFonts w:ascii="Calibri" w:hAnsi="Calibri" w:cs="Calibri"/>
                <w:sz w:val="20"/>
                <w:szCs w:val="20"/>
              </w:rPr>
              <w:t xml:space="preserve">-related activities </w:t>
            </w:r>
            <w:r w:rsidR="00457DE3" w:rsidRPr="009F21D9">
              <w:rPr>
                <w:rFonts w:ascii="Calibri" w:hAnsi="Calibri" w:cs="Calibri"/>
                <w:sz w:val="20"/>
                <w:szCs w:val="20"/>
              </w:rPr>
              <w:t>reliant</w:t>
            </w:r>
            <w:r w:rsidR="00FB4B8A" w:rsidRPr="009F21D9">
              <w:rPr>
                <w:rFonts w:ascii="Calibri" w:hAnsi="Calibri" w:cs="Calibri"/>
                <w:sz w:val="20"/>
                <w:szCs w:val="20"/>
              </w:rPr>
              <w:t xml:space="preserve"> on certain natural </w:t>
            </w:r>
            <w:r w:rsidR="00457DE3" w:rsidRPr="009F21D9">
              <w:rPr>
                <w:rFonts w:ascii="Calibri" w:hAnsi="Calibri" w:cs="Calibri"/>
                <w:sz w:val="20"/>
                <w:szCs w:val="20"/>
              </w:rPr>
              <w:t>assets</w:t>
            </w:r>
            <w:r w:rsidR="00FB4B8A" w:rsidRPr="009F21D9">
              <w:rPr>
                <w:rFonts w:ascii="Calibri" w:hAnsi="Calibri" w:cs="Calibri"/>
                <w:sz w:val="20"/>
                <w:szCs w:val="20"/>
              </w:rPr>
              <w:t xml:space="preserve"> such as forests</w:t>
            </w:r>
            <w:r w:rsidR="00113C60" w:rsidRPr="009F21D9">
              <w:rPr>
                <w:rFonts w:ascii="Calibri" w:hAnsi="Calibri" w:cs="Calibri"/>
                <w:sz w:val="20"/>
                <w:szCs w:val="20"/>
              </w:rPr>
              <w:t xml:space="preserve"> and coasts</w:t>
            </w:r>
            <w:r w:rsidR="00FB4B8A" w:rsidRPr="009F21D9">
              <w:rPr>
                <w:rFonts w:ascii="Calibri" w:hAnsi="Calibri" w:cs="Calibri"/>
                <w:sz w:val="20"/>
                <w:szCs w:val="20"/>
              </w:rPr>
              <w:t>.</w:t>
            </w:r>
          </w:p>
        </w:tc>
      </w:tr>
      <w:tr w:rsidR="00AB7C26" w14:paraId="0C56C12D" w14:textId="77777777" w:rsidTr="69212192">
        <w:tc>
          <w:tcPr>
            <w:tcW w:w="3539" w:type="dxa"/>
            <w:shd w:val="clear" w:color="auto" w:fill="E2EFD9" w:themeFill="accent6" w:themeFillTint="33"/>
          </w:tcPr>
          <w:p w14:paraId="344FC71B" w14:textId="462F4ED1" w:rsidR="00AB7C26" w:rsidRPr="004B2785" w:rsidRDefault="00B44435" w:rsidP="009727D6">
            <w:pPr>
              <w:rPr>
                <w:rFonts w:ascii="Calibri" w:hAnsi="Calibri" w:cs="Calibri"/>
                <w:sz w:val="20"/>
                <w:szCs w:val="20"/>
              </w:rPr>
            </w:pPr>
            <w:r w:rsidRPr="004B2785">
              <w:rPr>
                <w:rFonts w:ascii="Calibri" w:hAnsi="Calibri" w:cs="Calibri"/>
                <w:noProof/>
                <w:sz w:val="20"/>
                <w:szCs w:val="20"/>
              </w:rPr>
              <w:lastRenderedPageBreak/>
              <w:drawing>
                <wp:anchor distT="0" distB="0" distL="114300" distR="114300" simplePos="0" relativeHeight="251760714" behindDoc="0" locked="0" layoutInCell="1" allowOverlap="1" wp14:anchorId="71DBE327" wp14:editId="1EB498C0">
                  <wp:simplePos x="0" y="0"/>
                  <wp:positionH relativeFrom="column">
                    <wp:posOffset>10795</wp:posOffset>
                  </wp:positionH>
                  <wp:positionV relativeFrom="paragraph">
                    <wp:posOffset>187325</wp:posOffset>
                  </wp:positionV>
                  <wp:extent cx="546100" cy="546100"/>
                  <wp:effectExtent l="0" t="0" r="0" b="0"/>
                  <wp:wrapTight wrapText="bothSides">
                    <wp:wrapPolygon edited="0">
                      <wp:start x="6028" y="753"/>
                      <wp:lineTo x="2260" y="6028"/>
                      <wp:lineTo x="753" y="9795"/>
                      <wp:lineTo x="1507" y="14316"/>
                      <wp:lineTo x="5274" y="18837"/>
                      <wp:lineTo x="6028" y="20344"/>
                      <wp:lineTo x="15823" y="20344"/>
                      <wp:lineTo x="16577" y="18837"/>
                      <wp:lineTo x="19591" y="14316"/>
                      <wp:lineTo x="20344" y="10549"/>
                      <wp:lineTo x="18837" y="6028"/>
                      <wp:lineTo x="15070" y="753"/>
                      <wp:lineTo x="6028" y="753"/>
                    </wp:wrapPolygon>
                  </wp:wrapTight>
                  <wp:docPr id="153" name="Graphic 153" descr="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edical.sv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546100" cy="546100"/>
                          </a:xfrm>
                          <a:prstGeom prst="rect">
                            <a:avLst/>
                          </a:prstGeom>
                        </pic:spPr>
                      </pic:pic>
                    </a:graphicData>
                  </a:graphic>
                  <wp14:sizeRelH relativeFrom="margin">
                    <wp14:pctWidth>0</wp14:pctWidth>
                  </wp14:sizeRelH>
                  <wp14:sizeRelV relativeFrom="margin">
                    <wp14:pctHeight>0</wp14:pctHeight>
                  </wp14:sizeRelV>
                </wp:anchor>
              </w:drawing>
            </w:r>
            <w:r w:rsidR="00BC212F" w:rsidRPr="004B2785">
              <w:rPr>
                <w:rFonts w:ascii="Calibri" w:hAnsi="Calibri" w:cs="Calibri"/>
                <w:sz w:val="20"/>
                <w:szCs w:val="20"/>
              </w:rPr>
              <w:t>Increase incidence of disease due to pollution</w:t>
            </w:r>
          </w:p>
          <w:p w14:paraId="1EF81CD8" w14:textId="009DF0E6" w:rsidR="00732C0A" w:rsidRPr="004B2785" w:rsidRDefault="00732C0A" w:rsidP="009727D6">
            <w:pPr>
              <w:rPr>
                <w:rFonts w:ascii="Calibri" w:hAnsi="Calibri" w:cs="Calibri"/>
                <w:sz w:val="20"/>
                <w:szCs w:val="20"/>
              </w:rPr>
            </w:pPr>
          </w:p>
        </w:tc>
        <w:tc>
          <w:tcPr>
            <w:tcW w:w="6197" w:type="dxa"/>
            <w:shd w:val="clear" w:color="auto" w:fill="E2EFD9" w:themeFill="accent6" w:themeFillTint="33"/>
          </w:tcPr>
          <w:p w14:paraId="2F773C72" w14:textId="60727465" w:rsidR="00AB7C26" w:rsidRPr="004B2785" w:rsidRDefault="00FB4B8A" w:rsidP="009727D6">
            <w:pPr>
              <w:rPr>
                <w:rFonts w:ascii="Calibri" w:hAnsi="Calibri" w:cs="Calibri"/>
                <w:sz w:val="20"/>
                <w:szCs w:val="20"/>
              </w:rPr>
            </w:pPr>
            <w:r w:rsidRPr="004B2785">
              <w:rPr>
                <w:rFonts w:ascii="Calibri" w:hAnsi="Calibri" w:cs="Calibri"/>
                <w:sz w:val="20"/>
                <w:szCs w:val="20"/>
              </w:rPr>
              <w:t xml:space="preserve">This </w:t>
            </w:r>
            <w:r w:rsidR="00113C60" w:rsidRPr="004B2785">
              <w:rPr>
                <w:rFonts w:ascii="Calibri" w:hAnsi="Calibri" w:cs="Calibri"/>
                <w:sz w:val="20"/>
                <w:szCs w:val="20"/>
              </w:rPr>
              <w:t>can i</w:t>
            </w:r>
            <w:r w:rsidRPr="004B2785">
              <w:rPr>
                <w:rFonts w:ascii="Calibri" w:hAnsi="Calibri" w:cs="Calibri"/>
                <w:sz w:val="20"/>
                <w:szCs w:val="20"/>
              </w:rPr>
              <w:t>ncrease the cost of healthcare</w:t>
            </w:r>
            <w:r w:rsidR="00113C60" w:rsidRPr="004B2785">
              <w:rPr>
                <w:rFonts w:ascii="Calibri" w:hAnsi="Calibri" w:cs="Calibri"/>
                <w:sz w:val="20"/>
                <w:szCs w:val="20"/>
              </w:rPr>
              <w:t xml:space="preserve"> for </w:t>
            </w:r>
            <w:r w:rsidR="00F678F6" w:rsidRPr="004B2785">
              <w:rPr>
                <w:rFonts w:ascii="Calibri" w:hAnsi="Calibri" w:cs="Calibri"/>
                <w:sz w:val="20"/>
                <w:szCs w:val="20"/>
              </w:rPr>
              <w:t>individuals</w:t>
            </w:r>
            <w:r w:rsidR="00113C60" w:rsidRPr="004B2785">
              <w:rPr>
                <w:rFonts w:ascii="Calibri" w:hAnsi="Calibri" w:cs="Calibri"/>
                <w:sz w:val="20"/>
                <w:szCs w:val="20"/>
              </w:rPr>
              <w:t xml:space="preserve"> and pollution </w:t>
            </w:r>
            <w:r w:rsidR="00F678F6" w:rsidRPr="004B2785">
              <w:rPr>
                <w:rFonts w:ascii="Calibri" w:hAnsi="Calibri" w:cs="Calibri"/>
                <w:sz w:val="20"/>
                <w:szCs w:val="20"/>
              </w:rPr>
              <w:t xml:space="preserve">increases the health-risk of employees. </w:t>
            </w:r>
            <w:r w:rsidRPr="004B2785">
              <w:rPr>
                <w:rFonts w:ascii="Calibri" w:hAnsi="Calibri" w:cs="Calibri"/>
                <w:sz w:val="20"/>
                <w:szCs w:val="20"/>
              </w:rPr>
              <w:t xml:space="preserve"> </w:t>
            </w:r>
          </w:p>
        </w:tc>
      </w:tr>
    </w:tbl>
    <w:p w14:paraId="75DBEAAC" w14:textId="6BABD529" w:rsidR="001B4890" w:rsidRDefault="001B4890" w:rsidP="009727D6"/>
    <w:p w14:paraId="3A1D8486" w14:textId="2D904603" w:rsidR="005F2596" w:rsidRPr="004B2785" w:rsidRDefault="00C627DA" w:rsidP="009727D6">
      <w:pPr>
        <w:rPr>
          <w:rFonts w:ascii="Arial" w:hAnsi="Arial" w:cs="Arial"/>
          <w:b/>
          <w:bCs/>
        </w:rPr>
      </w:pPr>
      <w:r w:rsidRPr="004B2785">
        <w:rPr>
          <w:rFonts w:ascii="Times New Roman" w:hAnsi="Times New Roman" w:cs="Times New Roman"/>
        </w:rPr>
        <w:t xml:space="preserve">Overall, climate change impacts are likely </w:t>
      </w:r>
      <w:r w:rsidR="003E5FF0" w:rsidRPr="004B2785">
        <w:rPr>
          <w:rFonts w:ascii="Times New Roman" w:hAnsi="Times New Roman" w:cs="Times New Roman"/>
        </w:rPr>
        <w:t xml:space="preserve">to have an impact on business productivity, </w:t>
      </w:r>
      <w:r w:rsidR="006D61A8" w:rsidRPr="004B2785">
        <w:rPr>
          <w:rFonts w:ascii="Times New Roman" w:hAnsi="Times New Roman" w:cs="Times New Roman"/>
        </w:rPr>
        <w:t xml:space="preserve">increase the cost of regulations and insurance, and lead to the damage </w:t>
      </w:r>
      <w:r w:rsidR="00AC78D6" w:rsidRPr="004B2785">
        <w:rPr>
          <w:rFonts w:ascii="Times New Roman" w:hAnsi="Times New Roman" w:cs="Times New Roman"/>
        </w:rPr>
        <w:t>or loss of businesses.</w:t>
      </w:r>
      <w:r w:rsidR="00AC78D6" w:rsidRPr="004B2785">
        <w:rPr>
          <w:rFonts w:ascii="Arial" w:hAnsi="Arial" w:cs="Arial"/>
          <w:b/>
          <w:bCs/>
        </w:rPr>
        <w:t xml:space="preserve"> </w:t>
      </w:r>
    </w:p>
    <w:tbl>
      <w:tblPr>
        <w:tblpPr w:leftFromText="180" w:rightFromText="180" w:vertAnchor="text" w:horzAnchor="margin" w:tblpY="103"/>
        <w:tblW w:w="0" w:type="auto"/>
        <w:tblLook w:val="04A0" w:firstRow="1" w:lastRow="0" w:firstColumn="1" w:lastColumn="0" w:noHBand="0" w:noVBand="1"/>
      </w:tblPr>
      <w:tblGrid>
        <w:gridCol w:w="9746"/>
      </w:tblGrid>
      <w:tr w:rsidR="007E4012" w14:paraId="252E830A" w14:textId="77777777" w:rsidTr="007E4012">
        <w:tc>
          <w:tcPr>
            <w:tcW w:w="9746" w:type="dxa"/>
            <w:shd w:val="clear" w:color="auto" w:fill="EDEDED" w:themeFill="accent3" w:themeFillTint="33"/>
          </w:tcPr>
          <w:p w14:paraId="52D8C3F4" w14:textId="77777777" w:rsidR="007E4012" w:rsidRPr="004B2785" w:rsidRDefault="007E4012" w:rsidP="007E4012">
            <w:pPr>
              <w:rPr>
                <w:rFonts w:ascii="Calibri" w:hAnsi="Calibri" w:cs="Calibri"/>
              </w:rPr>
            </w:pPr>
            <w:r w:rsidRPr="004B2785">
              <w:rPr>
                <w:rFonts w:ascii="Calibri" w:hAnsi="Calibri" w:cs="Calibri"/>
                <w:b/>
                <w:bCs/>
              </w:rPr>
              <w:t>Productivity</w:t>
            </w:r>
            <w:r w:rsidRPr="004B2785">
              <w:rPr>
                <w:rFonts w:ascii="Calibri" w:hAnsi="Calibri" w:cs="Calibri"/>
              </w:rPr>
              <w:t>: Climate change will increase the spread of vector-borne diseases (e.g. malaria), decreasing the health of workers which will lead to absenteeism, resulting in less hours worked and decreased productivity. In addition to higher healthcare costs, increased migration and pollution will impact on supplier’s ability to deliver.</w:t>
            </w:r>
          </w:p>
          <w:p w14:paraId="60E25A6E" w14:textId="77777777" w:rsidR="007E4012" w:rsidRPr="004B2785" w:rsidRDefault="007E4012" w:rsidP="007E4012">
            <w:pPr>
              <w:rPr>
                <w:rFonts w:ascii="Calibri" w:hAnsi="Calibri" w:cs="Calibri"/>
              </w:rPr>
            </w:pPr>
            <w:r w:rsidRPr="004B2785">
              <w:rPr>
                <w:rFonts w:ascii="Calibri" w:hAnsi="Calibri" w:cs="Calibri"/>
                <w:b/>
                <w:bCs/>
              </w:rPr>
              <w:t>Cost of regulation and insurance</w:t>
            </w:r>
            <w:r w:rsidRPr="004B2785">
              <w:rPr>
                <w:rFonts w:ascii="Calibri" w:hAnsi="Calibri" w:cs="Calibri"/>
              </w:rPr>
              <w:t xml:space="preserve">: as the impacts of climate change continue to be felt (e.g. flooding, drought etc.), the cost of actions to safeguard against and adapt to these risks are likely to be borne by small businesses. Furthermore, insurance premiums will increase as climate impacts pose a greater risk to infrastructure damage, further increasing the cost of doing business. </w:t>
            </w:r>
          </w:p>
          <w:p w14:paraId="66B4124A" w14:textId="77777777" w:rsidR="007E4012" w:rsidRPr="003E424D" w:rsidRDefault="007E4012" w:rsidP="007E4012">
            <w:r w:rsidRPr="004B2785">
              <w:rPr>
                <w:rFonts w:ascii="Calibri" w:hAnsi="Calibri" w:cs="Calibri"/>
                <w:b/>
                <w:bCs/>
              </w:rPr>
              <w:t>Damage to/loss of business opportunities</w:t>
            </w:r>
            <w:r w:rsidRPr="004B2785">
              <w:rPr>
                <w:rFonts w:ascii="Calibri" w:hAnsi="Calibri" w:cs="Calibri"/>
              </w:rPr>
              <w:t>: climate change disasters and extreme weather events may lead to the shutdown of business facilities or tourist hubs, such as coastlines, preventing businesses from operating temporarily or even permanently.</w:t>
            </w:r>
          </w:p>
        </w:tc>
      </w:tr>
    </w:tbl>
    <w:p w14:paraId="48A79141" w14:textId="5F7C3AB6" w:rsidR="00C627DA" w:rsidRDefault="00C627DA" w:rsidP="009727D6"/>
    <w:p w14:paraId="298F7514" w14:textId="5478AF57" w:rsidR="001B4890" w:rsidRPr="004B2785" w:rsidRDefault="007E4012" w:rsidP="009727D6">
      <w:pPr>
        <w:rPr>
          <w:rFonts w:ascii="Times New Roman" w:hAnsi="Times New Roman" w:cs="Times New Roman"/>
        </w:rPr>
      </w:pPr>
      <w:r w:rsidRPr="004B2785">
        <w:rPr>
          <w:rFonts w:ascii="Times New Roman" w:hAnsi="Times New Roman" w:cs="Times New Roman"/>
        </w:rPr>
        <w:t>Thus, it is critical to understand how different climate impacts may affect your business.</w:t>
      </w:r>
      <w:r w:rsidR="003E5FF0" w:rsidRPr="004B2785">
        <w:rPr>
          <w:rFonts w:ascii="Times New Roman" w:hAnsi="Times New Roman" w:cs="Times New Roman"/>
        </w:rPr>
        <w:t xml:space="preserve"> </w:t>
      </w:r>
      <w:r w:rsidR="00317A31" w:rsidRPr="004B2785">
        <w:rPr>
          <w:rFonts w:ascii="Times New Roman" w:hAnsi="Times New Roman" w:cs="Times New Roman"/>
        </w:rPr>
        <w:t xml:space="preserve">More specifically, </w:t>
      </w:r>
      <w:r w:rsidR="0095604A" w:rsidRPr="004B2785">
        <w:rPr>
          <w:rFonts w:ascii="Times New Roman" w:hAnsi="Times New Roman" w:cs="Times New Roman"/>
        </w:rPr>
        <w:t xml:space="preserve">businesses should consider six broad </w:t>
      </w:r>
      <w:r w:rsidR="00FF293E" w:rsidRPr="004B2785">
        <w:rPr>
          <w:rFonts w:ascii="Times New Roman" w:hAnsi="Times New Roman" w:cs="Times New Roman"/>
        </w:rPr>
        <w:t xml:space="preserve">climate </w:t>
      </w:r>
      <w:r w:rsidR="0095604A" w:rsidRPr="004B2785">
        <w:rPr>
          <w:rFonts w:ascii="Times New Roman" w:hAnsi="Times New Roman" w:cs="Times New Roman"/>
        </w:rPr>
        <w:t xml:space="preserve">risks to their business, </w:t>
      </w:r>
      <w:r w:rsidR="00FF293E" w:rsidRPr="004B2785">
        <w:rPr>
          <w:rFonts w:ascii="Times New Roman" w:hAnsi="Times New Roman" w:cs="Times New Roman"/>
        </w:rPr>
        <w:t>which can be divided into two categories</w:t>
      </w:r>
      <w:r w:rsidR="00317A31" w:rsidRPr="004B2785">
        <w:rPr>
          <w:rFonts w:ascii="Times New Roman" w:hAnsi="Times New Roman" w:cs="Times New Roman"/>
        </w:rPr>
        <w:t xml:space="preserve">- </w:t>
      </w:r>
      <w:r w:rsidR="00317A31" w:rsidRPr="004B2785">
        <w:rPr>
          <w:rFonts w:ascii="Times New Roman" w:hAnsi="Times New Roman" w:cs="Times New Roman"/>
          <w:b/>
          <w:bCs/>
        </w:rPr>
        <w:t xml:space="preserve">value-chain risks and </w:t>
      </w:r>
      <w:r w:rsidR="00106BAB" w:rsidRPr="004B2785">
        <w:rPr>
          <w:rFonts w:ascii="Times New Roman" w:hAnsi="Times New Roman" w:cs="Times New Roman"/>
          <w:b/>
          <w:bCs/>
        </w:rPr>
        <w:t>external stakeholder risks</w:t>
      </w:r>
      <w:r w:rsidR="00FF293E" w:rsidRPr="004B2785">
        <w:rPr>
          <w:rFonts w:ascii="Times New Roman" w:hAnsi="Times New Roman" w:cs="Times New Roman"/>
        </w:rPr>
        <w:t xml:space="preserve"> </w:t>
      </w:r>
      <w:r w:rsidR="00340F43" w:rsidRPr="004B2785">
        <w:rPr>
          <w:rFonts w:ascii="Times New Roman" w:hAnsi="Times New Roman" w:cs="Times New Roman"/>
        </w:rPr>
        <w:t xml:space="preserve">as </w:t>
      </w:r>
      <w:r w:rsidR="00E76389" w:rsidRPr="004B2785">
        <w:rPr>
          <w:rFonts w:ascii="Times New Roman" w:hAnsi="Times New Roman" w:cs="Times New Roman"/>
        </w:rPr>
        <w:t xml:space="preserve">outlined in more detail below </w:t>
      </w:r>
      <w:r w:rsidR="00FF293E" w:rsidRPr="004B2785">
        <w:rPr>
          <w:rFonts w:ascii="Times New Roman" w:hAnsi="Times New Roman" w:cs="Times New Roman"/>
        </w:rPr>
        <w:t>(</w:t>
      </w:r>
      <w:r w:rsidR="005E4D8F" w:rsidRPr="004B2785">
        <w:rPr>
          <w:rFonts w:ascii="Times New Roman" w:hAnsi="Times New Roman" w:cs="Times New Roman"/>
        </w:rPr>
        <w:t>Engel et al., 2015)</w:t>
      </w:r>
      <w:r w:rsidR="00FF32D1" w:rsidRPr="004B2785">
        <w:rPr>
          <w:rFonts w:ascii="Times New Roman" w:hAnsi="Times New Roman" w:cs="Times New Roman"/>
        </w:rPr>
        <w:t xml:space="preserve">. </w:t>
      </w:r>
    </w:p>
    <w:p w14:paraId="411AFCE8" w14:textId="3779F09B" w:rsidR="00244640" w:rsidRPr="004B2785" w:rsidRDefault="00BE26FD" w:rsidP="006B68B7">
      <w:pPr>
        <w:rPr>
          <w:rFonts w:ascii="Times New Roman" w:hAnsi="Times New Roman" w:cs="Times New Roman"/>
          <w:b/>
          <w:bCs/>
          <w:u w:val="single"/>
        </w:rPr>
      </w:pPr>
      <w:r w:rsidRPr="004B2785">
        <w:rPr>
          <w:rFonts w:ascii="Times New Roman" w:hAnsi="Times New Roman" w:cs="Times New Roman"/>
          <w:b/>
          <w:bCs/>
          <w:u w:val="single"/>
        </w:rPr>
        <w:t xml:space="preserve">Value-chain risks </w:t>
      </w:r>
    </w:p>
    <w:p w14:paraId="33A8E3BB" w14:textId="3B83C28B" w:rsidR="002E01AD" w:rsidRPr="004B2785" w:rsidRDefault="00207974" w:rsidP="00FD415C">
      <w:pPr>
        <w:pStyle w:val="ListParagraph"/>
        <w:numPr>
          <w:ilvl w:val="0"/>
          <w:numId w:val="24"/>
        </w:numPr>
        <w:rPr>
          <w:rFonts w:ascii="Times New Roman" w:hAnsi="Times New Roman" w:cs="Times New Roman"/>
          <w:lang w:val="en-US"/>
        </w:rPr>
      </w:pPr>
      <w:r w:rsidRPr="004B2785">
        <w:rPr>
          <w:rFonts w:ascii="Times New Roman" w:hAnsi="Times New Roman" w:cs="Times New Roman"/>
          <w:b/>
          <w:bCs/>
          <w:i/>
          <w:iCs/>
          <w:lang w:val="en-US"/>
        </w:rPr>
        <w:t xml:space="preserve">Physical </w:t>
      </w:r>
      <w:r w:rsidR="00C14126" w:rsidRPr="004B2785">
        <w:rPr>
          <w:rFonts w:ascii="Times New Roman" w:hAnsi="Times New Roman" w:cs="Times New Roman"/>
          <w:b/>
          <w:bCs/>
          <w:i/>
          <w:iCs/>
          <w:lang w:val="en-US"/>
        </w:rPr>
        <w:t>r</w:t>
      </w:r>
      <w:r w:rsidRPr="004B2785">
        <w:rPr>
          <w:rFonts w:ascii="Times New Roman" w:hAnsi="Times New Roman" w:cs="Times New Roman"/>
          <w:b/>
          <w:bCs/>
          <w:i/>
          <w:iCs/>
          <w:lang w:val="en-US"/>
        </w:rPr>
        <w:t>isks</w:t>
      </w:r>
      <w:r w:rsidR="000D3B31" w:rsidRPr="004B2785">
        <w:rPr>
          <w:rFonts w:ascii="Times New Roman" w:hAnsi="Times New Roman" w:cs="Times New Roman"/>
          <w:b/>
          <w:bCs/>
          <w:lang w:val="en-US"/>
        </w:rPr>
        <w:t xml:space="preserve"> </w:t>
      </w:r>
      <w:r w:rsidR="00EB162C" w:rsidRPr="004B2785">
        <w:rPr>
          <w:rFonts w:ascii="Times New Roman" w:hAnsi="Times New Roman" w:cs="Times New Roman"/>
          <w:lang w:val="en-US"/>
        </w:rPr>
        <w:t>can inflict</w:t>
      </w:r>
      <w:r w:rsidR="00EB162C" w:rsidRPr="004B2785">
        <w:rPr>
          <w:rFonts w:ascii="Times New Roman" w:hAnsi="Times New Roman" w:cs="Times New Roman"/>
          <w:b/>
          <w:bCs/>
          <w:lang w:val="en-US"/>
        </w:rPr>
        <w:t xml:space="preserve"> </w:t>
      </w:r>
      <w:r w:rsidR="00EB162C" w:rsidRPr="004B2785">
        <w:rPr>
          <w:rFonts w:ascii="Times New Roman" w:hAnsi="Times New Roman" w:cs="Times New Roman"/>
          <w:lang w:val="en-US"/>
        </w:rPr>
        <w:t>d</w:t>
      </w:r>
      <w:r w:rsidRPr="004B2785">
        <w:rPr>
          <w:rFonts w:ascii="Times New Roman" w:hAnsi="Times New Roman" w:cs="Times New Roman"/>
          <w:lang w:val="en-US"/>
        </w:rPr>
        <w:t xml:space="preserve">amage on infrastructure and other </w:t>
      </w:r>
      <w:r w:rsidR="00EB162C" w:rsidRPr="004B2785">
        <w:rPr>
          <w:rFonts w:ascii="Times New Roman" w:hAnsi="Times New Roman" w:cs="Times New Roman"/>
          <w:lang w:val="en-US"/>
        </w:rPr>
        <w:t xml:space="preserve">business </w:t>
      </w:r>
      <w:r w:rsidRPr="004B2785">
        <w:rPr>
          <w:rFonts w:ascii="Times New Roman" w:hAnsi="Times New Roman" w:cs="Times New Roman"/>
          <w:lang w:val="en-US"/>
        </w:rPr>
        <w:t>assets, such as factorie</w:t>
      </w:r>
      <w:r w:rsidR="00EB162C" w:rsidRPr="004B2785">
        <w:rPr>
          <w:rFonts w:ascii="Times New Roman" w:hAnsi="Times New Roman" w:cs="Times New Roman"/>
          <w:lang w:val="en-US"/>
        </w:rPr>
        <w:t xml:space="preserve">s, equipment and </w:t>
      </w:r>
      <w:r w:rsidRPr="004B2785">
        <w:rPr>
          <w:rFonts w:ascii="Times New Roman" w:hAnsi="Times New Roman" w:cs="Times New Roman"/>
          <w:lang w:val="en-US"/>
        </w:rPr>
        <w:t>supply-chain operations</w:t>
      </w:r>
      <w:r w:rsidR="00321BFD" w:rsidRPr="004B2785">
        <w:rPr>
          <w:rFonts w:ascii="Times New Roman" w:hAnsi="Times New Roman" w:cs="Times New Roman"/>
          <w:lang w:val="en-US"/>
        </w:rPr>
        <w:t>. This is caused</w:t>
      </w:r>
      <w:r w:rsidRPr="004B2785">
        <w:rPr>
          <w:rFonts w:ascii="Times New Roman" w:hAnsi="Times New Roman" w:cs="Times New Roman"/>
          <w:lang w:val="en-US"/>
        </w:rPr>
        <w:t xml:space="preserve"> by the increased frequency and intensity of extreme weather events, such as </w:t>
      </w:r>
      <w:r w:rsidR="00321BFD" w:rsidRPr="004B2785">
        <w:rPr>
          <w:rFonts w:ascii="Times New Roman" w:hAnsi="Times New Roman" w:cs="Times New Roman"/>
          <w:lang w:val="en-US"/>
        </w:rPr>
        <w:t xml:space="preserve">floods, </w:t>
      </w:r>
      <w:r w:rsidR="005A2BCA" w:rsidRPr="004B2785">
        <w:rPr>
          <w:rFonts w:ascii="Times New Roman" w:hAnsi="Times New Roman" w:cs="Times New Roman"/>
          <w:lang w:val="en-US"/>
        </w:rPr>
        <w:t xml:space="preserve">droughts, </w:t>
      </w:r>
      <w:r w:rsidRPr="004B2785">
        <w:rPr>
          <w:rFonts w:ascii="Times New Roman" w:hAnsi="Times New Roman" w:cs="Times New Roman"/>
          <w:lang w:val="en-US"/>
        </w:rPr>
        <w:t xml:space="preserve">wildfires, </w:t>
      </w:r>
      <w:r w:rsidR="00321BFD" w:rsidRPr="004B2785">
        <w:rPr>
          <w:rFonts w:ascii="Times New Roman" w:hAnsi="Times New Roman" w:cs="Times New Roman"/>
          <w:lang w:val="en-US"/>
        </w:rPr>
        <w:t>storms</w:t>
      </w:r>
      <w:r w:rsidRPr="004B2785">
        <w:rPr>
          <w:rFonts w:ascii="Times New Roman" w:hAnsi="Times New Roman" w:cs="Times New Roman"/>
          <w:lang w:val="en-US"/>
        </w:rPr>
        <w:t xml:space="preserve"> or hurricanes</w:t>
      </w:r>
      <w:r w:rsidR="00321BFD" w:rsidRPr="004B2785">
        <w:rPr>
          <w:rFonts w:ascii="Times New Roman" w:hAnsi="Times New Roman" w:cs="Times New Roman"/>
          <w:lang w:val="en-US"/>
        </w:rPr>
        <w:t xml:space="preserve"> for example</w:t>
      </w:r>
      <w:r w:rsidRPr="004B2785">
        <w:rPr>
          <w:rFonts w:ascii="Times New Roman" w:hAnsi="Times New Roman" w:cs="Times New Roman"/>
          <w:lang w:val="en-US"/>
        </w:rPr>
        <w:t>.</w:t>
      </w:r>
      <w:r w:rsidR="005A2BCA" w:rsidRPr="004B2785">
        <w:rPr>
          <w:rFonts w:ascii="Times New Roman" w:hAnsi="Times New Roman" w:cs="Times New Roman"/>
          <w:lang w:val="en-US"/>
        </w:rPr>
        <w:t xml:space="preserve"> Physical risks are difficult to control, however, businesses can take </w:t>
      </w:r>
      <w:r w:rsidR="00F91AAF" w:rsidRPr="004B2785">
        <w:rPr>
          <w:rFonts w:ascii="Times New Roman" w:hAnsi="Times New Roman" w:cs="Times New Roman"/>
          <w:lang w:val="en-US"/>
        </w:rPr>
        <w:t xml:space="preserve">steps to prepare for these climate events. </w:t>
      </w:r>
    </w:p>
    <w:p w14:paraId="55F663B3" w14:textId="08BACE94" w:rsidR="00207974" w:rsidRPr="004B2785" w:rsidRDefault="00207974" w:rsidP="00FD415C">
      <w:pPr>
        <w:pStyle w:val="ListParagraph"/>
        <w:numPr>
          <w:ilvl w:val="0"/>
          <w:numId w:val="24"/>
        </w:numPr>
        <w:rPr>
          <w:rFonts w:ascii="Times New Roman" w:hAnsi="Times New Roman" w:cs="Times New Roman"/>
          <w:lang w:val="en-US"/>
        </w:rPr>
      </w:pPr>
      <w:r w:rsidRPr="004B2785">
        <w:rPr>
          <w:rFonts w:ascii="Times New Roman" w:hAnsi="Times New Roman" w:cs="Times New Roman"/>
          <w:b/>
          <w:bCs/>
          <w:i/>
          <w:iCs/>
          <w:lang w:val="en-US"/>
        </w:rPr>
        <w:t>Price</w:t>
      </w:r>
      <w:r w:rsidR="00C14126" w:rsidRPr="004B2785">
        <w:rPr>
          <w:rFonts w:ascii="Times New Roman" w:hAnsi="Times New Roman" w:cs="Times New Roman"/>
          <w:b/>
          <w:bCs/>
          <w:i/>
          <w:iCs/>
          <w:lang w:val="en-US"/>
        </w:rPr>
        <w:t xml:space="preserve"> risks</w:t>
      </w:r>
      <w:r w:rsidR="00C14126" w:rsidRPr="004B2785">
        <w:rPr>
          <w:rFonts w:ascii="Times New Roman" w:hAnsi="Times New Roman" w:cs="Times New Roman"/>
          <w:b/>
          <w:bCs/>
          <w:lang w:val="en-US"/>
        </w:rPr>
        <w:t xml:space="preserve"> </w:t>
      </w:r>
      <w:r w:rsidR="00C14126" w:rsidRPr="004B2785">
        <w:rPr>
          <w:rFonts w:ascii="Times New Roman" w:hAnsi="Times New Roman" w:cs="Times New Roman"/>
          <w:lang w:val="en-US"/>
        </w:rPr>
        <w:t>refer to the</w:t>
      </w:r>
      <w:r w:rsidR="00C14126" w:rsidRPr="004B2785">
        <w:rPr>
          <w:rFonts w:ascii="Times New Roman" w:hAnsi="Times New Roman" w:cs="Times New Roman"/>
          <w:b/>
          <w:bCs/>
          <w:lang w:val="en-US"/>
        </w:rPr>
        <w:t xml:space="preserve"> </w:t>
      </w:r>
      <w:r w:rsidR="00C14126" w:rsidRPr="004B2785">
        <w:rPr>
          <w:rFonts w:ascii="Times New Roman" w:hAnsi="Times New Roman" w:cs="Times New Roman"/>
          <w:lang w:val="en-US"/>
        </w:rPr>
        <w:t>i</w:t>
      </w:r>
      <w:r w:rsidRPr="004B2785">
        <w:rPr>
          <w:rFonts w:ascii="Times New Roman" w:hAnsi="Times New Roman" w:cs="Times New Roman"/>
          <w:lang w:val="en-US"/>
        </w:rPr>
        <w:t xml:space="preserve">ncreased price </w:t>
      </w:r>
      <w:r w:rsidR="00F10032" w:rsidRPr="004B2785">
        <w:rPr>
          <w:rFonts w:ascii="Times New Roman" w:hAnsi="Times New Roman" w:cs="Times New Roman"/>
          <w:lang w:val="en-US"/>
        </w:rPr>
        <w:t xml:space="preserve">uncertainty of </w:t>
      </w:r>
      <w:r w:rsidRPr="004B2785">
        <w:rPr>
          <w:rFonts w:ascii="Times New Roman" w:hAnsi="Times New Roman" w:cs="Times New Roman"/>
          <w:lang w:val="en-US"/>
        </w:rPr>
        <w:t xml:space="preserve">raw materials and commodities. </w:t>
      </w:r>
      <w:r w:rsidR="00F10032" w:rsidRPr="004B2785">
        <w:rPr>
          <w:rFonts w:ascii="Times New Roman" w:hAnsi="Times New Roman" w:cs="Times New Roman"/>
          <w:lang w:val="en-US"/>
        </w:rPr>
        <w:t>For example, d</w:t>
      </w:r>
      <w:r w:rsidRPr="004B2785">
        <w:rPr>
          <w:rFonts w:ascii="Times New Roman" w:hAnsi="Times New Roman" w:cs="Times New Roman"/>
          <w:lang w:val="en-US"/>
        </w:rPr>
        <w:t xml:space="preserve">rought can </w:t>
      </w:r>
      <w:r w:rsidR="00F10032" w:rsidRPr="004B2785">
        <w:rPr>
          <w:rFonts w:ascii="Times New Roman" w:hAnsi="Times New Roman" w:cs="Times New Roman"/>
          <w:lang w:val="en-US"/>
        </w:rPr>
        <w:t>lead to an increase in</w:t>
      </w:r>
      <w:r w:rsidRPr="004B2785">
        <w:rPr>
          <w:rFonts w:ascii="Times New Roman" w:hAnsi="Times New Roman" w:cs="Times New Roman"/>
          <w:lang w:val="en-US"/>
        </w:rPr>
        <w:t xml:space="preserve"> the price of water; climate-related regulation can </w:t>
      </w:r>
      <w:r w:rsidR="00EF585E" w:rsidRPr="004B2785">
        <w:rPr>
          <w:rFonts w:ascii="Times New Roman" w:hAnsi="Times New Roman" w:cs="Times New Roman"/>
          <w:lang w:val="en-US"/>
        </w:rPr>
        <w:t>result in increased energy costs</w:t>
      </w:r>
      <w:r w:rsidRPr="004B2785">
        <w:rPr>
          <w:rFonts w:ascii="Times New Roman" w:hAnsi="Times New Roman" w:cs="Times New Roman"/>
          <w:lang w:val="en-US"/>
        </w:rPr>
        <w:t xml:space="preserve">. </w:t>
      </w:r>
      <w:r w:rsidR="00EF585E" w:rsidRPr="004B2785">
        <w:rPr>
          <w:rFonts w:ascii="Times New Roman" w:hAnsi="Times New Roman" w:cs="Times New Roman"/>
          <w:lang w:val="en-US"/>
        </w:rPr>
        <w:t xml:space="preserve">In </w:t>
      </w:r>
      <w:r w:rsidR="00A54869" w:rsidRPr="004B2785">
        <w:rPr>
          <w:rFonts w:ascii="Times New Roman" w:hAnsi="Times New Roman" w:cs="Times New Roman"/>
          <w:lang w:val="en-US"/>
        </w:rPr>
        <w:t>the renewable energy and high-tech industries</w:t>
      </w:r>
      <w:r w:rsidRPr="004B2785">
        <w:rPr>
          <w:rFonts w:ascii="Times New Roman" w:hAnsi="Times New Roman" w:cs="Times New Roman"/>
          <w:lang w:val="en-US"/>
        </w:rPr>
        <w:t xml:space="preserve">, </w:t>
      </w:r>
      <w:r w:rsidR="00A2362A" w:rsidRPr="004B2785">
        <w:rPr>
          <w:rFonts w:ascii="Times New Roman" w:hAnsi="Times New Roman" w:cs="Times New Roman"/>
          <w:lang w:val="en-US"/>
        </w:rPr>
        <w:t>increased demand for rare e</w:t>
      </w:r>
      <w:r w:rsidR="000E060E" w:rsidRPr="004B2785">
        <w:rPr>
          <w:rFonts w:ascii="Times New Roman" w:hAnsi="Times New Roman" w:cs="Times New Roman"/>
          <w:lang w:val="en-US"/>
        </w:rPr>
        <w:t>a</w:t>
      </w:r>
      <w:r w:rsidR="00A2362A" w:rsidRPr="004B2785">
        <w:rPr>
          <w:rFonts w:ascii="Times New Roman" w:hAnsi="Times New Roman" w:cs="Times New Roman"/>
          <w:lang w:val="en-US"/>
        </w:rPr>
        <w:t>rths, needed in the production of computer hard drives</w:t>
      </w:r>
      <w:r w:rsidR="000E060E" w:rsidRPr="004B2785">
        <w:rPr>
          <w:rFonts w:ascii="Times New Roman" w:hAnsi="Times New Roman" w:cs="Times New Roman"/>
          <w:lang w:val="en-US"/>
        </w:rPr>
        <w:t xml:space="preserve">, wind turbines, electric vehicles and solar photovoltaic systems, will lead to increased competition and </w:t>
      </w:r>
      <w:r w:rsidR="00B323FC" w:rsidRPr="004B2785">
        <w:rPr>
          <w:rFonts w:ascii="Times New Roman" w:hAnsi="Times New Roman" w:cs="Times New Roman"/>
          <w:lang w:val="en-US"/>
        </w:rPr>
        <w:t xml:space="preserve">therefore, likely price increases for these inputs. </w:t>
      </w:r>
    </w:p>
    <w:p w14:paraId="4BA6C7E0" w14:textId="73DC8C76" w:rsidR="00207974" w:rsidRPr="004B2785" w:rsidRDefault="00207974" w:rsidP="00FD415C">
      <w:pPr>
        <w:pStyle w:val="ListParagraph"/>
        <w:numPr>
          <w:ilvl w:val="0"/>
          <w:numId w:val="24"/>
        </w:numPr>
        <w:rPr>
          <w:rFonts w:ascii="Times New Roman" w:hAnsi="Times New Roman" w:cs="Times New Roman"/>
          <w:lang w:val="en-US"/>
        </w:rPr>
      </w:pPr>
      <w:r w:rsidRPr="004B2785">
        <w:rPr>
          <w:rFonts w:ascii="Times New Roman" w:hAnsi="Times New Roman" w:cs="Times New Roman"/>
          <w:b/>
          <w:bCs/>
          <w:i/>
          <w:iCs/>
          <w:lang w:val="en-US"/>
        </w:rPr>
        <w:t>Product</w:t>
      </w:r>
      <w:r w:rsidR="00157F65" w:rsidRPr="004B2785">
        <w:rPr>
          <w:rFonts w:ascii="Times New Roman" w:hAnsi="Times New Roman" w:cs="Times New Roman"/>
          <w:b/>
          <w:bCs/>
          <w:i/>
          <w:iCs/>
          <w:lang w:val="en-US"/>
        </w:rPr>
        <w:t xml:space="preserve"> risks</w:t>
      </w:r>
      <w:r w:rsidR="00157F65" w:rsidRPr="004B2785">
        <w:rPr>
          <w:rFonts w:ascii="Times New Roman" w:hAnsi="Times New Roman" w:cs="Times New Roman"/>
          <w:b/>
          <w:bCs/>
          <w:lang w:val="en-US"/>
        </w:rPr>
        <w:t xml:space="preserve"> </w:t>
      </w:r>
      <w:r w:rsidR="00157F65" w:rsidRPr="004B2785">
        <w:rPr>
          <w:rFonts w:ascii="Times New Roman" w:hAnsi="Times New Roman" w:cs="Times New Roman"/>
          <w:lang w:val="en-US"/>
        </w:rPr>
        <w:t>refer to products</w:t>
      </w:r>
      <w:r w:rsidR="00E53C1B" w:rsidRPr="004B2785">
        <w:rPr>
          <w:rFonts w:ascii="Times New Roman" w:hAnsi="Times New Roman" w:cs="Times New Roman"/>
          <w:lang w:val="en-US"/>
        </w:rPr>
        <w:t xml:space="preserve"> that can become unpopular or even unsellable over time. </w:t>
      </w:r>
      <w:r w:rsidRPr="004B2785">
        <w:rPr>
          <w:rFonts w:ascii="Times New Roman" w:hAnsi="Times New Roman" w:cs="Times New Roman"/>
          <w:lang w:val="en-US"/>
        </w:rPr>
        <w:t xml:space="preserve"> For example, alternative cooling technologies could displace air-conditioning systems; </w:t>
      </w:r>
      <w:r w:rsidR="002D3803" w:rsidRPr="004B2785">
        <w:rPr>
          <w:rFonts w:ascii="Times New Roman" w:hAnsi="Times New Roman" w:cs="Times New Roman"/>
          <w:lang w:val="en-US"/>
        </w:rPr>
        <w:t xml:space="preserve">snorkeling or diving companies that rely on marine diversity and healthy coral reefs may close due to a loss of biodiversity/changing sea-patterns. </w:t>
      </w:r>
      <w:r w:rsidRPr="004B2785">
        <w:rPr>
          <w:rFonts w:ascii="Times New Roman" w:hAnsi="Times New Roman" w:cs="Times New Roman"/>
          <w:lang w:val="en-US"/>
        </w:rPr>
        <w:t>Increased regulation and production costs could increase the price of coal above lower-carbon alternatives, affecting mining equipment manufacturers and related industries.</w:t>
      </w:r>
    </w:p>
    <w:p w14:paraId="6F058E4A" w14:textId="77777777" w:rsidR="006B68B7" w:rsidRPr="004B2785" w:rsidRDefault="006B68B7" w:rsidP="006B68B7">
      <w:pPr>
        <w:pStyle w:val="ListParagraph"/>
        <w:rPr>
          <w:rFonts w:ascii="Times New Roman" w:hAnsi="Times New Roman" w:cs="Times New Roman"/>
          <w:lang w:val="en-US"/>
        </w:rPr>
      </w:pPr>
    </w:p>
    <w:p w14:paraId="52C60DE0" w14:textId="7B819966" w:rsidR="000D3B31" w:rsidRPr="004B2785" w:rsidRDefault="000D3B31" w:rsidP="006B68B7">
      <w:pPr>
        <w:rPr>
          <w:rFonts w:ascii="Times New Roman" w:hAnsi="Times New Roman" w:cs="Times New Roman"/>
          <w:b/>
          <w:bCs/>
          <w:u w:val="single"/>
          <w:lang w:val="en-US"/>
        </w:rPr>
      </w:pPr>
      <w:r w:rsidRPr="004B2785">
        <w:rPr>
          <w:rFonts w:ascii="Times New Roman" w:hAnsi="Times New Roman" w:cs="Times New Roman"/>
          <w:b/>
          <w:bCs/>
          <w:u w:val="single"/>
          <w:lang w:val="en-US"/>
        </w:rPr>
        <w:t>External-stakeholder risks</w:t>
      </w:r>
    </w:p>
    <w:p w14:paraId="79DF5939" w14:textId="0EC3E1E5" w:rsidR="00207974" w:rsidRPr="004B2785" w:rsidRDefault="004C5B10" w:rsidP="00FD415C">
      <w:pPr>
        <w:pStyle w:val="ListParagraph"/>
        <w:numPr>
          <w:ilvl w:val="0"/>
          <w:numId w:val="24"/>
        </w:numPr>
        <w:rPr>
          <w:rFonts w:ascii="Times New Roman" w:hAnsi="Times New Roman" w:cs="Times New Roman"/>
          <w:lang w:val="en-US"/>
        </w:rPr>
      </w:pPr>
      <w:r w:rsidRPr="004B2785">
        <w:rPr>
          <w:rFonts w:ascii="Times New Roman" w:hAnsi="Times New Roman" w:cs="Times New Roman"/>
          <w:b/>
          <w:bCs/>
          <w:lang w:val="en-US"/>
        </w:rPr>
        <w:t>Reputation</w:t>
      </w:r>
      <w:r w:rsidR="004E07B9" w:rsidRPr="004B2785">
        <w:rPr>
          <w:rFonts w:ascii="Times New Roman" w:hAnsi="Times New Roman" w:cs="Times New Roman"/>
          <w:b/>
          <w:bCs/>
          <w:lang w:val="en-US"/>
        </w:rPr>
        <w:t>al risk</w:t>
      </w:r>
      <w:r w:rsidRPr="004B2785">
        <w:rPr>
          <w:rFonts w:ascii="Times New Roman" w:hAnsi="Times New Roman" w:cs="Times New Roman"/>
          <w:lang w:val="en-US"/>
        </w:rPr>
        <w:t xml:space="preserve"> can b</w:t>
      </w:r>
      <w:r w:rsidR="004E07B9" w:rsidRPr="004B2785">
        <w:rPr>
          <w:rFonts w:ascii="Times New Roman" w:hAnsi="Times New Roman" w:cs="Times New Roman"/>
          <w:lang w:val="en-US"/>
        </w:rPr>
        <w:t>e</w:t>
      </w:r>
      <w:r w:rsidRPr="004B2785">
        <w:rPr>
          <w:rFonts w:ascii="Times New Roman" w:hAnsi="Times New Roman" w:cs="Times New Roman"/>
          <w:lang w:val="en-US"/>
        </w:rPr>
        <w:t xml:space="preserve"> direct, </w:t>
      </w:r>
      <w:r w:rsidR="004E07B9" w:rsidRPr="004B2785">
        <w:rPr>
          <w:rFonts w:ascii="Times New Roman" w:hAnsi="Times New Roman" w:cs="Times New Roman"/>
          <w:lang w:val="en-US"/>
        </w:rPr>
        <w:t>originating</w:t>
      </w:r>
      <w:r w:rsidRPr="004B2785">
        <w:rPr>
          <w:rFonts w:ascii="Times New Roman" w:hAnsi="Times New Roman" w:cs="Times New Roman"/>
          <w:lang w:val="en-US"/>
        </w:rPr>
        <w:t xml:space="preserve"> from a company-specific action or policy, or </w:t>
      </w:r>
      <w:r w:rsidR="004E07B9" w:rsidRPr="004B2785">
        <w:rPr>
          <w:rFonts w:ascii="Times New Roman" w:hAnsi="Times New Roman" w:cs="Times New Roman"/>
          <w:lang w:val="en-US"/>
        </w:rPr>
        <w:t xml:space="preserve">it can be </w:t>
      </w:r>
      <w:r w:rsidRPr="004B2785">
        <w:rPr>
          <w:rFonts w:ascii="Times New Roman" w:hAnsi="Times New Roman" w:cs="Times New Roman"/>
          <w:lang w:val="en-US"/>
        </w:rPr>
        <w:t xml:space="preserve">indirect, </w:t>
      </w:r>
      <w:r w:rsidR="00120D61" w:rsidRPr="004B2785">
        <w:rPr>
          <w:rFonts w:ascii="Times New Roman" w:hAnsi="Times New Roman" w:cs="Times New Roman"/>
          <w:lang w:val="en-US"/>
        </w:rPr>
        <w:t>and come from changing</w:t>
      </w:r>
      <w:r w:rsidRPr="004B2785">
        <w:rPr>
          <w:rFonts w:ascii="Times New Roman" w:hAnsi="Times New Roman" w:cs="Times New Roman"/>
          <w:lang w:val="en-US"/>
        </w:rPr>
        <w:t xml:space="preserve"> public perception of the overall industry. In the </w:t>
      </w:r>
      <w:r w:rsidR="00120D61" w:rsidRPr="004B2785">
        <w:rPr>
          <w:rFonts w:ascii="Times New Roman" w:hAnsi="Times New Roman" w:cs="Times New Roman"/>
          <w:lang w:val="en-US"/>
        </w:rPr>
        <w:t xml:space="preserve">context of </w:t>
      </w:r>
      <w:r w:rsidRPr="004B2785">
        <w:rPr>
          <w:rFonts w:ascii="Times New Roman" w:hAnsi="Times New Roman" w:cs="Times New Roman"/>
          <w:lang w:val="en-US"/>
        </w:rPr>
        <w:t>climate</w:t>
      </w:r>
      <w:r w:rsidR="00120D61" w:rsidRPr="004B2785">
        <w:rPr>
          <w:rFonts w:ascii="Times New Roman" w:hAnsi="Times New Roman" w:cs="Times New Roman"/>
          <w:lang w:val="en-US"/>
        </w:rPr>
        <w:t xml:space="preserve"> change</w:t>
      </w:r>
      <w:r w:rsidRPr="004B2785">
        <w:rPr>
          <w:rFonts w:ascii="Times New Roman" w:hAnsi="Times New Roman" w:cs="Times New Roman"/>
          <w:lang w:val="en-US"/>
        </w:rPr>
        <w:t>, reputation</w:t>
      </w:r>
      <w:r w:rsidR="00120D61" w:rsidRPr="004B2785">
        <w:rPr>
          <w:rFonts w:ascii="Times New Roman" w:hAnsi="Times New Roman" w:cs="Times New Roman"/>
          <w:lang w:val="en-US"/>
        </w:rPr>
        <w:t>al</w:t>
      </w:r>
      <w:r w:rsidRPr="004B2785">
        <w:rPr>
          <w:rFonts w:ascii="Times New Roman" w:hAnsi="Times New Roman" w:cs="Times New Roman"/>
          <w:lang w:val="en-US"/>
        </w:rPr>
        <w:t xml:space="preserve"> risk can be understood </w:t>
      </w:r>
      <w:r w:rsidR="002101A8" w:rsidRPr="004B2785">
        <w:rPr>
          <w:rFonts w:ascii="Times New Roman" w:hAnsi="Times New Roman" w:cs="Times New Roman"/>
          <w:lang w:val="en-US"/>
        </w:rPr>
        <w:t xml:space="preserve">in terms of the </w:t>
      </w:r>
      <w:r w:rsidR="007773AC" w:rsidRPr="004B2785">
        <w:rPr>
          <w:rFonts w:ascii="Times New Roman" w:hAnsi="Times New Roman" w:cs="Times New Roman"/>
          <w:lang w:val="en-US"/>
        </w:rPr>
        <w:t>probability</w:t>
      </w:r>
      <w:r w:rsidR="002101A8" w:rsidRPr="004B2785">
        <w:rPr>
          <w:rFonts w:ascii="Times New Roman" w:hAnsi="Times New Roman" w:cs="Times New Roman"/>
          <w:lang w:val="en-US"/>
        </w:rPr>
        <w:t xml:space="preserve"> of a loss in profitability due to a </w:t>
      </w:r>
      <w:r w:rsidR="007773AC" w:rsidRPr="004B2785">
        <w:rPr>
          <w:rFonts w:ascii="Times New Roman" w:hAnsi="Times New Roman" w:cs="Times New Roman"/>
          <w:lang w:val="en-US"/>
        </w:rPr>
        <w:t>business’s</w:t>
      </w:r>
      <w:r w:rsidR="002101A8" w:rsidRPr="004B2785">
        <w:rPr>
          <w:rFonts w:ascii="Times New Roman" w:hAnsi="Times New Roman" w:cs="Times New Roman"/>
          <w:lang w:val="en-US"/>
        </w:rPr>
        <w:t xml:space="preserve"> activities or </w:t>
      </w:r>
      <w:r w:rsidR="007773AC" w:rsidRPr="004B2785">
        <w:rPr>
          <w:rFonts w:ascii="Times New Roman" w:hAnsi="Times New Roman" w:cs="Times New Roman"/>
          <w:lang w:val="en-US"/>
        </w:rPr>
        <w:t xml:space="preserve">position on certain issues that the public deems harmful. For example, a business </w:t>
      </w:r>
      <w:r w:rsidR="007773AC" w:rsidRPr="004B2785">
        <w:rPr>
          <w:rFonts w:ascii="Times New Roman" w:hAnsi="Times New Roman" w:cs="Times New Roman"/>
          <w:lang w:val="en-US"/>
        </w:rPr>
        <w:lastRenderedPageBreak/>
        <w:t xml:space="preserve">that </w:t>
      </w:r>
      <w:r w:rsidR="00A3218B" w:rsidRPr="004B2785">
        <w:rPr>
          <w:rFonts w:ascii="Times New Roman" w:hAnsi="Times New Roman" w:cs="Times New Roman"/>
          <w:lang w:val="en-US"/>
        </w:rPr>
        <w:t>produces a lot of pollution tends to be viewed negatively by the public compared to a business that makes an effort to implement pollu</w:t>
      </w:r>
      <w:r w:rsidR="00EB283C" w:rsidRPr="004B2785">
        <w:rPr>
          <w:rFonts w:ascii="Times New Roman" w:hAnsi="Times New Roman" w:cs="Times New Roman"/>
          <w:lang w:val="en-US"/>
        </w:rPr>
        <w:t xml:space="preserve">tion-reducing activities into business operations. </w:t>
      </w:r>
      <w:r w:rsidR="00E44E74" w:rsidRPr="004B2785">
        <w:rPr>
          <w:rFonts w:ascii="Times New Roman" w:hAnsi="Times New Roman" w:cs="Times New Roman"/>
          <w:lang w:val="en-US"/>
        </w:rPr>
        <w:t>Public perception and consumer tastes play an incre</w:t>
      </w:r>
      <w:r w:rsidR="00A262BD" w:rsidRPr="004B2785">
        <w:rPr>
          <w:rFonts w:ascii="Times New Roman" w:hAnsi="Times New Roman" w:cs="Times New Roman"/>
          <w:lang w:val="en-US"/>
        </w:rPr>
        <w:t xml:space="preserve">asingly important role in inter-connected world. </w:t>
      </w:r>
      <w:r w:rsidR="00C77B55" w:rsidRPr="004B2785">
        <w:rPr>
          <w:rFonts w:ascii="Times New Roman" w:hAnsi="Times New Roman" w:cs="Times New Roman"/>
          <w:lang w:val="en-US"/>
        </w:rPr>
        <w:t xml:space="preserve">Furthermore, investors </w:t>
      </w:r>
      <w:r w:rsidR="00046AB1" w:rsidRPr="004B2785">
        <w:rPr>
          <w:rFonts w:ascii="Times New Roman" w:hAnsi="Times New Roman" w:cs="Times New Roman"/>
          <w:lang w:val="en-US"/>
        </w:rPr>
        <w:t xml:space="preserve">need to ensure that their investments are </w:t>
      </w:r>
      <w:r w:rsidR="005F0A16" w:rsidRPr="004B2785">
        <w:rPr>
          <w:rFonts w:ascii="Times New Roman" w:hAnsi="Times New Roman" w:cs="Times New Roman"/>
          <w:lang w:val="en-US"/>
        </w:rPr>
        <w:t>protected and thus, business reputation plays an important role in securing finance.</w:t>
      </w:r>
    </w:p>
    <w:p w14:paraId="796241BF" w14:textId="53B9677F" w:rsidR="004C5B10" w:rsidRPr="004B2785" w:rsidRDefault="004C5B10" w:rsidP="00FD415C">
      <w:pPr>
        <w:pStyle w:val="ListParagraph"/>
        <w:numPr>
          <w:ilvl w:val="0"/>
          <w:numId w:val="24"/>
        </w:numPr>
        <w:rPr>
          <w:rFonts w:ascii="Times New Roman" w:hAnsi="Times New Roman" w:cs="Times New Roman"/>
          <w:lang w:val="en-US"/>
        </w:rPr>
      </w:pPr>
      <w:r w:rsidRPr="004B2785">
        <w:rPr>
          <w:rFonts w:ascii="Times New Roman" w:hAnsi="Times New Roman" w:cs="Times New Roman"/>
          <w:b/>
          <w:bCs/>
          <w:lang w:val="en-US"/>
        </w:rPr>
        <w:t>Regulation</w:t>
      </w:r>
      <w:r w:rsidR="00E76389" w:rsidRPr="004B2785">
        <w:rPr>
          <w:rFonts w:ascii="Times New Roman" w:hAnsi="Times New Roman" w:cs="Times New Roman"/>
          <w:b/>
          <w:bCs/>
          <w:lang w:val="en-US"/>
        </w:rPr>
        <w:t xml:space="preserve"> risk </w:t>
      </w:r>
      <w:r w:rsidRPr="004B2785">
        <w:rPr>
          <w:rFonts w:ascii="Times New Roman" w:hAnsi="Times New Roman" w:cs="Times New Roman"/>
          <w:lang w:val="en-US"/>
        </w:rPr>
        <w:t xml:space="preserve">refers to government action </w:t>
      </w:r>
      <w:r w:rsidR="002A5FF2" w:rsidRPr="004B2785">
        <w:rPr>
          <w:rFonts w:ascii="Times New Roman" w:hAnsi="Times New Roman" w:cs="Times New Roman"/>
          <w:lang w:val="en-US"/>
        </w:rPr>
        <w:t xml:space="preserve">that is </w:t>
      </w:r>
      <w:r w:rsidRPr="004B2785">
        <w:rPr>
          <w:rFonts w:ascii="Times New Roman" w:hAnsi="Times New Roman" w:cs="Times New Roman"/>
          <w:lang w:val="en-US"/>
        </w:rPr>
        <w:t xml:space="preserve">prompted </w:t>
      </w:r>
      <w:r w:rsidR="002A5FF2" w:rsidRPr="004B2785">
        <w:rPr>
          <w:rFonts w:ascii="Times New Roman" w:hAnsi="Times New Roman" w:cs="Times New Roman"/>
          <w:lang w:val="en-US"/>
        </w:rPr>
        <w:t>due to</w:t>
      </w:r>
      <w:r w:rsidRPr="004B2785">
        <w:rPr>
          <w:rFonts w:ascii="Times New Roman" w:hAnsi="Times New Roman" w:cs="Times New Roman"/>
          <w:lang w:val="en-US"/>
        </w:rPr>
        <w:t xml:space="preserve"> climate change. This </w:t>
      </w:r>
      <w:r w:rsidR="002A5FF2" w:rsidRPr="004B2785">
        <w:rPr>
          <w:rFonts w:ascii="Times New Roman" w:hAnsi="Times New Roman" w:cs="Times New Roman"/>
          <w:lang w:val="en-US"/>
        </w:rPr>
        <w:t>varies and can include the introduction of</w:t>
      </w:r>
      <w:r w:rsidRPr="004B2785">
        <w:rPr>
          <w:rFonts w:ascii="Times New Roman" w:hAnsi="Times New Roman" w:cs="Times New Roman"/>
          <w:lang w:val="en-US"/>
        </w:rPr>
        <w:t xml:space="preserve"> rules that add costs </w:t>
      </w:r>
      <w:r w:rsidR="00D56DA0" w:rsidRPr="004B2785">
        <w:rPr>
          <w:rFonts w:ascii="Times New Roman" w:hAnsi="Times New Roman" w:cs="Times New Roman"/>
          <w:lang w:val="en-US"/>
        </w:rPr>
        <w:t>to certain business activities (such as generation of non-renewable energy),</w:t>
      </w:r>
      <w:r w:rsidRPr="004B2785">
        <w:rPr>
          <w:rFonts w:ascii="Times New Roman" w:hAnsi="Times New Roman" w:cs="Times New Roman"/>
          <w:lang w:val="en-US"/>
        </w:rPr>
        <w:t xml:space="preserve"> inhibit certain business activities, </w:t>
      </w:r>
      <w:r w:rsidR="00D56DA0" w:rsidRPr="004B2785">
        <w:rPr>
          <w:rFonts w:ascii="Times New Roman" w:hAnsi="Times New Roman" w:cs="Times New Roman"/>
          <w:lang w:val="en-US"/>
        </w:rPr>
        <w:t xml:space="preserve">provide </w:t>
      </w:r>
      <w:r w:rsidRPr="004B2785">
        <w:rPr>
          <w:rFonts w:ascii="Times New Roman" w:hAnsi="Times New Roman" w:cs="Times New Roman"/>
          <w:lang w:val="en-US"/>
        </w:rPr>
        <w:t xml:space="preserve">subsidies in support of </w:t>
      </w:r>
      <w:r w:rsidR="00C94ECD" w:rsidRPr="004B2785">
        <w:rPr>
          <w:rFonts w:ascii="Times New Roman" w:hAnsi="Times New Roman" w:cs="Times New Roman"/>
          <w:lang w:val="en-US"/>
        </w:rPr>
        <w:t xml:space="preserve">the growth of certain industries (e.g. the renewable energy sector) </w:t>
      </w:r>
      <w:r w:rsidRPr="004B2785">
        <w:rPr>
          <w:rFonts w:ascii="Times New Roman" w:hAnsi="Times New Roman" w:cs="Times New Roman"/>
          <w:lang w:val="en-US"/>
        </w:rPr>
        <w:t xml:space="preserve">or withdrawal of subsidies. In many industries, government plays a </w:t>
      </w:r>
      <w:r w:rsidR="00C94ECD" w:rsidRPr="004B2785">
        <w:rPr>
          <w:rFonts w:ascii="Times New Roman" w:hAnsi="Times New Roman" w:cs="Times New Roman"/>
          <w:lang w:val="en-US"/>
        </w:rPr>
        <w:t xml:space="preserve">key </w:t>
      </w:r>
      <w:r w:rsidRPr="004B2785">
        <w:rPr>
          <w:rFonts w:ascii="Times New Roman" w:hAnsi="Times New Roman" w:cs="Times New Roman"/>
          <w:lang w:val="en-US"/>
        </w:rPr>
        <w:t xml:space="preserve">role in </w:t>
      </w:r>
      <w:r w:rsidR="00C94ECD" w:rsidRPr="004B2785">
        <w:rPr>
          <w:rFonts w:ascii="Times New Roman" w:hAnsi="Times New Roman" w:cs="Times New Roman"/>
          <w:lang w:val="en-US"/>
        </w:rPr>
        <w:t>determining</w:t>
      </w:r>
      <w:r w:rsidRPr="004B2785">
        <w:rPr>
          <w:rFonts w:ascii="Times New Roman" w:hAnsi="Times New Roman" w:cs="Times New Roman"/>
          <w:lang w:val="en-US"/>
        </w:rPr>
        <w:t xml:space="preserve"> the rules of the game</w:t>
      </w:r>
      <w:r w:rsidR="00C94ECD" w:rsidRPr="004B2785">
        <w:rPr>
          <w:rFonts w:ascii="Times New Roman" w:hAnsi="Times New Roman" w:cs="Times New Roman"/>
          <w:lang w:val="en-US"/>
        </w:rPr>
        <w:t xml:space="preserve">. With climate change and increasing pressure being placed on governments to </w:t>
      </w:r>
      <w:r w:rsidR="00F740DA" w:rsidRPr="004B2785">
        <w:rPr>
          <w:rFonts w:ascii="Times New Roman" w:hAnsi="Times New Roman" w:cs="Times New Roman"/>
          <w:lang w:val="en-US"/>
        </w:rPr>
        <w:t>adapt and mitigate against these impacts</w:t>
      </w:r>
      <w:r w:rsidRPr="004B2785">
        <w:rPr>
          <w:rFonts w:ascii="Times New Roman" w:hAnsi="Times New Roman" w:cs="Times New Roman"/>
          <w:lang w:val="en-US"/>
        </w:rPr>
        <w:t xml:space="preserve">, </w:t>
      </w:r>
      <w:r w:rsidR="00F740DA" w:rsidRPr="004B2785">
        <w:rPr>
          <w:rFonts w:ascii="Times New Roman" w:hAnsi="Times New Roman" w:cs="Times New Roman"/>
          <w:lang w:val="en-US"/>
        </w:rPr>
        <w:t xml:space="preserve">there has been a push towards regulation that encourages and rewards businesses that promote </w:t>
      </w:r>
      <w:r w:rsidR="00B15A59" w:rsidRPr="004B2785">
        <w:rPr>
          <w:rFonts w:ascii="Times New Roman" w:hAnsi="Times New Roman" w:cs="Times New Roman"/>
          <w:lang w:val="en-US"/>
        </w:rPr>
        <w:t xml:space="preserve">climate change objectives (e.g. clean energy, </w:t>
      </w:r>
      <w:r w:rsidR="004E07B9" w:rsidRPr="004B2785">
        <w:rPr>
          <w:rFonts w:ascii="Times New Roman" w:hAnsi="Times New Roman" w:cs="Times New Roman"/>
          <w:lang w:val="en-US"/>
        </w:rPr>
        <w:t xml:space="preserve">pollution reduction, sustainable agriculture etc.) </w:t>
      </w:r>
      <w:r w:rsidR="00B15A59" w:rsidRPr="004B2785">
        <w:rPr>
          <w:rFonts w:ascii="Times New Roman" w:hAnsi="Times New Roman" w:cs="Times New Roman"/>
          <w:lang w:val="en-US"/>
        </w:rPr>
        <w:t xml:space="preserve">whilst penalizing those that don’t. </w:t>
      </w:r>
    </w:p>
    <w:p w14:paraId="0AC4669B" w14:textId="77777777" w:rsidR="003255A7" w:rsidRPr="004B2785" w:rsidRDefault="003255A7" w:rsidP="003255A7">
      <w:pPr>
        <w:pStyle w:val="ListParagraph"/>
        <w:rPr>
          <w:rFonts w:ascii="Times New Roman" w:hAnsi="Times New Roman" w:cs="Times New Roman"/>
          <w:lang w:val="en-US"/>
        </w:rPr>
      </w:pPr>
    </w:p>
    <w:p w14:paraId="5F2D3486" w14:textId="7E3AB6EA" w:rsidR="004C5B10" w:rsidRPr="004B2785" w:rsidRDefault="008A6F46" w:rsidP="008A6F46">
      <w:pPr>
        <w:rPr>
          <w:rFonts w:ascii="Times New Roman" w:hAnsi="Times New Roman" w:cs="Times New Roman"/>
          <w:lang w:val="en-US"/>
        </w:rPr>
      </w:pPr>
      <w:r w:rsidRPr="004B2785">
        <w:rPr>
          <w:rFonts w:ascii="Times New Roman" w:hAnsi="Times New Roman" w:cs="Times New Roman"/>
          <w:lang w:val="en-US"/>
        </w:rPr>
        <w:t xml:space="preserve">All of these possible risks need to be considered </w:t>
      </w:r>
      <w:r w:rsidR="00FC47C3" w:rsidRPr="004B2785">
        <w:rPr>
          <w:rFonts w:ascii="Times New Roman" w:hAnsi="Times New Roman" w:cs="Times New Roman"/>
          <w:lang w:val="en-US"/>
        </w:rPr>
        <w:t xml:space="preserve">in developing a business idea or strengthening an existing business. </w:t>
      </w:r>
      <w:r w:rsidR="00656188" w:rsidRPr="004B2785">
        <w:rPr>
          <w:rFonts w:ascii="Times New Roman" w:hAnsi="Times New Roman" w:cs="Times New Roman"/>
          <w:lang w:val="en-US"/>
        </w:rPr>
        <w:t xml:space="preserve">Possible climate change impacts need to be considered through these key </w:t>
      </w:r>
      <w:r w:rsidR="005426AF" w:rsidRPr="004B2785">
        <w:rPr>
          <w:rFonts w:ascii="Times New Roman" w:hAnsi="Times New Roman" w:cs="Times New Roman"/>
          <w:lang w:val="en-US"/>
        </w:rPr>
        <w:t xml:space="preserve">risks. This will help businesses to screen for key climate risks and the corresponding </w:t>
      </w:r>
      <w:r w:rsidR="00B61B54" w:rsidRPr="004B2785">
        <w:rPr>
          <w:rFonts w:ascii="Times New Roman" w:hAnsi="Times New Roman" w:cs="Times New Roman"/>
          <w:lang w:val="en-US"/>
        </w:rPr>
        <w:t xml:space="preserve">impacts. </w:t>
      </w:r>
      <w:r w:rsidR="00FC47C3" w:rsidRPr="004B2785">
        <w:rPr>
          <w:rFonts w:ascii="Times New Roman" w:hAnsi="Times New Roman" w:cs="Times New Roman"/>
          <w:lang w:val="en-US"/>
        </w:rPr>
        <w:t>Some key questions to as</w:t>
      </w:r>
      <w:r w:rsidR="002017E0" w:rsidRPr="004B2785">
        <w:rPr>
          <w:rFonts w:ascii="Times New Roman" w:hAnsi="Times New Roman" w:cs="Times New Roman"/>
          <w:lang w:val="en-US"/>
        </w:rPr>
        <w:t>k when considering these risks to your existing business or future business include:</w:t>
      </w:r>
    </w:p>
    <w:p w14:paraId="221DBEE6" w14:textId="24DB34AD" w:rsidR="002017E0" w:rsidRPr="004B2785" w:rsidRDefault="00B717F3" w:rsidP="00FD415C">
      <w:pPr>
        <w:pStyle w:val="ListParagraph"/>
        <w:numPr>
          <w:ilvl w:val="0"/>
          <w:numId w:val="25"/>
        </w:numPr>
        <w:rPr>
          <w:rFonts w:ascii="Times New Roman" w:hAnsi="Times New Roman" w:cs="Times New Roman"/>
          <w:lang w:val="en-US"/>
        </w:rPr>
      </w:pPr>
      <w:r w:rsidRPr="004B2785">
        <w:rPr>
          <w:rFonts w:ascii="Times New Roman" w:hAnsi="Times New Roman" w:cs="Times New Roman"/>
          <w:lang w:val="en-US"/>
        </w:rPr>
        <w:t xml:space="preserve">What are the possible impacts for my business in the </w:t>
      </w:r>
      <w:r w:rsidR="004812C4" w:rsidRPr="004B2785">
        <w:rPr>
          <w:rFonts w:ascii="Times New Roman" w:hAnsi="Times New Roman" w:cs="Times New Roman"/>
          <w:lang w:val="en-US"/>
        </w:rPr>
        <w:t>short-term?</w:t>
      </w:r>
    </w:p>
    <w:p w14:paraId="3497870D" w14:textId="546BA405" w:rsidR="00B717F3" w:rsidRPr="004B2785" w:rsidRDefault="00B717F3" w:rsidP="00FD415C">
      <w:pPr>
        <w:pStyle w:val="ListParagraph"/>
        <w:numPr>
          <w:ilvl w:val="0"/>
          <w:numId w:val="25"/>
        </w:numPr>
        <w:rPr>
          <w:rFonts w:ascii="Times New Roman" w:hAnsi="Times New Roman" w:cs="Times New Roman"/>
          <w:lang w:val="en-US"/>
        </w:rPr>
      </w:pPr>
      <w:r w:rsidRPr="004B2785">
        <w:rPr>
          <w:rFonts w:ascii="Times New Roman" w:hAnsi="Times New Roman" w:cs="Times New Roman"/>
          <w:lang w:val="en-US"/>
        </w:rPr>
        <w:t xml:space="preserve">What are the possible impacts for my business in the medium- to </w:t>
      </w:r>
      <w:r w:rsidR="004812C4" w:rsidRPr="004B2785">
        <w:rPr>
          <w:rFonts w:ascii="Times New Roman" w:hAnsi="Times New Roman" w:cs="Times New Roman"/>
          <w:lang w:val="en-US"/>
        </w:rPr>
        <w:t>long-term?</w:t>
      </w:r>
    </w:p>
    <w:p w14:paraId="1A29E3D2" w14:textId="72007906" w:rsidR="004812C4" w:rsidRPr="004B2785" w:rsidRDefault="00B717F3" w:rsidP="00FD415C">
      <w:pPr>
        <w:pStyle w:val="ListParagraph"/>
        <w:numPr>
          <w:ilvl w:val="0"/>
          <w:numId w:val="25"/>
        </w:numPr>
        <w:rPr>
          <w:rFonts w:ascii="Times New Roman" w:hAnsi="Times New Roman" w:cs="Times New Roman"/>
          <w:lang w:val="en-US"/>
        </w:rPr>
      </w:pPr>
      <w:r w:rsidRPr="004B2785">
        <w:rPr>
          <w:rFonts w:ascii="Times New Roman" w:hAnsi="Times New Roman" w:cs="Times New Roman"/>
          <w:lang w:val="en-US"/>
        </w:rPr>
        <w:t xml:space="preserve">What actions can </w:t>
      </w:r>
      <w:r w:rsidR="004812C4" w:rsidRPr="004B2785">
        <w:rPr>
          <w:rFonts w:ascii="Times New Roman" w:hAnsi="Times New Roman" w:cs="Times New Roman"/>
          <w:lang w:val="en-US"/>
        </w:rPr>
        <w:t>I take to minimize or prevent this risk from occurring?</w:t>
      </w:r>
    </w:p>
    <w:p w14:paraId="172FDD42" w14:textId="68AFD8AD" w:rsidR="006B68B7" w:rsidRDefault="006B68B7" w:rsidP="006B68B7">
      <w:pPr>
        <w:rPr>
          <w:lang w:val="en-US"/>
        </w:rPr>
      </w:pPr>
    </w:p>
    <w:p w14:paraId="3D184D86" w14:textId="70B5FD2F" w:rsidR="006B68B7" w:rsidRDefault="006B68B7" w:rsidP="006B68B7">
      <w:pPr>
        <w:rPr>
          <w:lang w:val="en-US"/>
        </w:rPr>
      </w:pPr>
    </w:p>
    <w:p w14:paraId="10BEDF73" w14:textId="5CABCA82" w:rsidR="006B68B7" w:rsidRDefault="006B68B7" w:rsidP="006B68B7">
      <w:pPr>
        <w:rPr>
          <w:lang w:val="en-US"/>
        </w:rPr>
      </w:pPr>
    </w:p>
    <w:p w14:paraId="4584BD49" w14:textId="218B17C4" w:rsidR="006B68B7" w:rsidRDefault="006B68B7" w:rsidP="006B68B7">
      <w:pPr>
        <w:rPr>
          <w:lang w:val="en-US"/>
        </w:rPr>
      </w:pPr>
    </w:p>
    <w:p w14:paraId="701B6E33" w14:textId="19E9614B" w:rsidR="006B68B7" w:rsidRDefault="006B68B7" w:rsidP="006B68B7">
      <w:pPr>
        <w:rPr>
          <w:lang w:val="en-US"/>
        </w:rPr>
      </w:pPr>
    </w:p>
    <w:p w14:paraId="2946293A" w14:textId="0DDCDC0D" w:rsidR="006B68B7" w:rsidRDefault="006B68B7" w:rsidP="006B68B7">
      <w:pPr>
        <w:rPr>
          <w:lang w:val="en-US"/>
        </w:rPr>
      </w:pPr>
    </w:p>
    <w:p w14:paraId="6CF29797" w14:textId="4AA73CF0" w:rsidR="006B68B7" w:rsidRDefault="006B68B7" w:rsidP="006B68B7">
      <w:pPr>
        <w:rPr>
          <w:lang w:val="en-US"/>
        </w:rPr>
      </w:pPr>
    </w:p>
    <w:p w14:paraId="0CD995B0" w14:textId="16A910DE" w:rsidR="006B68B7" w:rsidRDefault="006B68B7" w:rsidP="006B68B7">
      <w:pPr>
        <w:rPr>
          <w:lang w:val="en-US"/>
        </w:rPr>
      </w:pPr>
    </w:p>
    <w:p w14:paraId="6EF8E040" w14:textId="75BF0583" w:rsidR="006B68B7" w:rsidRDefault="006B68B7" w:rsidP="006B68B7">
      <w:pPr>
        <w:rPr>
          <w:lang w:val="en-US"/>
        </w:rPr>
      </w:pPr>
    </w:p>
    <w:p w14:paraId="3C4375A4" w14:textId="4218632A" w:rsidR="006B68B7" w:rsidRDefault="006B68B7" w:rsidP="006B68B7">
      <w:pPr>
        <w:rPr>
          <w:lang w:val="en-US"/>
        </w:rPr>
      </w:pPr>
    </w:p>
    <w:p w14:paraId="3CA112A8" w14:textId="1851D68B" w:rsidR="006B68B7" w:rsidRDefault="006B68B7" w:rsidP="006B68B7">
      <w:pPr>
        <w:rPr>
          <w:lang w:val="en-US"/>
        </w:rPr>
      </w:pPr>
    </w:p>
    <w:p w14:paraId="4D0A6DC5" w14:textId="4FCF6E75" w:rsidR="006B68B7" w:rsidRDefault="006B68B7" w:rsidP="006B68B7">
      <w:pPr>
        <w:rPr>
          <w:lang w:val="en-US"/>
        </w:rPr>
      </w:pPr>
    </w:p>
    <w:p w14:paraId="63CD527F" w14:textId="56E2C3BA" w:rsidR="004B2785" w:rsidRDefault="004B2785" w:rsidP="006B68B7">
      <w:pPr>
        <w:rPr>
          <w:lang w:val="en-US"/>
        </w:rPr>
      </w:pPr>
    </w:p>
    <w:p w14:paraId="480D9CCB" w14:textId="77777777" w:rsidR="004B2785" w:rsidRPr="006B68B7" w:rsidRDefault="004B2785" w:rsidP="006B68B7">
      <w:pPr>
        <w:rPr>
          <w:lang w:val="en-US"/>
        </w:rPr>
      </w:pPr>
    </w:p>
    <w:p w14:paraId="65CF5CF2" w14:textId="25CDAC34" w:rsidR="002F3FBD" w:rsidRPr="00893C25" w:rsidRDefault="00244640" w:rsidP="00244640">
      <w:pPr>
        <w:pStyle w:val="Heading1"/>
        <w:rPr>
          <w:rStyle w:val="normaltextrun"/>
          <w:rFonts w:ascii="Times New Roman" w:hAnsi="Times New Roman" w:cs="Times New Roman"/>
        </w:rPr>
      </w:pPr>
      <w:bookmarkStart w:id="5" w:name="_Toc50026154"/>
      <w:r w:rsidRPr="00715A19">
        <w:rPr>
          <w:rStyle w:val="normaltextrun"/>
          <w:rFonts w:ascii="Times New Roman" w:hAnsi="Times New Roman" w:cs="Times New Roman"/>
          <w:color w:val="0D0D0D" w:themeColor="text1" w:themeTint="F2"/>
        </w:rPr>
        <w:lastRenderedPageBreak/>
        <w:t xml:space="preserve">Module 2 | </w:t>
      </w:r>
      <w:r w:rsidR="002F3FBD" w:rsidRPr="00715A19">
        <w:rPr>
          <w:rStyle w:val="normaltextrun"/>
          <w:rFonts w:ascii="Times New Roman" w:hAnsi="Times New Roman" w:cs="Times New Roman"/>
          <w:color w:val="A8D08D"/>
        </w:rPr>
        <w:t>Climate action – what are the opportunities for businesses and</w:t>
      </w:r>
      <w:r w:rsidR="003D7171" w:rsidRPr="00715A19">
        <w:rPr>
          <w:rStyle w:val="normaltextrun"/>
          <w:rFonts w:ascii="Times New Roman" w:hAnsi="Times New Roman" w:cs="Times New Roman"/>
          <w:color w:val="A8D08D"/>
        </w:rPr>
        <w:t xml:space="preserve"> </w:t>
      </w:r>
      <w:r w:rsidR="002F3FBD" w:rsidRPr="00715A19">
        <w:rPr>
          <w:rStyle w:val="normaltextrun"/>
          <w:rFonts w:ascii="Times New Roman" w:hAnsi="Times New Roman" w:cs="Times New Roman"/>
          <w:color w:val="A8D08D"/>
        </w:rPr>
        <w:t>entrepreneurs?</w:t>
      </w:r>
      <w:bookmarkEnd w:id="5"/>
      <w:r w:rsidR="002F3FBD" w:rsidRPr="00715A19">
        <w:rPr>
          <w:rStyle w:val="normaltextrun"/>
          <w:rFonts w:ascii="Times New Roman" w:hAnsi="Times New Roman" w:cs="Times New Roman"/>
          <w:color w:val="A8D08D"/>
        </w:rPr>
        <w:t xml:space="preserve"> </w:t>
      </w:r>
    </w:p>
    <w:p w14:paraId="22E1A006" w14:textId="442BA008" w:rsidR="00360239" w:rsidRPr="00893C25" w:rsidRDefault="00360239" w:rsidP="00360239">
      <w:pPr>
        <w:pStyle w:val="Heading4"/>
        <w:rPr>
          <w:rFonts w:ascii="Times New Roman" w:hAnsi="Times New Roman" w:cs="Times New Roman"/>
          <w:b/>
          <w:bCs/>
        </w:rPr>
      </w:pPr>
      <w:r w:rsidRPr="00893C25">
        <w:rPr>
          <w:rFonts w:ascii="Times New Roman" w:hAnsi="Times New Roman" w:cs="Times New Roman"/>
          <w:b/>
          <w:bCs/>
        </w:rPr>
        <w:t>Opportunity</w:t>
      </w:r>
      <w:r w:rsidR="00D247A4" w:rsidRPr="00893C25">
        <w:rPr>
          <w:rFonts w:ascii="Times New Roman" w:hAnsi="Times New Roman" w:cs="Times New Roman"/>
          <w:b/>
          <w:bCs/>
        </w:rPr>
        <w:t xml:space="preserve"> for SMEs</w:t>
      </w:r>
    </w:p>
    <w:p w14:paraId="44C4C412" w14:textId="77777777" w:rsidR="00360239" w:rsidRPr="00893C25" w:rsidRDefault="00360239" w:rsidP="00360239">
      <w:pPr>
        <w:rPr>
          <w:rFonts w:ascii="Times New Roman" w:hAnsi="Times New Roman" w:cs="Times New Roman"/>
        </w:rPr>
      </w:pPr>
      <w:r w:rsidRPr="00893C25">
        <w:rPr>
          <w:rFonts w:ascii="Times New Roman" w:hAnsi="Times New Roman" w:cs="Times New Roman"/>
          <w:lang w:val="en-ZA"/>
        </w:rPr>
        <w:t xml:space="preserve">The global economy is changing and there is an increasing demand for environmental and sustainable goods and services. In order for businesses to be competitive, it is critical that they strategize and adopt an environmentally friendly and sustainable business model that will enable their participation in local and global markets, ensuring future competitiveness, profitability (and access to climate finance streams) and sustainable growth. Africa’s growing population translates into a growing market size. SMEs and the private sector are well placed to capitalise and benefit from this changing climate. </w:t>
      </w:r>
      <w:r w:rsidRPr="00893C25">
        <w:rPr>
          <w:rFonts w:ascii="Times New Roman" w:hAnsi="Times New Roman" w:cs="Times New Roman"/>
          <w:lang w:val="en-US"/>
        </w:rPr>
        <w:t xml:space="preserve">Their smaller size and agility allow for flexibility, preventing path dependency and encouraging innovation. </w:t>
      </w:r>
    </w:p>
    <w:p w14:paraId="4BA2C1BA" w14:textId="77777777" w:rsidR="00360239" w:rsidRPr="00893C25" w:rsidRDefault="00360239" w:rsidP="00360239">
      <w:pPr>
        <w:rPr>
          <w:rFonts w:ascii="Times New Roman" w:hAnsi="Times New Roman" w:cs="Times New Roman"/>
        </w:rPr>
      </w:pPr>
      <w:r w:rsidRPr="00893C25">
        <w:rPr>
          <w:rFonts w:ascii="Times New Roman" w:hAnsi="Times New Roman" w:cs="Times New Roman"/>
        </w:rPr>
        <w:t>Understanding how climate change impacts could affect your business and identifying opportunities to adapt to and mitigate against these impacts proactively, will help your business to:</w:t>
      </w:r>
    </w:p>
    <w:tbl>
      <w:tblPr>
        <w:tblW w:w="0" w:type="auto"/>
        <w:tblLook w:val="04A0" w:firstRow="1" w:lastRow="0" w:firstColumn="1" w:lastColumn="0" w:noHBand="0" w:noVBand="1"/>
      </w:tblPr>
      <w:tblGrid>
        <w:gridCol w:w="9746"/>
      </w:tblGrid>
      <w:tr w:rsidR="00360239" w14:paraId="626DFF1F" w14:textId="77777777" w:rsidTr="001B4890">
        <w:tc>
          <w:tcPr>
            <w:tcW w:w="10194" w:type="dxa"/>
            <w:shd w:val="clear" w:color="auto" w:fill="EDEDED" w:themeFill="accent3" w:themeFillTint="33"/>
          </w:tcPr>
          <w:p w14:paraId="3DEED895" w14:textId="41B0F25E" w:rsidR="00360239" w:rsidRPr="00893C25" w:rsidRDefault="00360239" w:rsidP="001B4890">
            <w:pPr>
              <w:rPr>
                <w:rFonts w:ascii="Calibri" w:hAnsi="Calibri" w:cs="Calibri"/>
                <w:lang w:val="en-ZA"/>
              </w:rPr>
            </w:pPr>
            <w:r w:rsidRPr="00893C25">
              <w:rPr>
                <w:rFonts w:ascii="Calibri" w:hAnsi="Calibri" w:cs="Calibri"/>
                <w:b/>
                <w:bCs/>
                <w:lang w:val="en-ZA"/>
              </w:rPr>
              <w:t xml:space="preserve">Save costs: </w:t>
            </w:r>
            <w:r w:rsidRPr="00893C25">
              <w:rPr>
                <w:rFonts w:ascii="Calibri" w:hAnsi="Calibri" w:cs="Calibri"/>
                <w:lang w:val="en-ZA"/>
              </w:rPr>
              <w:t>understanding how current and future climate risks will impact your businesses operational performance will enable you to make more informed investment decisions</w:t>
            </w:r>
            <w:r w:rsidR="00E11BE4" w:rsidRPr="00893C25">
              <w:rPr>
                <w:rFonts w:ascii="Calibri" w:hAnsi="Calibri" w:cs="Calibri"/>
                <w:lang w:val="en-ZA"/>
              </w:rPr>
              <w:t xml:space="preserve"> (Tonmoy and Rissick, 201</w:t>
            </w:r>
            <w:r w:rsidR="000810B1" w:rsidRPr="00893C25">
              <w:rPr>
                <w:rFonts w:ascii="Calibri" w:hAnsi="Calibri" w:cs="Calibri"/>
                <w:lang w:val="en-ZA"/>
              </w:rPr>
              <w:t>9</w:t>
            </w:r>
            <w:r w:rsidR="00E11BE4" w:rsidRPr="00893C25">
              <w:rPr>
                <w:rFonts w:ascii="Calibri" w:hAnsi="Calibri" w:cs="Calibri"/>
                <w:lang w:val="en-ZA"/>
              </w:rPr>
              <w:t>)</w:t>
            </w:r>
            <w:r w:rsidRPr="00893C25">
              <w:rPr>
                <w:rFonts w:ascii="Calibri" w:hAnsi="Calibri" w:cs="Calibri"/>
                <w:lang w:val="en-ZA"/>
              </w:rPr>
              <w:t xml:space="preserve">. This will help to lower costs in the long term as well as potentially decrease future insurance and lending costs. </w:t>
            </w:r>
          </w:p>
          <w:p w14:paraId="0EF7A812" w14:textId="0E59BAF0" w:rsidR="00360239" w:rsidRPr="00893C25" w:rsidRDefault="00360239" w:rsidP="001B4890">
            <w:pPr>
              <w:rPr>
                <w:rFonts w:ascii="Calibri" w:hAnsi="Calibri" w:cs="Calibri"/>
                <w:lang w:val="en-ZA"/>
              </w:rPr>
            </w:pPr>
            <w:r w:rsidRPr="00893C25">
              <w:rPr>
                <w:rFonts w:ascii="Calibri" w:hAnsi="Calibri" w:cs="Calibri"/>
                <w:b/>
                <w:bCs/>
                <w:lang w:val="en-ZA"/>
              </w:rPr>
              <w:t>Ensure business continuity:</w:t>
            </w:r>
            <w:r w:rsidRPr="00893C25">
              <w:rPr>
                <w:rFonts w:ascii="Calibri" w:hAnsi="Calibri" w:cs="Calibri"/>
                <w:lang w:val="en-ZA"/>
              </w:rPr>
              <w:t xml:space="preserve"> by addressing your business’s exposure to climate risks, this will provide your business with the best possible chance of continuing operations to meet demand and minimise potential disruption</w:t>
            </w:r>
            <w:r w:rsidR="000810B1" w:rsidRPr="00893C25">
              <w:rPr>
                <w:rFonts w:ascii="Calibri" w:hAnsi="Calibri" w:cs="Calibri"/>
                <w:lang w:val="en-ZA"/>
              </w:rPr>
              <w:t xml:space="preserve"> (Tonmoy and Rissick, 2019)</w:t>
            </w:r>
            <w:r w:rsidRPr="00893C25">
              <w:rPr>
                <w:rFonts w:ascii="Calibri" w:hAnsi="Calibri" w:cs="Calibri"/>
                <w:lang w:val="en-ZA"/>
              </w:rPr>
              <w:t xml:space="preserve">. </w:t>
            </w:r>
          </w:p>
          <w:p w14:paraId="4DF76925" w14:textId="77777777" w:rsidR="00360239" w:rsidRPr="00893C25" w:rsidRDefault="00360239" w:rsidP="001B4890">
            <w:pPr>
              <w:rPr>
                <w:rFonts w:ascii="Calibri" w:hAnsi="Calibri" w:cs="Calibri"/>
                <w:lang w:val="en-ZA"/>
              </w:rPr>
            </w:pPr>
            <w:r w:rsidRPr="00893C25">
              <w:rPr>
                <w:rFonts w:ascii="Calibri" w:hAnsi="Calibri" w:cs="Calibri"/>
                <w:b/>
                <w:bCs/>
                <w:lang w:val="en-ZA"/>
              </w:rPr>
              <w:t xml:space="preserve">Competitive advantage: </w:t>
            </w:r>
            <w:r w:rsidRPr="00893C25">
              <w:rPr>
                <w:rFonts w:ascii="Calibri" w:hAnsi="Calibri" w:cs="Calibri"/>
                <w:lang w:val="en-ZA"/>
              </w:rPr>
              <w:t>through identifying business opportunities that promote sustainability, finding ways to reduce business costs, and effectively managing climate risks, this will give your business upper hand over competitors.</w:t>
            </w:r>
          </w:p>
          <w:p w14:paraId="27898988" w14:textId="34EC4406" w:rsidR="00360239" w:rsidRPr="003E424D" w:rsidRDefault="00360239" w:rsidP="001B4890">
            <w:pPr>
              <w:rPr>
                <w:b/>
                <w:bCs/>
                <w:lang w:val="en-ZA"/>
              </w:rPr>
            </w:pPr>
            <w:r w:rsidRPr="00893C25">
              <w:rPr>
                <w:rFonts w:ascii="Calibri" w:hAnsi="Calibri" w:cs="Calibri"/>
                <w:b/>
                <w:bCs/>
                <w:lang w:val="en-ZA"/>
              </w:rPr>
              <w:t xml:space="preserve">Maintain a positive reputation: </w:t>
            </w:r>
            <w:r w:rsidRPr="00893C25">
              <w:rPr>
                <w:rFonts w:ascii="Calibri" w:hAnsi="Calibri" w:cs="Calibri"/>
                <w:lang w:val="en-ZA"/>
              </w:rPr>
              <w:t>consumers and investors are increasingly putting pressure on businesses to adopt sustainable business practices that are environmentally friendly</w:t>
            </w:r>
            <w:r w:rsidR="000810B1" w:rsidRPr="00893C25">
              <w:rPr>
                <w:rFonts w:ascii="Calibri" w:hAnsi="Calibri" w:cs="Calibri"/>
                <w:lang w:val="en-ZA"/>
              </w:rPr>
              <w:t xml:space="preserve"> (Tonmoy and Rissick, 2019)</w:t>
            </w:r>
            <w:r w:rsidRPr="00893C25">
              <w:rPr>
                <w:rFonts w:ascii="Calibri" w:hAnsi="Calibri" w:cs="Calibri"/>
                <w:lang w:val="en-ZA"/>
              </w:rPr>
              <w:t>. Taking a proactive approach in addressing the impacts of climate change on your business will increase investor confidence and safeguard your business’s reputation.</w:t>
            </w:r>
          </w:p>
        </w:tc>
      </w:tr>
    </w:tbl>
    <w:p w14:paraId="30E12480" w14:textId="77777777" w:rsidR="00360239" w:rsidRDefault="00360239" w:rsidP="00360239">
      <w:pPr>
        <w:pStyle w:val="BodyText"/>
      </w:pPr>
    </w:p>
    <w:p w14:paraId="6C18553C" w14:textId="77777777" w:rsidR="00B513FE" w:rsidRPr="00893C25" w:rsidRDefault="00B513FE" w:rsidP="00B513FE">
      <w:pPr>
        <w:pStyle w:val="Heading4"/>
        <w:rPr>
          <w:rFonts w:ascii="Times New Roman" w:hAnsi="Times New Roman" w:cs="Times New Roman"/>
          <w:b/>
          <w:bCs/>
        </w:rPr>
      </w:pPr>
      <w:r w:rsidRPr="00893C25">
        <w:rPr>
          <w:rFonts w:ascii="Times New Roman" w:hAnsi="Times New Roman" w:cs="Times New Roman"/>
          <w:b/>
          <w:bCs/>
        </w:rPr>
        <w:t>Identifying business opportunities</w:t>
      </w:r>
    </w:p>
    <w:p w14:paraId="7C8AC273" w14:textId="677CEC55" w:rsidR="00B513FE" w:rsidRPr="00893C25" w:rsidRDefault="00B513FE" w:rsidP="00B513FE">
      <w:pPr>
        <w:rPr>
          <w:rFonts w:ascii="Times New Roman" w:hAnsi="Times New Roman" w:cs="Times New Roman"/>
        </w:rPr>
      </w:pPr>
      <w:r w:rsidRPr="00893C25">
        <w:rPr>
          <w:rFonts w:ascii="Times New Roman" w:hAnsi="Times New Roman" w:cs="Times New Roman"/>
        </w:rPr>
        <w:t>The impact of climate change presents opportunities for innovation of new products and services that can help to reduce GHG emissions</w:t>
      </w:r>
      <w:r w:rsidR="009A5E29" w:rsidRPr="00893C25">
        <w:rPr>
          <w:rFonts w:ascii="Times New Roman" w:hAnsi="Times New Roman" w:cs="Times New Roman"/>
        </w:rPr>
        <w:t xml:space="preserve"> (see module 3)</w:t>
      </w:r>
      <w:r w:rsidRPr="00893C25">
        <w:rPr>
          <w:rFonts w:ascii="Times New Roman" w:hAnsi="Times New Roman" w:cs="Times New Roman"/>
        </w:rPr>
        <w:t xml:space="preserve"> and adapt to the impacts of climate change. As a starting point, it is important to properly understand the climate-related risks that your business faces. Unlocking this knowledge allows for more effective planning and the enhancement of a business risk management plan. This will not only help to reduce long-term unexpected costs, but will also add value to the business reputation, making it a more attractive investment avenue for potential financiers. In addition to implementing strategies and actions to protect your business against climate risks, the process of identifying climate risks and impacts on businesses may present new business opportunities to explore. For example, drought is a climate impact that poses a significant risk to businesses across Africa, especially businesses in the agriculture sector where drought will threaten food security. In response to this risk, a business opportunity may be to develop a water-efficient irrigation product that farmers can use to limit their water use and allow for business continuity during periods of water scarcity. </w:t>
      </w:r>
    </w:p>
    <w:p w14:paraId="7252A618" w14:textId="77777777" w:rsidR="00B513FE" w:rsidRPr="00893C25" w:rsidRDefault="00B513FE" w:rsidP="00B513FE">
      <w:pPr>
        <w:pStyle w:val="BodyText"/>
        <w:rPr>
          <w:rFonts w:ascii="Times New Roman" w:hAnsi="Times New Roman" w:cs="Times New Roman"/>
        </w:rPr>
      </w:pPr>
      <w:r w:rsidRPr="00893C25">
        <w:rPr>
          <w:rFonts w:ascii="Times New Roman" w:hAnsi="Times New Roman" w:cs="Times New Roman"/>
        </w:rPr>
        <w:lastRenderedPageBreak/>
        <w:t>As climate risks are considered, potential solutions to these risks can be further developed into new businesses. While all sectors provide opportunities for innovation given that climate change is crosscutting, there are some key sectors that should receive particular attention given that many climate investors and climate funds look to invest in these areas. These include energy, agriculture and industry. Some key questions to ask for each of these sectors includes:</w:t>
      </w:r>
    </w:p>
    <w:p w14:paraId="67BACB58" w14:textId="77777777" w:rsidR="00B513FE" w:rsidRPr="00893C25" w:rsidRDefault="00B513FE" w:rsidP="00B513FE">
      <w:pPr>
        <w:pStyle w:val="BodyText"/>
        <w:rPr>
          <w:rFonts w:ascii="Times New Roman" w:hAnsi="Times New Roman" w:cs="Times New Roman"/>
          <w:b/>
          <w:bCs/>
        </w:rPr>
      </w:pPr>
      <w:r w:rsidRPr="00893C25">
        <w:rPr>
          <w:rFonts w:ascii="Times New Roman" w:hAnsi="Times New Roman" w:cs="Times New Roman"/>
          <w:b/>
          <w:bCs/>
        </w:rPr>
        <w:t>Energy</w:t>
      </w:r>
    </w:p>
    <w:p w14:paraId="0417ED14" w14:textId="77777777" w:rsidR="00B513FE" w:rsidRPr="00893C25" w:rsidRDefault="00B513FE" w:rsidP="00FD415C">
      <w:pPr>
        <w:pStyle w:val="BodyText"/>
        <w:numPr>
          <w:ilvl w:val="0"/>
          <w:numId w:val="26"/>
        </w:numPr>
        <w:rPr>
          <w:rFonts w:ascii="Times New Roman" w:hAnsi="Times New Roman" w:cs="Times New Roman"/>
        </w:rPr>
      </w:pPr>
      <w:r w:rsidRPr="00893C25">
        <w:rPr>
          <w:rFonts w:ascii="Times New Roman" w:hAnsi="Times New Roman" w:cs="Times New Roman"/>
        </w:rPr>
        <w:t>Is there an opportunity for my business to provide affordable and renewable energy to individuals and households?</w:t>
      </w:r>
    </w:p>
    <w:p w14:paraId="24EEC048" w14:textId="77777777" w:rsidR="00B513FE" w:rsidRPr="00893C25" w:rsidRDefault="00B513FE" w:rsidP="00FD415C">
      <w:pPr>
        <w:pStyle w:val="BodyText"/>
        <w:numPr>
          <w:ilvl w:val="0"/>
          <w:numId w:val="26"/>
        </w:numPr>
        <w:rPr>
          <w:rFonts w:ascii="Times New Roman" w:hAnsi="Times New Roman" w:cs="Times New Roman"/>
        </w:rPr>
      </w:pPr>
      <w:r w:rsidRPr="00893C25">
        <w:rPr>
          <w:rFonts w:ascii="Times New Roman" w:hAnsi="Times New Roman" w:cs="Times New Roman"/>
        </w:rPr>
        <w:t>Can my business help to improve the energy efficiency of other businesses?</w:t>
      </w:r>
    </w:p>
    <w:p w14:paraId="76533D7B" w14:textId="77777777" w:rsidR="00B513FE" w:rsidRPr="00893C25" w:rsidRDefault="00B513FE" w:rsidP="00B513FE">
      <w:pPr>
        <w:pStyle w:val="BodyText"/>
        <w:rPr>
          <w:rFonts w:ascii="Times New Roman" w:hAnsi="Times New Roman" w:cs="Times New Roman"/>
          <w:b/>
          <w:bCs/>
        </w:rPr>
      </w:pPr>
      <w:r w:rsidRPr="00893C25">
        <w:rPr>
          <w:rFonts w:ascii="Times New Roman" w:hAnsi="Times New Roman" w:cs="Times New Roman"/>
          <w:b/>
          <w:bCs/>
        </w:rPr>
        <w:t>Agriculture</w:t>
      </w:r>
    </w:p>
    <w:p w14:paraId="726A81C8" w14:textId="77777777" w:rsidR="00B513FE" w:rsidRPr="00893C25" w:rsidRDefault="00B513FE" w:rsidP="00FD415C">
      <w:pPr>
        <w:pStyle w:val="BodyText"/>
        <w:numPr>
          <w:ilvl w:val="0"/>
          <w:numId w:val="27"/>
        </w:numPr>
        <w:rPr>
          <w:rFonts w:ascii="Times New Roman" w:hAnsi="Times New Roman" w:cs="Times New Roman"/>
        </w:rPr>
      </w:pPr>
      <w:r w:rsidRPr="00893C25">
        <w:rPr>
          <w:rFonts w:ascii="Times New Roman" w:hAnsi="Times New Roman" w:cs="Times New Roman"/>
        </w:rPr>
        <w:t>Is there an opportunity for my business to provide sustainable farming methods/tools to farmers?</w:t>
      </w:r>
    </w:p>
    <w:p w14:paraId="7B01B749" w14:textId="37CBAD50" w:rsidR="00B513FE" w:rsidRPr="00893C25" w:rsidRDefault="00B513FE" w:rsidP="00FD415C">
      <w:pPr>
        <w:pStyle w:val="BodyText"/>
        <w:numPr>
          <w:ilvl w:val="0"/>
          <w:numId w:val="27"/>
        </w:numPr>
        <w:rPr>
          <w:rFonts w:ascii="Times New Roman" w:hAnsi="Times New Roman" w:cs="Times New Roman"/>
        </w:rPr>
      </w:pPr>
      <w:r w:rsidRPr="00893C25">
        <w:rPr>
          <w:rFonts w:ascii="Times New Roman" w:hAnsi="Times New Roman" w:cs="Times New Roman"/>
        </w:rPr>
        <w:t>Can my business help to protect businesses in the agriculture sector against climate change risks (infrastructure, livestock, supply chains etc.)?</w:t>
      </w:r>
    </w:p>
    <w:p w14:paraId="0BE15F70" w14:textId="77777777" w:rsidR="00B513FE" w:rsidRPr="00893C25" w:rsidRDefault="00B513FE" w:rsidP="00B513FE">
      <w:pPr>
        <w:pStyle w:val="BodyText"/>
        <w:rPr>
          <w:rFonts w:ascii="Times New Roman" w:hAnsi="Times New Roman" w:cs="Times New Roman"/>
          <w:b/>
          <w:bCs/>
        </w:rPr>
      </w:pPr>
      <w:r w:rsidRPr="00893C25">
        <w:rPr>
          <w:rFonts w:ascii="Times New Roman" w:hAnsi="Times New Roman" w:cs="Times New Roman"/>
          <w:b/>
          <w:bCs/>
        </w:rPr>
        <w:t>Industry</w:t>
      </w:r>
    </w:p>
    <w:p w14:paraId="6016FF29" w14:textId="77777777" w:rsidR="00B513FE" w:rsidRPr="00893C25" w:rsidRDefault="00B513FE" w:rsidP="00FD415C">
      <w:pPr>
        <w:pStyle w:val="BodyText"/>
        <w:numPr>
          <w:ilvl w:val="0"/>
          <w:numId w:val="28"/>
        </w:numPr>
        <w:rPr>
          <w:rFonts w:ascii="Times New Roman" w:hAnsi="Times New Roman" w:cs="Times New Roman"/>
        </w:rPr>
      </w:pPr>
      <w:r w:rsidRPr="00893C25">
        <w:rPr>
          <w:rFonts w:ascii="Times New Roman" w:hAnsi="Times New Roman" w:cs="Times New Roman"/>
        </w:rPr>
        <w:t>Can my business help to minimise waste in industrial processes?</w:t>
      </w:r>
    </w:p>
    <w:p w14:paraId="6D47BFED" w14:textId="77777777" w:rsidR="00B513FE" w:rsidRPr="00893C25" w:rsidRDefault="00B513FE" w:rsidP="00FD415C">
      <w:pPr>
        <w:pStyle w:val="BodyText"/>
        <w:numPr>
          <w:ilvl w:val="0"/>
          <w:numId w:val="28"/>
        </w:numPr>
        <w:rPr>
          <w:rFonts w:ascii="Times New Roman" w:hAnsi="Times New Roman" w:cs="Times New Roman"/>
        </w:rPr>
      </w:pPr>
      <w:r w:rsidRPr="00893C25">
        <w:rPr>
          <w:rFonts w:ascii="Times New Roman" w:hAnsi="Times New Roman" w:cs="Times New Roman"/>
        </w:rPr>
        <w:t>Can my business provide or create energy/water-efficient technologies for industry?</w:t>
      </w:r>
    </w:p>
    <w:p w14:paraId="749AE6D9" w14:textId="77777777" w:rsidR="00B513FE" w:rsidRPr="00893C25" w:rsidRDefault="00B513FE" w:rsidP="00B513FE">
      <w:pPr>
        <w:pStyle w:val="BodyText"/>
        <w:rPr>
          <w:rFonts w:ascii="Times New Roman" w:hAnsi="Times New Roman" w:cs="Times New Roman"/>
          <w:b/>
          <w:bCs/>
        </w:rPr>
      </w:pPr>
      <w:r w:rsidRPr="00893C25">
        <w:rPr>
          <w:rFonts w:ascii="Times New Roman" w:hAnsi="Times New Roman" w:cs="Times New Roman"/>
          <w:b/>
          <w:bCs/>
        </w:rPr>
        <w:t>General</w:t>
      </w:r>
    </w:p>
    <w:p w14:paraId="7597077E" w14:textId="77777777" w:rsidR="00B513FE" w:rsidRPr="00893C25" w:rsidRDefault="00B513FE" w:rsidP="00FD415C">
      <w:pPr>
        <w:pStyle w:val="BodyText"/>
        <w:numPr>
          <w:ilvl w:val="0"/>
          <w:numId w:val="29"/>
        </w:numPr>
        <w:rPr>
          <w:rFonts w:ascii="Times New Roman" w:hAnsi="Times New Roman" w:cs="Times New Roman"/>
        </w:rPr>
      </w:pPr>
      <w:r w:rsidRPr="00893C25">
        <w:rPr>
          <w:rFonts w:ascii="Times New Roman" w:hAnsi="Times New Roman" w:cs="Times New Roman"/>
        </w:rPr>
        <w:t>Is there an opportunity to develop climate-friendly products or services?</w:t>
      </w:r>
    </w:p>
    <w:p w14:paraId="3E0765EF" w14:textId="77777777" w:rsidR="00B513FE" w:rsidRPr="00893C25" w:rsidRDefault="00B513FE" w:rsidP="00FD415C">
      <w:pPr>
        <w:pStyle w:val="BodyText"/>
        <w:numPr>
          <w:ilvl w:val="0"/>
          <w:numId w:val="29"/>
        </w:numPr>
        <w:rPr>
          <w:rFonts w:ascii="Times New Roman" w:hAnsi="Times New Roman" w:cs="Times New Roman"/>
        </w:rPr>
      </w:pPr>
      <w:r w:rsidRPr="00893C25">
        <w:rPr>
          <w:rFonts w:ascii="Times New Roman" w:hAnsi="Times New Roman" w:cs="Times New Roman"/>
        </w:rPr>
        <w:t>Can my busines help to reduce carbon emissions in upstream supply-chains and/or logistics?</w:t>
      </w:r>
    </w:p>
    <w:p w14:paraId="3CDE50B9" w14:textId="77777777" w:rsidR="00B513FE" w:rsidRPr="00893C25" w:rsidRDefault="00B513FE" w:rsidP="00FD415C">
      <w:pPr>
        <w:pStyle w:val="BodyText"/>
        <w:numPr>
          <w:ilvl w:val="0"/>
          <w:numId w:val="29"/>
        </w:numPr>
        <w:rPr>
          <w:rFonts w:ascii="Times New Roman" w:hAnsi="Times New Roman" w:cs="Times New Roman"/>
        </w:rPr>
      </w:pPr>
      <w:r w:rsidRPr="00893C25">
        <w:rPr>
          <w:rFonts w:ascii="Times New Roman" w:hAnsi="Times New Roman" w:cs="Times New Roman"/>
        </w:rPr>
        <w:t>Can my business help other businesses to implement climate-risk management solutions that will protect them against climate impacts?</w:t>
      </w:r>
    </w:p>
    <w:p w14:paraId="239A28B4" w14:textId="77777777" w:rsidR="00B513FE" w:rsidRPr="00893C25" w:rsidRDefault="00B513FE" w:rsidP="00360239">
      <w:pPr>
        <w:rPr>
          <w:rFonts w:ascii="Times New Roman" w:hAnsi="Times New Roman" w:cs="Times New Roman"/>
        </w:rPr>
      </w:pPr>
    </w:p>
    <w:p w14:paraId="48420CFB" w14:textId="3BA0ADED" w:rsidR="00360239" w:rsidRPr="00893C25" w:rsidRDefault="00360239" w:rsidP="00360239">
      <w:pPr>
        <w:rPr>
          <w:rFonts w:ascii="Times New Roman" w:hAnsi="Times New Roman" w:cs="Times New Roman"/>
        </w:rPr>
      </w:pPr>
      <w:r w:rsidRPr="00893C25">
        <w:rPr>
          <w:rFonts w:ascii="Times New Roman" w:hAnsi="Times New Roman" w:cs="Times New Roman"/>
        </w:rPr>
        <w:t>The case study below (</w:t>
      </w:r>
      <w:r w:rsidRPr="00893C25">
        <w:rPr>
          <w:rFonts w:ascii="Times New Roman" w:hAnsi="Times New Roman" w:cs="Times New Roman"/>
          <w:highlight w:val="green"/>
        </w:rPr>
        <w:t>Box 1</w:t>
      </w:r>
      <w:r w:rsidRPr="00893C25">
        <w:rPr>
          <w:rFonts w:ascii="Times New Roman" w:hAnsi="Times New Roman" w:cs="Times New Roman"/>
        </w:rPr>
        <w:t>), highlights how two entrepreneurs came up with an innovative product which was motivated by an increasing shortage of water in South Africa. Furthermore, access to adequate sanitation remains a challenge in South Africa (and globally), and consequently, this business solution sought to tackle this issue (sustainable development goal 6) whilst limiting the use of clean water (Mudombi, 2019).</w:t>
      </w:r>
    </w:p>
    <w:p w14:paraId="28F8C1CA" w14:textId="77777777" w:rsidR="00360239" w:rsidRPr="00893C25" w:rsidRDefault="00360239" w:rsidP="00360239">
      <w:pPr>
        <w:pStyle w:val="Caption"/>
        <w:rPr>
          <w:rFonts w:ascii="Times New Roman" w:hAnsi="Times New Roman" w:cs="Times New Roman"/>
          <w:b w:val="0"/>
          <w:bCs w:val="0"/>
        </w:rPr>
      </w:pPr>
      <w:r w:rsidRPr="00893C25">
        <w:rPr>
          <w:rFonts w:ascii="Times New Roman" w:hAnsi="Times New Roman" w:cs="Times New Roman"/>
        </w:rPr>
        <w:t>Box 1. Case study: Retrofitting water saving in conventional waterborne sanitation systems</w:t>
      </w:r>
    </w:p>
    <w:tbl>
      <w:tblPr>
        <w:tblW w:w="0" w:type="auto"/>
        <w:tblLook w:val="04A0" w:firstRow="1" w:lastRow="0" w:firstColumn="1" w:lastColumn="0" w:noHBand="0" w:noVBand="1"/>
      </w:tblPr>
      <w:tblGrid>
        <w:gridCol w:w="9746"/>
      </w:tblGrid>
      <w:tr w:rsidR="00360239" w14:paraId="4747FC15" w14:textId="77777777" w:rsidTr="001B4890">
        <w:tc>
          <w:tcPr>
            <w:tcW w:w="10194" w:type="dxa"/>
            <w:shd w:val="clear" w:color="auto" w:fill="DEEAF6" w:themeFill="accent5" w:themeFillTint="33"/>
          </w:tcPr>
          <w:p w14:paraId="6A2F3C98" w14:textId="33022382" w:rsidR="00360239" w:rsidRPr="00893C25" w:rsidRDefault="00360239" w:rsidP="001B4890">
            <w:pPr>
              <w:pStyle w:val="BodyText"/>
              <w:rPr>
                <w:rFonts w:ascii="Calibri" w:hAnsi="Calibri" w:cs="Calibri"/>
              </w:rPr>
            </w:pPr>
            <w:bookmarkStart w:id="6" w:name="_Hlk39583827"/>
            <w:r w:rsidRPr="00893C25">
              <w:rPr>
                <w:rFonts w:ascii="Calibri" w:hAnsi="Calibri" w:cs="Calibri"/>
              </w:rPr>
              <w:t>Loo Afrique was started by Rori</w:t>
            </w:r>
            <w:r w:rsidR="00323A49" w:rsidRPr="00893C25">
              <w:rPr>
                <w:rFonts w:ascii="Calibri" w:hAnsi="Calibri" w:cs="Calibri"/>
              </w:rPr>
              <w:t xml:space="preserve"> </w:t>
            </w:r>
            <w:r w:rsidRPr="00893C25">
              <w:rPr>
                <w:rFonts w:ascii="Calibri" w:hAnsi="Calibri" w:cs="Calibri"/>
              </w:rPr>
              <w:t xml:space="preserve">Mpete and a colleague who, whilst visiting one of their grandmothers home, saw that the water basin was not working and thought to wash their hands in the cistern, given that the water that goes into this is clean (Mudombi, 2019). This sparked the idea to re-position the cistern lid upside down to function as a basin and cistern, allowing for hands to be washed and the wastewater to be used for flushing. Thus, this saves water and encourages the use of grey water usage (Mudombi, 2019). </w:t>
            </w:r>
          </w:p>
          <w:p w14:paraId="313487BC" w14:textId="77777777" w:rsidR="00360239" w:rsidRPr="00497A1B" w:rsidRDefault="00360239" w:rsidP="001B4890">
            <w:pPr>
              <w:pStyle w:val="BodyText"/>
            </w:pPr>
            <w:r w:rsidRPr="00893C25">
              <w:rPr>
                <w:rFonts w:ascii="Calibri" w:hAnsi="Calibri" w:cs="Calibri"/>
              </w:rPr>
              <w:t>Their innovative solution targets the water and sanitation sector through improving water efficiency and access to sanitation. This solution also targets SDG 6 (Ensure availability and sustainable management of water and sanitation for all), has a measurable impact on communities through job creation, are easily scalable and help to educate and create awareness amongst communities on water efficiency. While Loo Afrique is still in the process of strengthening its business for scaling-up, it provides a good example of a business model that fulfils the criteria of climate finance and thus, is well positioned in the green business space.</w:t>
            </w:r>
            <w:r w:rsidRPr="009A5E29">
              <w:rPr>
                <w:rFonts w:ascii="Arial" w:hAnsi="Arial" w:cs="Arial"/>
              </w:rPr>
              <w:t xml:space="preserve"> </w:t>
            </w:r>
          </w:p>
        </w:tc>
      </w:tr>
      <w:bookmarkEnd w:id="6"/>
    </w:tbl>
    <w:p w14:paraId="11FAE050" w14:textId="77777777" w:rsidR="00C95D04" w:rsidRDefault="00C95D04" w:rsidP="00360239">
      <w:pPr>
        <w:pStyle w:val="BodyText"/>
      </w:pPr>
    </w:p>
    <w:p w14:paraId="7C5CE9A7" w14:textId="389344F7" w:rsidR="005D2FED" w:rsidRPr="00893C25" w:rsidRDefault="00360239" w:rsidP="009A5E29">
      <w:pPr>
        <w:pStyle w:val="BodyText"/>
        <w:rPr>
          <w:rFonts w:ascii="Times New Roman" w:hAnsi="Times New Roman" w:cs="Times New Roman"/>
          <w:i/>
          <w:iCs/>
        </w:rPr>
      </w:pPr>
      <w:r w:rsidRPr="00893C25">
        <w:rPr>
          <w:rFonts w:ascii="Times New Roman" w:hAnsi="Times New Roman" w:cs="Times New Roman"/>
          <w:i/>
          <w:iCs/>
        </w:rPr>
        <w:t xml:space="preserve">For more case studies to explore, the UK Climate Impacts Programme has an archive of case studies to consult </w:t>
      </w:r>
      <w:r w:rsidRPr="00893C25">
        <w:rPr>
          <w:rFonts w:ascii="Times New Roman" w:hAnsi="Times New Roman" w:cs="Times New Roman"/>
          <w:i/>
          <w:iCs/>
        </w:rPr>
        <w:lastRenderedPageBreak/>
        <w:t xml:space="preserve">by sector. You can access these here: </w:t>
      </w:r>
      <w:hyperlink r:id="rId28" w:history="1">
        <w:r w:rsidRPr="00893C25">
          <w:rPr>
            <w:rStyle w:val="Hyperlink"/>
            <w:rFonts w:ascii="Times New Roman" w:hAnsi="Times New Roman" w:cs="Times New Roman"/>
            <w:i/>
            <w:iCs/>
          </w:rPr>
          <w:t>https://www.ukcip.org.uk/case-studies/</w:t>
        </w:r>
      </w:hyperlink>
      <w:r w:rsidRPr="00893C25">
        <w:rPr>
          <w:rFonts w:ascii="Times New Roman" w:hAnsi="Times New Roman" w:cs="Times New Roman"/>
          <w:i/>
          <w:iCs/>
        </w:rPr>
        <w:t> </w:t>
      </w:r>
    </w:p>
    <w:p w14:paraId="04C982E3" w14:textId="47AC3B56" w:rsidR="00617C3A" w:rsidRPr="00893C25" w:rsidRDefault="00617C3A" w:rsidP="009A5E29">
      <w:pPr>
        <w:pStyle w:val="BodyText"/>
        <w:rPr>
          <w:rFonts w:ascii="Times New Roman" w:hAnsi="Times New Roman" w:cs="Times New Roman"/>
          <w:b/>
          <w:bCs/>
        </w:rPr>
      </w:pPr>
      <w:commentRangeStart w:id="7"/>
      <w:r w:rsidRPr="005619F9">
        <w:rPr>
          <w:rFonts w:ascii="Times New Roman" w:hAnsi="Times New Roman" w:cs="Times New Roman"/>
          <w:b/>
          <w:bCs/>
          <w:highlight w:val="yellow"/>
        </w:rPr>
        <w:t>Note that case studies will emerge from the six pilot countries as this project evolves.</w:t>
      </w:r>
      <w:r w:rsidRPr="00893C25">
        <w:rPr>
          <w:rFonts w:ascii="Times New Roman" w:hAnsi="Times New Roman" w:cs="Times New Roman"/>
          <w:b/>
          <w:bCs/>
        </w:rPr>
        <w:t xml:space="preserve"> </w:t>
      </w:r>
      <w:commentRangeEnd w:id="7"/>
      <w:r w:rsidR="005619F9">
        <w:rPr>
          <w:rStyle w:val="CommentReference"/>
        </w:rPr>
        <w:commentReference w:id="7"/>
      </w:r>
    </w:p>
    <w:p w14:paraId="5F2DA699" w14:textId="2EAA1D17" w:rsidR="002F3FBD" w:rsidRPr="00893C25" w:rsidRDefault="00244640" w:rsidP="00244640">
      <w:pPr>
        <w:pStyle w:val="Heading1"/>
        <w:rPr>
          <w:rStyle w:val="normaltextrun"/>
          <w:rFonts w:ascii="Times New Roman" w:hAnsi="Times New Roman" w:cs="Times New Roman"/>
          <w:color w:val="0D0D0D" w:themeColor="text1" w:themeTint="F2"/>
        </w:rPr>
      </w:pPr>
      <w:bookmarkStart w:id="8" w:name="_Toc50026155"/>
      <w:r w:rsidRPr="00715A19">
        <w:rPr>
          <w:rStyle w:val="normaltextrun"/>
          <w:rFonts w:ascii="Times New Roman" w:hAnsi="Times New Roman" w:cs="Times New Roman"/>
          <w:color w:val="000000" w:themeColor="text1"/>
        </w:rPr>
        <w:t xml:space="preserve">Module 3 </w:t>
      </w:r>
      <w:r w:rsidRPr="00893C25">
        <w:rPr>
          <w:rStyle w:val="normaltextrun"/>
          <w:rFonts w:ascii="Times New Roman" w:hAnsi="Times New Roman" w:cs="Times New Roman"/>
          <w:color w:val="0D0D0D" w:themeColor="text1" w:themeTint="F2"/>
        </w:rPr>
        <w:t xml:space="preserve">| </w:t>
      </w:r>
      <w:r w:rsidR="002F3FBD" w:rsidRPr="00715A19">
        <w:rPr>
          <w:rStyle w:val="normaltextrun"/>
          <w:rFonts w:ascii="Times New Roman" w:hAnsi="Times New Roman" w:cs="Times New Roman"/>
          <w:color w:val="A8D08D"/>
        </w:rPr>
        <w:t>Climate change mitigation – how are greenhouse gas emissions relevant</w:t>
      </w:r>
      <w:r w:rsidR="003D7171" w:rsidRPr="00715A19">
        <w:rPr>
          <w:rStyle w:val="normaltextrun"/>
          <w:rFonts w:ascii="Times New Roman" w:hAnsi="Times New Roman" w:cs="Times New Roman"/>
          <w:color w:val="A8D08D"/>
        </w:rPr>
        <w:t xml:space="preserve"> </w:t>
      </w:r>
      <w:r w:rsidR="002F3FBD" w:rsidRPr="00715A19">
        <w:rPr>
          <w:rStyle w:val="normaltextrun"/>
          <w:rFonts w:ascii="Times New Roman" w:hAnsi="Times New Roman" w:cs="Times New Roman"/>
          <w:color w:val="A8D08D"/>
        </w:rPr>
        <w:t>to business?</w:t>
      </w:r>
      <w:bookmarkEnd w:id="8"/>
      <w:r w:rsidR="002F3FBD" w:rsidRPr="00715A19">
        <w:rPr>
          <w:rStyle w:val="normaltextrun"/>
          <w:rFonts w:ascii="Times New Roman" w:hAnsi="Times New Roman" w:cs="Times New Roman"/>
          <w:color w:val="A8D08D"/>
        </w:rPr>
        <w:t xml:space="preserve">  </w:t>
      </w:r>
    </w:p>
    <w:tbl>
      <w:tblPr>
        <w:tblW w:w="0" w:type="auto"/>
        <w:tblLook w:val="04A0" w:firstRow="1" w:lastRow="0" w:firstColumn="1" w:lastColumn="0" w:noHBand="0" w:noVBand="1"/>
      </w:tblPr>
      <w:tblGrid>
        <w:gridCol w:w="9746"/>
      </w:tblGrid>
      <w:tr w:rsidR="00432830" w14:paraId="0FB60CE8" w14:textId="77777777" w:rsidTr="00B7193E">
        <w:tc>
          <w:tcPr>
            <w:tcW w:w="10194" w:type="dxa"/>
            <w:shd w:val="clear" w:color="auto" w:fill="DEEAF6" w:themeFill="accent5" w:themeFillTint="33"/>
          </w:tcPr>
          <w:p w14:paraId="5D35CFB8" w14:textId="30FFA42E" w:rsidR="00432830" w:rsidRPr="00893C25" w:rsidRDefault="00612C56" w:rsidP="00B7193E">
            <w:pPr>
              <w:pStyle w:val="BodyText"/>
              <w:rPr>
                <w:rFonts w:ascii="Calibri" w:hAnsi="Calibri" w:cs="Calibri"/>
                <w:b/>
                <w:bCs/>
                <w:i/>
                <w:iCs/>
              </w:rPr>
            </w:pPr>
            <w:r w:rsidRPr="00893C25">
              <w:rPr>
                <w:rFonts w:ascii="Calibri" w:hAnsi="Calibri" w:cs="Calibri"/>
                <w:b/>
                <w:bCs/>
                <w:i/>
                <w:iCs/>
              </w:rPr>
              <w:t>Some key definitions:</w:t>
            </w:r>
          </w:p>
          <w:p w14:paraId="746EABF8" w14:textId="1D4F5578" w:rsidR="00432830" w:rsidRPr="00893C25" w:rsidRDefault="00432830" w:rsidP="00B7193E">
            <w:pPr>
              <w:pStyle w:val="BodyText"/>
              <w:rPr>
                <w:rFonts w:ascii="Calibri" w:hAnsi="Calibri" w:cs="Calibri"/>
              </w:rPr>
            </w:pPr>
            <w:r w:rsidRPr="00893C25">
              <w:rPr>
                <w:rFonts w:ascii="Calibri" w:hAnsi="Calibri" w:cs="Calibri"/>
                <w:b/>
                <w:bCs/>
              </w:rPr>
              <w:t>Carbon footprint:</w:t>
            </w:r>
            <w:r w:rsidRPr="00893C25">
              <w:rPr>
                <w:rFonts w:ascii="Calibri" w:hAnsi="Calibri" w:cs="Calibri"/>
              </w:rPr>
              <w:t xml:space="preserve"> a carbon footprint is the most accurate estimate of the total amount of </w:t>
            </w:r>
            <w:r w:rsidR="004D1660" w:rsidRPr="00893C25">
              <w:rPr>
                <w:rFonts w:ascii="Calibri" w:hAnsi="Calibri" w:cs="Calibri"/>
              </w:rPr>
              <w:t>carbon emissions (</w:t>
            </w:r>
            <w:r w:rsidRPr="00893C25">
              <w:rPr>
                <w:rFonts w:ascii="Calibri" w:hAnsi="Calibri" w:cs="Calibri"/>
              </w:rPr>
              <w:t xml:space="preserve">GHG </w:t>
            </w:r>
            <w:r w:rsidR="004D1660" w:rsidRPr="00893C25">
              <w:rPr>
                <w:rFonts w:ascii="Calibri" w:hAnsi="Calibri" w:cs="Calibri"/>
              </w:rPr>
              <w:t>emissions) released into the atmosphere as a result of activities from a business, organisation, community, household or individual</w:t>
            </w:r>
            <w:r w:rsidRPr="00893C25">
              <w:rPr>
                <w:rFonts w:ascii="Calibri" w:hAnsi="Calibri" w:cs="Calibri"/>
              </w:rPr>
              <w:t xml:space="preserve"> (directly and indirectly) (Thompson, 2018). </w:t>
            </w:r>
          </w:p>
          <w:p w14:paraId="54C83909" w14:textId="77777777" w:rsidR="00432830" w:rsidRPr="00893C25" w:rsidRDefault="00432830" w:rsidP="00B7193E">
            <w:pPr>
              <w:pStyle w:val="BodyText"/>
              <w:rPr>
                <w:rFonts w:ascii="Calibri" w:hAnsi="Calibri" w:cs="Calibri"/>
              </w:rPr>
            </w:pPr>
            <w:r w:rsidRPr="00893C25">
              <w:rPr>
                <w:rFonts w:ascii="Calibri" w:hAnsi="Calibri" w:cs="Calibri"/>
                <w:b/>
                <w:bCs/>
              </w:rPr>
              <w:t>Greenhous gases (GHG):</w:t>
            </w:r>
            <w:r w:rsidRPr="00893C25">
              <w:rPr>
                <w:rFonts w:ascii="Calibri" w:hAnsi="Calibri" w:cs="Calibri"/>
              </w:rPr>
              <w:t xml:space="preserve"> These are the gases (CO</w:t>
            </w:r>
            <w:r w:rsidRPr="00893C25">
              <w:rPr>
                <w:rFonts w:ascii="Calibri" w:hAnsi="Calibri" w:cs="Calibri"/>
                <w:vertAlign w:val="subscript"/>
              </w:rPr>
              <w:t xml:space="preserve">2, </w:t>
            </w:r>
            <w:r w:rsidRPr="00893C25">
              <w:rPr>
                <w:rFonts w:ascii="Calibri" w:hAnsi="Calibri" w:cs="Calibri"/>
              </w:rPr>
              <w:t>CH</w:t>
            </w:r>
            <w:r w:rsidRPr="00893C25">
              <w:rPr>
                <w:rFonts w:ascii="Calibri" w:hAnsi="Calibri" w:cs="Calibri"/>
                <w:vertAlign w:val="subscript"/>
              </w:rPr>
              <w:t xml:space="preserve">4, </w:t>
            </w:r>
            <w:r w:rsidRPr="00893C25">
              <w:rPr>
                <w:rFonts w:ascii="Calibri" w:hAnsi="Calibri" w:cs="Calibri"/>
              </w:rPr>
              <w:t>N</w:t>
            </w:r>
            <w:r w:rsidRPr="00893C25">
              <w:rPr>
                <w:rFonts w:ascii="Calibri" w:hAnsi="Calibri" w:cs="Calibri"/>
                <w:vertAlign w:val="subscript"/>
              </w:rPr>
              <w:t>2</w:t>
            </w:r>
            <w:r w:rsidRPr="00893C25">
              <w:rPr>
                <w:rFonts w:ascii="Calibri" w:hAnsi="Calibri" w:cs="Calibri"/>
              </w:rPr>
              <w:t>O, HFCs and SF</w:t>
            </w:r>
            <w:r w:rsidRPr="00893C25">
              <w:rPr>
                <w:rFonts w:ascii="Calibri" w:hAnsi="Calibri" w:cs="Calibri"/>
                <w:vertAlign w:val="subscript"/>
              </w:rPr>
              <w:t xml:space="preserve">4) </w:t>
            </w:r>
            <w:r w:rsidRPr="00893C25">
              <w:rPr>
                <w:rFonts w:ascii="Calibri" w:hAnsi="Calibri" w:cs="Calibri"/>
              </w:rPr>
              <w:t xml:space="preserve">that warm the planet by trapping heat into the atmosphere. GHG is measured to calculate your carbon footprint (Thompson, 2018).  </w:t>
            </w:r>
          </w:p>
          <w:p w14:paraId="6167EBAF" w14:textId="77777777" w:rsidR="00432830" w:rsidRPr="00893C25" w:rsidRDefault="00432830" w:rsidP="00432830">
            <w:pPr>
              <w:pStyle w:val="BodyText"/>
              <w:rPr>
                <w:rFonts w:ascii="Calibri" w:hAnsi="Calibri" w:cs="Calibri"/>
              </w:rPr>
            </w:pPr>
            <w:r w:rsidRPr="00893C25">
              <w:rPr>
                <w:rFonts w:ascii="Calibri" w:hAnsi="Calibri" w:cs="Calibri"/>
              </w:rPr>
              <w:t xml:space="preserve">Electricity generation and use, transportation, industry and agriculture present a few of the largest sources that contribute to GHG emissions. These are sources over which businesses have direct control and consequently, strategies can be implemented to promote cleaner energy sources, more efficient use of energy and production methods, as well as behaviour change to decrease the emission of GHGs.  </w:t>
            </w:r>
          </w:p>
          <w:p w14:paraId="02EB15F5" w14:textId="6B7B7735" w:rsidR="002E6EB6" w:rsidRPr="002E6EB6" w:rsidRDefault="002E6EB6" w:rsidP="00432830">
            <w:pPr>
              <w:pStyle w:val="BodyText"/>
              <w:rPr>
                <w:rFonts w:ascii="Arial" w:hAnsi="Arial" w:cs="Arial"/>
                <w:b/>
                <w:bCs/>
              </w:rPr>
            </w:pPr>
            <w:r w:rsidRPr="00893C25">
              <w:rPr>
                <w:rFonts w:ascii="Calibri" w:hAnsi="Calibri" w:cs="Calibri"/>
                <w:b/>
                <w:bCs/>
              </w:rPr>
              <w:t>Carbon uptake</w:t>
            </w:r>
            <w:r w:rsidR="00B2009C" w:rsidRPr="00893C25">
              <w:rPr>
                <w:rFonts w:ascii="Calibri" w:hAnsi="Calibri" w:cs="Calibri"/>
                <w:b/>
                <w:bCs/>
              </w:rPr>
              <w:t>/sequestration</w:t>
            </w:r>
            <w:r w:rsidRPr="00893C25">
              <w:rPr>
                <w:rFonts w:ascii="Calibri" w:hAnsi="Calibri" w:cs="Calibri"/>
                <w:b/>
                <w:bCs/>
              </w:rPr>
              <w:t xml:space="preserve">: </w:t>
            </w:r>
            <w:r w:rsidR="004A31A0" w:rsidRPr="00893C25">
              <w:rPr>
                <w:rFonts w:ascii="Calibri" w:hAnsi="Calibri" w:cs="Calibri"/>
              </w:rPr>
              <w:t xml:space="preserve">The act of </w:t>
            </w:r>
            <w:r w:rsidR="00F10492" w:rsidRPr="00893C25">
              <w:rPr>
                <w:rFonts w:ascii="Calibri" w:hAnsi="Calibri" w:cs="Calibri"/>
              </w:rPr>
              <w:t>long-term r</w:t>
            </w:r>
            <w:r w:rsidR="004A31A0" w:rsidRPr="00893C25">
              <w:rPr>
                <w:rFonts w:ascii="Calibri" w:hAnsi="Calibri" w:cs="Calibri"/>
              </w:rPr>
              <w:t>emov</w:t>
            </w:r>
            <w:r w:rsidR="00F10492" w:rsidRPr="00893C25">
              <w:rPr>
                <w:rFonts w:ascii="Calibri" w:hAnsi="Calibri" w:cs="Calibri"/>
              </w:rPr>
              <w:t>al</w:t>
            </w:r>
            <w:r w:rsidR="004A31A0" w:rsidRPr="00893C25">
              <w:rPr>
                <w:rFonts w:ascii="Calibri" w:hAnsi="Calibri" w:cs="Calibri"/>
              </w:rPr>
              <w:t xml:space="preserve"> </w:t>
            </w:r>
            <w:r w:rsidR="00F10492" w:rsidRPr="00893C25">
              <w:rPr>
                <w:rFonts w:ascii="Calibri" w:hAnsi="Calibri" w:cs="Calibri"/>
              </w:rPr>
              <w:t xml:space="preserve">of </w:t>
            </w:r>
            <w:r w:rsidR="004A31A0" w:rsidRPr="00893C25">
              <w:rPr>
                <w:rFonts w:ascii="Calibri" w:hAnsi="Calibri" w:cs="Calibri"/>
              </w:rPr>
              <w:t>carb</w:t>
            </w:r>
            <w:r w:rsidR="004A4FB0" w:rsidRPr="00893C25">
              <w:rPr>
                <w:rFonts w:ascii="Calibri" w:hAnsi="Calibri" w:cs="Calibri"/>
              </w:rPr>
              <w:t xml:space="preserve">on </w:t>
            </w:r>
            <w:r w:rsidR="002B2EF5" w:rsidRPr="00893C25">
              <w:rPr>
                <w:rFonts w:ascii="Calibri" w:hAnsi="Calibri" w:cs="Calibri"/>
              </w:rPr>
              <w:t xml:space="preserve">dioxide </w:t>
            </w:r>
            <w:r w:rsidR="004A4FB0" w:rsidRPr="00893C25">
              <w:rPr>
                <w:rFonts w:ascii="Calibri" w:hAnsi="Calibri" w:cs="Calibri"/>
              </w:rPr>
              <w:t xml:space="preserve">from the atmosphere </w:t>
            </w:r>
            <w:r w:rsidR="002B2EF5" w:rsidRPr="00893C25">
              <w:rPr>
                <w:rFonts w:ascii="Calibri" w:hAnsi="Calibri" w:cs="Calibri"/>
              </w:rPr>
              <w:t>to slow down or reverse pollution and mitigate against global warming.</w:t>
            </w:r>
            <w:r w:rsidR="002B2EF5" w:rsidRPr="00893C25">
              <w:rPr>
                <w:rFonts w:ascii="Calibri" w:hAnsi="Calibri" w:cs="Calibri"/>
                <w:b/>
                <w:bCs/>
              </w:rPr>
              <w:t xml:space="preserve"> </w:t>
            </w:r>
            <w:r w:rsidR="002B2EF5" w:rsidRPr="00893C25">
              <w:rPr>
                <w:rFonts w:ascii="Calibri" w:hAnsi="Calibri" w:cs="Calibri"/>
              </w:rPr>
              <w:t xml:space="preserve">While </w:t>
            </w:r>
            <w:r w:rsidR="00274A36" w:rsidRPr="00893C25">
              <w:rPr>
                <w:rFonts w:ascii="Calibri" w:hAnsi="Calibri" w:cs="Calibri"/>
              </w:rPr>
              <w:t>CO</w:t>
            </w:r>
            <w:r w:rsidR="00274A36" w:rsidRPr="00893C25">
              <w:rPr>
                <w:rFonts w:ascii="Calibri" w:hAnsi="Calibri" w:cs="Calibri"/>
                <w:vertAlign w:val="subscript"/>
              </w:rPr>
              <w:t xml:space="preserve">2 </w:t>
            </w:r>
            <w:r w:rsidR="003675A6" w:rsidRPr="00893C25">
              <w:rPr>
                <w:rFonts w:ascii="Calibri" w:hAnsi="Calibri" w:cs="Calibri"/>
              </w:rPr>
              <w:t xml:space="preserve">is captured </w:t>
            </w:r>
            <w:r w:rsidR="00DB0BAD" w:rsidRPr="00893C25">
              <w:rPr>
                <w:rFonts w:ascii="Calibri" w:hAnsi="Calibri" w:cs="Calibri"/>
              </w:rPr>
              <w:t xml:space="preserve">from the atmosphere </w:t>
            </w:r>
            <w:r w:rsidR="003675A6" w:rsidRPr="00893C25">
              <w:rPr>
                <w:rFonts w:ascii="Calibri" w:hAnsi="Calibri" w:cs="Calibri"/>
              </w:rPr>
              <w:t>through biological, physical and chemical processes</w:t>
            </w:r>
            <w:r w:rsidR="00DB0BAD" w:rsidRPr="00893C25">
              <w:rPr>
                <w:rFonts w:ascii="Calibri" w:hAnsi="Calibri" w:cs="Calibri"/>
              </w:rPr>
              <w:t xml:space="preserve">, </w:t>
            </w:r>
            <w:r w:rsidR="005240AA" w:rsidRPr="00893C25">
              <w:rPr>
                <w:rFonts w:ascii="Calibri" w:hAnsi="Calibri" w:cs="Calibri"/>
              </w:rPr>
              <w:t>this process can be accelerated through changes in land use and agricultural practices</w:t>
            </w:r>
            <w:r w:rsidR="0032210A" w:rsidRPr="00893C25">
              <w:rPr>
                <w:rFonts w:ascii="Calibri" w:hAnsi="Calibri" w:cs="Calibri"/>
              </w:rPr>
              <w:t xml:space="preserve"> (e.g. converting livestock grazing and crop land into land for fast growing non-crop plants).</w:t>
            </w:r>
            <w:r w:rsidR="00274A36">
              <w:rPr>
                <w:rFonts w:ascii="Arial" w:hAnsi="Arial" w:cs="Arial"/>
                <w:b/>
                <w:bCs/>
                <w:vertAlign w:val="subscript"/>
              </w:rPr>
              <w:t xml:space="preserve"> </w:t>
            </w:r>
          </w:p>
        </w:tc>
      </w:tr>
    </w:tbl>
    <w:p w14:paraId="2465814D" w14:textId="0A7F4309" w:rsidR="00432830" w:rsidRDefault="00432830" w:rsidP="00D25014">
      <w:pPr>
        <w:rPr>
          <w:lang w:val="en-US"/>
        </w:rPr>
      </w:pPr>
    </w:p>
    <w:p w14:paraId="76E5AC8A" w14:textId="79B81C1F" w:rsidR="00A1526D" w:rsidRPr="00893C25" w:rsidRDefault="00CD2CC2" w:rsidP="00D25014">
      <w:pPr>
        <w:rPr>
          <w:rFonts w:ascii="Times New Roman" w:hAnsi="Times New Roman" w:cs="Times New Roman"/>
          <w:lang w:val="en-US"/>
        </w:rPr>
      </w:pPr>
      <w:r w:rsidRPr="00893C25">
        <w:rPr>
          <w:rFonts w:ascii="Times New Roman" w:hAnsi="Times New Roman" w:cs="Times New Roman"/>
          <w:lang w:val="en-US"/>
        </w:rPr>
        <w:t xml:space="preserve">Since climate change </w:t>
      </w:r>
      <w:r w:rsidR="004A3F7D" w:rsidRPr="00893C25">
        <w:rPr>
          <w:rFonts w:ascii="Times New Roman" w:hAnsi="Times New Roman" w:cs="Times New Roman"/>
          <w:lang w:val="en-US"/>
        </w:rPr>
        <w:t xml:space="preserve">and specifically, global warming, </w:t>
      </w:r>
      <w:r w:rsidRPr="00893C25">
        <w:rPr>
          <w:rFonts w:ascii="Times New Roman" w:hAnsi="Times New Roman" w:cs="Times New Roman"/>
          <w:lang w:val="en-US"/>
        </w:rPr>
        <w:t xml:space="preserve">poses a significant </w:t>
      </w:r>
      <w:r w:rsidR="004A3F7D" w:rsidRPr="00893C25">
        <w:rPr>
          <w:rFonts w:ascii="Times New Roman" w:hAnsi="Times New Roman" w:cs="Times New Roman"/>
          <w:lang w:val="en-US"/>
        </w:rPr>
        <w:t>threat to our planet</w:t>
      </w:r>
      <w:r w:rsidR="00066D3A" w:rsidRPr="00893C25">
        <w:rPr>
          <w:rFonts w:ascii="Times New Roman" w:hAnsi="Times New Roman" w:cs="Times New Roman"/>
          <w:lang w:val="en-US"/>
        </w:rPr>
        <w:t xml:space="preserve"> overall, trying to limit the rate at which climate change accelerates is critical in order to slow down </w:t>
      </w:r>
      <w:r w:rsidR="00A170ED" w:rsidRPr="00893C25">
        <w:rPr>
          <w:rFonts w:ascii="Times New Roman" w:hAnsi="Times New Roman" w:cs="Times New Roman"/>
          <w:lang w:val="en-US"/>
        </w:rPr>
        <w:t>the impac</w:t>
      </w:r>
      <w:r w:rsidR="002A4D1D" w:rsidRPr="00893C25">
        <w:rPr>
          <w:rFonts w:ascii="Times New Roman" w:hAnsi="Times New Roman" w:cs="Times New Roman"/>
          <w:lang w:val="en-US"/>
        </w:rPr>
        <w:t xml:space="preserve">ts that climate change will pose. </w:t>
      </w:r>
      <w:r w:rsidR="00A1526D" w:rsidRPr="00893C25">
        <w:rPr>
          <w:rFonts w:ascii="Times New Roman" w:hAnsi="Times New Roman" w:cs="Times New Roman"/>
          <w:lang w:val="en-US"/>
        </w:rPr>
        <w:t xml:space="preserve">There is </w:t>
      </w:r>
      <w:r w:rsidR="00EF62F3" w:rsidRPr="00893C25">
        <w:rPr>
          <w:rFonts w:ascii="Times New Roman" w:hAnsi="Times New Roman" w:cs="Times New Roman"/>
          <w:lang w:val="en-US"/>
        </w:rPr>
        <w:t>mounting evidence that reducing GHG emissions can help to slow down the imp</w:t>
      </w:r>
      <w:r w:rsidR="009C5580" w:rsidRPr="00893C25">
        <w:rPr>
          <w:rFonts w:ascii="Times New Roman" w:hAnsi="Times New Roman" w:cs="Times New Roman"/>
          <w:lang w:val="en-US"/>
        </w:rPr>
        <w:t>acts of climate change</w:t>
      </w:r>
      <w:r w:rsidR="002A5D92" w:rsidRPr="00893C25">
        <w:rPr>
          <w:rFonts w:ascii="Times New Roman" w:hAnsi="Times New Roman" w:cs="Times New Roman"/>
          <w:lang w:val="en-US"/>
        </w:rPr>
        <w:t xml:space="preserve">. </w:t>
      </w:r>
      <w:r w:rsidR="005E5646" w:rsidRPr="00893C25">
        <w:rPr>
          <w:rFonts w:ascii="Times New Roman" w:hAnsi="Times New Roman" w:cs="Times New Roman"/>
          <w:lang w:val="en-US"/>
        </w:rPr>
        <w:t xml:space="preserve">The Paris Agreement, </w:t>
      </w:r>
      <w:r w:rsidR="00052E76" w:rsidRPr="00893C25">
        <w:rPr>
          <w:rFonts w:ascii="Times New Roman" w:hAnsi="Times New Roman" w:cs="Times New Roman"/>
          <w:lang w:val="en-US"/>
        </w:rPr>
        <w:t xml:space="preserve">a global environmental accord that was adopted </w:t>
      </w:r>
      <w:r w:rsidR="00F24D5D" w:rsidRPr="00893C25">
        <w:rPr>
          <w:rFonts w:ascii="Times New Roman" w:hAnsi="Times New Roman" w:cs="Times New Roman"/>
          <w:lang w:val="en-US"/>
        </w:rPr>
        <w:t xml:space="preserve">in 2018 and currently signed </w:t>
      </w:r>
      <w:r w:rsidR="00052E76" w:rsidRPr="00893C25">
        <w:rPr>
          <w:rFonts w:ascii="Times New Roman" w:hAnsi="Times New Roman" w:cs="Times New Roman"/>
          <w:lang w:val="en-US"/>
        </w:rPr>
        <w:t xml:space="preserve">by </w:t>
      </w:r>
      <w:r w:rsidR="00F24D5D" w:rsidRPr="00893C25">
        <w:rPr>
          <w:rFonts w:ascii="Times New Roman" w:hAnsi="Times New Roman" w:cs="Times New Roman"/>
          <w:lang w:val="en-US"/>
        </w:rPr>
        <w:t xml:space="preserve">197 </w:t>
      </w:r>
      <w:r w:rsidR="00052E76" w:rsidRPr="00893C25">
        <w:rPr>
          <w:rFonts w:ascii="Times New Roman" w:hAnsi="Times New Roman" w:cs="Times New Roman"/>
          <w:lang w:val="en-US"/>
        </w:rPr>
        <w:t xml:space="preserve">countries, aims to address climate change and </w:t>
      </w:r>
      <w:r w:rsidR="009C0856" w:rsidRPr="00893C25">
        <w:rPr>
          <w:rFonts w:ascii="Times New Roman" w:hAnsi="Times New Roman" w:cs="Times New Roman"/>
          <w:lang w:val="en-US"/>
        </w:rPr>
        <w:t>its impacts (</w:t>
      </w:r>
      <w:r w:rsidR="00780BBF" w:rsidRPr="00893C25">
        <w:rPr>
          <w:rFonts w:ascii="Times New Roman" w:hAnsi="Times New Roman" w:cs="Times New Roman"/>
          <w:lang w:val="en-US"/>
        </w:rPr>
        <w:t>UNFCCC</w:t>
      </w:r>
      <w:r w:rsidR="003356BD" w:rsidRPr="00893C25">
        <w:rPr>
          <w:rFonts w:ascii="Times New Roman" w:hAnsi="Times New Roman" w:cs="Times New Roman"/>
          <w:lang w:val="en-US"/>
        </w:rPr>
        <w:t>, 2020</w:t>
      </w:r>
      <w:r w:rsidR="009C0856" w:rsidRPr="00893C25">
        <w:rPr>
          <w:rFonts w:ascii="Times New Roman" w:hAnsi="Times New Roman" w:cs="Times New Roman"/>
          <w:lang w:val="en-US"/>
        </w:rPr>
        <w:t xml:space="preserve">). This agreement is underpinned by the commitment from each country signatory to </w:t>
      </w:r>
      <w:r w:rsidR="004555D4" w:rsidRPr="00893C25">
        <w:rPr>
          <w:rFonts w:ascii="Times New Roman" w:hAnsi="Times New Roman" w:cs="Times New Roman"/>
          <w:lang w:val="en-US"/>
        </w:rPr>
        <w:t xml:space="preserve">reduce GHG emissions and thus, limit the rise in temperature to 2 degrees Celsius </w:t>
      </w:r>
      <w:r w:rsidR="00E8325E" w:rsidRPr="00893C25">
        <w:rPr>
          <w:rFonts w:ascii="Times New Roman" w:hAnsi="Times New Roman" w:cs="Times New Roman"/>
          <w:lang w:val="en-US"/>
        </w:rPr>
        <w:t xml:space="preserve">above pre-industrial levels with the goal of </w:t>
      </w:r>
      <w:r w:rsidR="00D81361" w:rsidRPr="00893C25">
        <w:rPr>
          <w:rFonts w:ascii="Times New Roman" w:hAnsi="Times New Roman" w:cs="Times New Roman"/>
          <w:lang w:val="en-US"/>
        </w:rPr>
        <w:t>achieving 1,5 degrees (</w:t>
      </w:r>
      <w:r w:rsidR="003356BD" w:rsidRPr="00893C25">
        <w:rPr>
          <w:rFonts w:ascii="Times New Roman" w:hAnsi="Times New Roman" w:cs="Times New Roman"/>
          <w:lang w:val="en-US"/>
        </w:rPr>
        <w:t>UNFCCC, 2020</w:t>
      </w:r>
      <w:r w:rsidR="00D81361" w:rsidRPr="00893C25">
        <w:rPr>
          <w:rFonts w:ascii="Times New Roman" w:hAnsi="Times New Roman" w:cs="Times New Roman"/>
          <w:lang w:val="en-US"/>
        </w:rPr>
        <w:t>)</w:t>
      </w:r>
      <w:r w:rsidR="003356BD" w:rsidRPr="00893C25">
        <w:rPr>
          <w:rFonts w:ascii="Times New Roman" w:hAnsi="Times New Roman" w:cs="Times New Roman"/>
          <w:lang w:val="en-US"/>
        </w:rPr>
        <w:t xml:space="preserve">. </w:t>
      </w:r>
    </w:p>
    <w:p w14:paraId="33BE43E2" w14:textId="723EDAAA" w:rsidR="009F0FF2" w:rsidRDefault="00302E21" w:rsidP="00D25014">
      <w:pPr>
        <w:rPr>
          <w:rFonts w:ascii="Times New Roman" w:hAnsi="Times New Roman" w:cs="Times New Roman"/>
          <w:lang w:val="en-US"/>
        </w:rPr>
      </w:pPr>
      <w:r w:rsidRPr="00893C25">
        <w:rPr>
          <w:rFonts w:ascii="Times New Roman" w:hAnsi="Times New Roman" w:cs="Times New Roman"/>
          <w:lang w:val="en-US"/>
        </w:rPr>
        <w:t xml:space="preserve">In order to achieve this, countries developed nationally determined contributions (NDCs) </w:t>
      </w:r>
      <w:r w:rsidR="00D85A13" w:rsidRPr="00893C25">
        <w:rPr>
          <w:rFonts w:ascii="Times New Roman" w:hAnsi="Times New Roman" w:cs="Times New Roman"/>
          <w:lang w:val="en-US"/>
        </w:rPr>
        <w:t xml:space="preserve">which includes their emission reduction targets and implementation efforts. </w:t>
      </w:r>
      <w:r w:rsidR="00124817" w:rsidRPr="00893C25">
        <w:rPr>
          <w:rFonts w:ascii="Times New Roman" w:hAnsi="Times New Roman" w:cs="Times New Roman"/>
          <w:lang w:val="en-US"/>
        </w:rPr>
        <w:t xml:space="preserve">Box </w:t>
      </w:r>
      <w:r w:rsidR="0083378D" w:rsidRPr="00893C25">
        <w:rPr>
          <w:rFonts w:ascii="Times New Roman" w:hAnsi="Times New Roman" w:cs="Times New Roman"/>
          <w:highlight w:val="green"/>
          <w:lang w:val="en-US"/>
        </w:rPr>
        <w:t>2</w:t>
      </w:r>
      <w:r w:rsidR="00124817" w:rsidRPr="00893C25">
        <w:rPr>
          <w:rFonts w:ascii="Times New Roman" w:hAnsi="Times New Roman" w:cs="Times New Roman"/>
          <w:lang w:val="en-US"/>
        </w:rPr>
        <w:t xml:space="preserve"> explains how GHG emissions are related to business activity and </w:t>
      </w:r>
      <w:r w:rsidR="00095845" w:rsidRPr="00893C25">
        <w:rPr>
          <w:rFonts w:ascii="Times New Roman" w:hAnsi="Times New Roman" w:cs="Times New Roman"/>
          <w:lang w:val="en-US"/>
        </w:rPr>
        <w:t xml:space="preserve">highlights the relevance of accounting for and reporting on these emissions. </w:t>
      </w:r>
    </w:p>
    <w:p w14:paraId="7057A058" w14:textId="6CAF4215" w:rsidR="005E65F0" w:rsidRDefault="005E65F0" w:rsidP="00D25014">
      <w:pPr>
        <w:rPr>
          <w:rFonts w:ascii="Times New Roman" w:hAnsi="Times New Roman" w:cs="Times New Roman"/>
          <w:lang w:val="en-US"/>
        </w:rPr>
      </w:pPr>
    </w:p>
    <w:p w14:paraId="1A87120C" w14:textId="4ACC17EC" w:rsidR="005E65F0" w:rsidRDefault="005E65F0" w:rsidP="00D25014">
      <w:pPr>
        <w:rPr>
          <w:rFonts w:ascii="Times New Roman" w:hAnsi="Times New Roman" w:cs="Times New Roman"/>
          <w:lang w:val="en-US"/>
        </w:rPr>
      </w:pPr>
    </w:p>
    <w:p w14:paraId="12BE901B" w14:textId="33AB0758" w:rsidR="005E65F0" w:rsidRDefault="005E65F0" w:rsidP="00D25014">
      <w:pPr>
        <w:rPr>
          <w:rFonts w:ascii="Times New Roman" w:hAnsi="Times New Roman" w:cs="Times New Roman"/>
          <w:lang w:val="en-US"/>
        </w:rPr>
      </w:pPr>
    </w:p>
    <w:p w14:paraId="434582E6" w14:textId="5CBB99C7" w:rsidR="005E65F0" w:rsidRDefault="005E65F0" w:rsidP="00D25014">
      <w:pPr>
        <w:rPr>
          <w:rFonts w:ascii="Times New Roman" w:hAnsi="Times New Roman" w:cs="Times New Roman"/>
          <w:lang w:val="en-US"/>
        </w:rPr>
      </w:pPr>
    </w:p>
    <w:p w14:paraId="24075A89" w14:textId="4928FB2F" w:rsidR="005E65F0" w:rsidRDefault="005E65F0" w:rsidP="00D25014">
      <w:pPr>
        <w:rPr>
          <w:rFonts w:ascii="Times New Roman" w:hAnsi="Times New Roman" w:cs="Times New Roman"/>
          <w:lang w:val="en-US"/>
        </w:rPr>
      </w:pPr>
    </w:p>
    <w:p w14:paraId="44390381" w14:textId="77777777" w:rsidR="005E65F0" w:rsidRPr="00715A19" w:rsidRDefault="005E65F0" w:rsidP="00D25014">
      <w:pPr>
        <w:rPr>
          <w:rFonts w:ascii="Times New Roman" w:hAnsi="Times New Roman" w:cs="Times New Roman"/>
          <w:lang w:val="en-US"/>
        </w:rPr>
      </w:pPr>
    </w:p>
    <w:p w14:paraId="6096A64B" w14:textId="305CDFCC" w:rsidR="007C3C10" w:rsidRPr="00893C25" w:rsidRDefault="007C3C10" w:rsidP="007C3C10">
      <w:pPr>
        <w:pStyle w:val="Caption"/>
        <w:rPr>
          <w:rFonts w:ascii="Times New Roman" w:hAnsi="Times New Roman" w:cs="Times New Roman"/>
          <w:lang w:val="en-ZA"/>
        </w:rPr>
      </w:pPr>
      <w:r w:rsidRPr="00893C25">
        <w:rPr>
          <w:rFonts w:ascii="Times New Roman" w:hAnsi="Times New Roman" w:cs="Times New Roman"/>
        </w:rPr>
        <w:lastRenderedPageBreak/>
        <w:t xml:space="preserve">Box </w:t>
      </w:r>
      <w:r w:rsidR="0083378D" w:rsidRPr="00893C25">
        <w:rPr>
          <w:rFonts w:ascii="Times New Roman" w:hAnsi="Times New Roman" w:cs="Times New Roman"/>
          <w:highlight w:val="green"/>
        </w:rPr>
        <w:t>2</w:t>
      </w:r>
      <w:r w:rsidRPr="00893C25">
        <w:rPr>
          <w:rFonts w:ascii="Times New Roman" w:hAnsi="Times New Roman" w:cs="Times New Roman"/>
          <w:highlight w:val="green"/>
        </w:rPr>
        <w:t>.</w:t>
      </w:r>
      <w:r w:rsidRPr="00893C25">
        <w:rPr>
          <w:rFonts w:ascii="Times New Roman" w:hAnsi="Times New Roman" w:cs="Times New Roman"/>
        </w:rPr>
        <w:t xml:space="preserve"> What are GHG emissions and why should my business care?</w:t>
      </w:r>
    </w:p>
    <w:tbl>
      <w:tblPr>
        <w:tblW w:w="0" w:type="auto"/>
        <w:tblLook w:val="04A0" w:firstRow="1" w:lastRow="0" w:firstColumn="1" w:lastColumn="0" w:noHBand="0" w:noVBand="1"/>
      </w:tblPr>
      <w:tblGrid>
        <w:gridCol w:w="9746"/>
      </w:tblGrid>
      <w:tr w:rsidR="007C3C10" w:rsidRPr="005E65F0" w14:paraId="4DD64961" w14:textId="77777777" w:rsidTr="005E65F0">
        <w:trPr>
          <w:trHeight w:val="5812"/>
        </w:trPr>
        <w:tc>
          <w:tcPr>
            <w:tcW w:w="10194" w:type="dxa"/>
            <w:shd w:val="clear" w:color="auto" w:fill="DEEAF6" w:themeFill="accent5" w:themeFillTint="33"/>
          </w:tcPr>
          <w:p w14:paraId="6465CAA6" w14:textId="77777777" w:rsidR="007C3C10" w:rsidRPr="005E65F0" w:rsidRDefault="007C3C10" w:rsidP="001B4890">
            <w:pPr>
              <w:pStyle w:val="BodyText"/>
              <w:rPr>
                <w:rFonts w:ascii="Arial" w:hAnsi="Arial" w:cs="Arial"/>
                <w:sz w:val="20"/>
                <w:szCs w:val="20"/>
              </w:rPr>
            </w:pPr>
            <w:r w:rsidRPr="005E65F0">
              <w:rPr>
                <w:rFonts w:ascii="Arial" w:hAnsi="Arial" w:cs="Arial"/>
                <w:sz w:val="20"/>
                <w:szCs w:val="20"/>
              </w:rPr>
              <w:t>The Greenhouse Gas Protocol categorises GHG emissions in three scopes. These scopes present how gases are emitted and how much control businesses have in each case.</w:t>
            </w:r>
          </w:p>
          <w:p w14:paraId="301C20DE" w14:textId="54A64249" w:rsidR="007C3C10" w:rsidRPr="005E65F0" w:rsidRDefault="007C3C10" w:rsidP="00652E35">
            <w:pPr>
              <w:pStyle w:val="BodyText"/>
              <w:numPr>
                <w:ilvl w:val="0"/>
                <w:numId w:val="11"/>
              </w:numPr>
              <w:rPr>
                <w:rFonts w:ascii="Arial" w:hAnsi="Arial" w:cs="Arial"/>
                <w:sz w:val="20"/>
                <w:szCs w:val="20"/>
              </w:rPr>
            </w:pPr>
            <w:r w:rsidRPr="005E65F0">
              <w:rPr>
                <w:rFonts w:ascii="Arial" w:hAnsi="Arial" w:cs="Arial"/>
                <w:b/>
                <w:bCs/>
                <w:sz w:val="20"/>
                <w:szCs w:val="20"/>
              </w:rPr>
              <w:t>Scope 1</w:t>
            </w:r>
            <w:r w:rsidRPr="005E65F0">
              <w:rPr>
                <w:rFonts w:ascii="Arial" w:hAnsi="Arial" w:cs="Arial"/>
                <w:sz w:val="20"/>
                <w:szCs w:val="20"/>
              </w:rPr>
              <w:t>: Direct GHG emissions from sources that are owned or controlled by the business (Ranganathan et al., 2004).</w:t>
            </w:r>
            <w:r w:rsidR="005A1212" w:rsidRPr="005E65F0">
              <w:rPr>
                <w:rFonts w:ascii="Arial" w:hAnsi="Arial" w:cs="Arial"/>
                <w:sz w:val="20"/>
                <w:szCs w:val="20"/>
              </w:rPr>
              <w:t xml:space="preserve"> </w:t>
            </w:r>
            <w:r w:rsidR="00F174BD" w:rsidRPr="005E65F0">
              <w:rPr>
                <w:rFonts w:ascii="Arial" w:hAnsi="Arial" w:cs="Arial"/>
                <w:sz w:val="20"/>
                <w:szCs w:val="20"/>
              </w:rPr>
              <w:t>This includes things like company vehicles, fuel combustion (e.g. boilers, furnaces or turbines), process emissions (cement, aluminium and waste processing) and fugitive emissions (air conditioning and refrigeration leaks, methane leaks from pipelines etc.).</w:t>
            </w:r>
          </w:p>
          <w:p w14:paraId="4225A0F7" w14:textId="77777777" w:rsidR="007C3C10" w:rsidRPr="005E65F0" w:rsidRDefault="007C3C10" w:rsidP="00652E35">
            <w:pPr>
              <w:pStyle w:val="BodyText"/>
              <w:numPr>
                <w:ilvl w:val="0"/>
                <w:numId w:val="11"/>
              </w:numPr>
              <w:rPr>
                <w:rFonts w:ascii="Arial" w:hAnsi="Arial" w:cs="Arial"/>
                <w:sz w:val="20"/>
                <w:szCs w:val="20"/>
              </w:rPr>
            </w:pPr>
            <w:r w:rsidRPr="005E65F0">
              <w:rPr>
                <w:rFonts w:ascii="Arial" w:hAnsi="Arial" w:cs="Arial"/>
                <w:b/>
                <w:bCs/>
                <w:sz w:val="20"/>
                <w:szCs w:val="20"/>
              </w:rPr>
              <w:t>Scope 2:</w:t>
            </w:r>
            <w:r w:rsidRPr="005E65F0">
              <w:rPr>
                <w:rFonts w:ascii="Arial" w:hAnsi="Arial" w:cs="Arial"/>
                <w:sz w:val="20"/>
                <w:szCs w:val="20"/>
              </w:rPr>
              <w:t xml:space="preserve"> Indirect emissions associated with consumption of purchased or acquired electricity, steam, heating, or cooling (Ranganathan et al., 2004).</w:t>
            </w:r>
          </w:p>
          <w:p w14:paraId="389D060A" w14:textId="05BF0C09" w:rsidR="007C3C10" w:rsidRPr="005E65F0" w:rsidRDefault="007C3C10" w:rsidP="00652E35">
            <w:pPr>
              <w:pStyle w:val="BodyText"/>
              <w:numPr>
                <w:ilvl w:val="0"/>
                <w:numId w:val="11"/>
              </w:numPr>
              <w:rPr>
                <w:rFonts w:ascii="Arial" w:hAnsi="Arial" w:cs="Arial"/>
                <w:sz w:val="20"/>
                <w:szCs w:val="20"/>
              </w:rPr>
            </w:pPr>
            <w:r w:rsidRPr="005E65F0">
              <w:rPr>
                <w:rFonts w:ascii="Arial" w:hAnsi="Arial" w:cs="Arial"/>
                <w:b/>
                <w:bCs/>
                <w:sz w:val="20"/>
                <w:szCs w:val="20"/>
              </w:rPr>
              <w:t>Scope 3:</w:t>
            </w:r>
            <w:r w:rsidRPr="005E65F0">
              <w:rPr>
                <w:rFonts w:ascii="Arial" w:hAnsi="Arial" w:cs="Arial"/>
                <w:sz w:val="20"/>
                <w:szCs w:val="20"/>
              </w:rPr>
              <w:t xml:space="preserve"> All other indirect emissions not included in scope 2. Scope 3 emissions are a consequence of the business’s activities but are released from sources outside its organisational boundary (Ranganathan et al., 2004).</w:t>
            </w:r>
            <w:r w:rsidR="00F174BD" w:rsidRPr="005E65F0">
              <w:rPr>
                <w:rFonts w:ascii="Arial" w:hAnsi="Arial" w:cs="Arial"/>
                <w:sz w:val="20"/>
                <w:szCs w:val="20"/>
              </w:rPr>
              <w:t xml:space="preserve"> This includes </w:t>
            </w:r>
            <w:r w:rsidR="0047391D" w:rsidRPr="005E65F0">
              <w:rPr>
                <w:rFonts w:ascii="Arial" w:hAnsi="Arial" w:cs="Arial"/>
                <w:sz w:val="20"/>
                <w:szCs w:val="20"/>
              </w:rPr>
              <w:t xml:space="preserve">employee travel or emissions released by an </w:t>
            </w:r>
            <w:r w:rsidR="00426444" w:rsidRPr="005E65F0">
              <w:rPr>
                <w:rFonts w:ascii="Arial" w:hAnsi="Arial" w:cs="Arial"/>
                <w:sz w:val="20"/>
                <w:szCs w:val="20"/>
              </w:rPr>
              <w:t>organisation’s</w:t>
            </w:r>
            <w:r w:rsidR="0047391D" w:rsidRPr="005E65F0">
              <w:rPr>
                <w:rFonts w:ascii="Arial" w:hAnsi="Arial" w:cs="Arial"/>
                <w:sz w:val="20"/>
                <w:szCs w:val="20"/>
              </w:rPr>
              <w:t xml:space="preserve"> supplier</w:t>
            </w:r>
            <w:r w:rsidR="0098687D" w:rsidRPr="005E65F0">
              <w:rPr>
                <w:rFonts w:ascii="Arial" w:hAnsi="Arial" w:cs="Arial"/>
                <w:sz w:val="20"/>
                <w:szCs w:val="20"/>
              </w:rPr>
              <w:t xml:space="preserve"> for example. </w:t>
            </w:r>
          </w:p>
          <w:p w14:paraId="7AFD6D18" w14:textId="418775AA" w:rsidR="007C3C10" w:rsidRPr="005E65F0" w:rsidRDefault="007C3C10" w:rsidP="001B4890">
            <w:pPr>
              <w:pStyle w:val="BodyText"/>
              <w:rPr>
                <w:rFonts w:ascii="Arial" w:hAnsi="Arial" w:cs="Arial"/>
                <w:sz w:val="20"/>
                <w:szCs w:val="20"/>
              </w:rPr>
            </w:pPr>
            <w:r w:rsidRPr="005E65F0">
              <w:rPr>
                <w:rFonts w:ascii="Arial" w:hAnsi="Arial" w:cs="Arial"/>
                <w:sz w:val="20"/>
                <w:szCs w:val="20"/>
              </w:rPr>
              <w:t>The importance for businesses</w:t>
            </w:r>
            <w:r w:rsidR="0098687D" w:rsidRPr="005E65F0">
              <w:rPr>
                <w:rFonts w:ascii="Arial" w:hAnsi="Arial" w:cs="Arial"/>
                <w:sz w:val="20"/>
                <w:szCs w:val="20"/>
              </w:rPr>
              <w:t xml:space="preserve"> to measure and track their carbon footprint</w:t>
            </w:r>
            <w:r w:rsidRPr="005E65F0">
              <w:rPr>
                <w:rFonts w:ascii="Arial" w:hAnsi="Arial" w:cs="Arial"/>
                <w:sz w:val="20"/>
                <w:szCs w:val="20"/>
              </w:rPr>
              <w:t>:</w:t>
            </w:r>
          </w:p>
          <w:p w14:paraId="674F2C26" w14:textId="0A2B7E63" w:rsidR="007C3C10" w:rsidRPr="005E65F0" w:rsidRDefault="007C3C10" w:rsidP="00652E35">
            <w:pPr>
              <w:pStyle w:val="BodyText"/>
              <w:numPr>
                <w:ilvl w:val="0"/>
                <w:numId w:val="12"/>
              </w:numPr>
              <w:rPr>
                <w:rFonts w:ascii="Arial" w:hAnsi="Arial" w:cs="Arial"/>
                <w:sz w:val="20"/>
                <w:szCs w:val="20"/>
              </w:rPr>
            </w:pPr>
            <w:r w:rsidRPr="005E65F0">
              <w:rPr>
                <w:rFonts w:ascii="Arial" w:hAnsi="Arial" w:cs="Arial"/>
                <w:b/>
                <w:bCs/>
                <w:sz w:val="20"/>
                <w:szCs w:val="20"/>
              </w:rPr>
              <w:t>Carbon foot printing will help to benchmark your business</w:t>
            </w:r>
            <w:r w:rsidR="0098687D" w:rsidRPr="005E65F0">
              <w:rPr>
                <w:rFonts w:ascii="Arial" w:hAnsi="Arial" w:cs="Arial"/>
                <w:b/>
                <w:bCs/>
                <w:sz w:val="20"/>
                <w:szCs w:val="20"/>
              </w:rPr>
              <w:t>’</w:t>
            </w:r>
            <w:r w:rsidRPr="005E65F0">
              <w:rPr>
                <w:rFonts w:ascii="Arial" w:hAnsi="Arial" w:cs="Arial"/>
                <w:b/>
                <w:bCs/>
                <w:sz w:val="20"/>
                <w:szCs w:val="20"/>
              </w:rPr>
              <w:t xml:space="preserve">s </w:t>
            </w:r>
            <w:r w:rsidRPr="005E65F0">
              <w:rPr>
                <w:rFonts w:ascii="Arial" w:hAnsi="Arial" w:cs="Arial"/>
                <w:sz w:val="20"/>
                <w:szCs w:val="20"/>
              </w:rPr>
              <w:t xml:space="preserve">current consumption in order to plan for reduction over time (Thompson, 2018). </w:t>
            </w:r>
            <w:r w:rsidR="0098687D" w:rsidRPr="005E65F0">
              <w:rPr>
                <w:rFonts w:ascii="Arial" w:hAnsi="Arial" w:cs="Arial"/>
                <w:sz w:val="20"/>
                <w:szCs w:val="20"/>
              </w:rPr>
              <w:t>T</w:t>
            </w:r>
            <w:r w:rsidRPr="005E65F0">
              <w:rPr>
                <w:rFonts w:ascii="Arial" w:hAnsi="Arial" w:cs="Arial"/>
                <w:sz w:val="20"/>
                <w:szCs w:val="20"/>
              </w:rPr>
              <w:t>he cost of electricity is rising, regulations are becoming more stringent and carbon taxes are increasingly becoming mainstreamed</w:t>
            </w:r>
            <w:r w:rsidR="0098687D" w:rsidRPr="005E65F0">
              <w:rPr>
                <w:rFonts w:ascii="Arial" w:hAnsi="Arial" w:cs="Arial"/>
                <w:sz w:val="20"/>
                <w:szCs w:val="20"/>
              </w:rPr>
              <w:t xml:space="preserve">- these are all things that will impact your business. Therefore, </w:t>
            </w:r>
            <w:r w:rsidR="00BE4E00" w:rsidRPr="005E65F0">
              <w:rPr>
                <w:rFonts w:ascii="Arial" w:hAnsi="Arial" w:cs="Arial"/>
                <w:sz w:val="20"/>
                <w:szCs w:val="20"/>
              </w:rPr>
              <w:t>understanding the sources in your business that consume the most energy/fuel and emit the largest quantity of emissions, can help your business</w:t>
            </w:r>
            <w:r w:rsidR="00DA7FF6" w:rsidRPr="005E65F0">
              <w:rPr>
                <w:rFonts w:ascii="Arial" w:hAnsi="Arial" w:cs="Arial"/>
                <w:sz w:val="20"/>
                <w:szCs w:val="20"/>
              </w:rPr>
              <w:t xml:space="preserve"> to implement strategies to reduce these emissions and ultimately, the cost that these impose. </w:t>
            </w:r>
            <w:r w:rsidRPr="005E65F0">
              <w:rPr>
                <w:rFonts w:ascii="Arial" w:hAnsi="Arial" w:cs="Arial"/>
                <w:sz w:val="20"/>
                <w:szCs w:val="20"/>
              </w:rPr>
              <w:t xml:space="preserve"> </w:t>
            </w:r>
          </w:p>
          <w:p w14:paraId="635DA683" w14:textId="77777777" w:rsidR="007C3C10" w:rsidRPr="005E65F0" w:rsidRDefault="007C3C10" w:rsidP="00652E35">
            <w:pPr>
              <w:pStyle w:val="BodyText"/>
              <w:numPr>
                <w:ilvl w:val="0"/>
                <w:numId w:val="12"/>
              </w:numPr>
              <w:rPr>
                <w:rFonts w:ascii="Arial" w:hAnsi="Arial" w:cs="Arial"/>
                <w:sz w:val="20"/>
                <w:szCs w:val="20"/>
              </w:rPr>
            </w:pPr>
            <w:r w:rsidRPr="005E65F0">
              <w:rPr>
                <w:rFonts w:ascii="Arial" w:hAnsi="Arial" w:cs="Arial"/>
                <w:b/>
                <w:bCs/>
                <w:sz w:val="20"/>
                <w:szCs w:val="20"/>
              </w:rPr>
              <w:t>Carbon foot printing can help your business identify problems</w:t>
            </w:r>
            <w:r w:rsidRPr="005E65F0">
              <w:rPr>
                <w:rFonts w:ascii="Arial" w:hAnsi="Arial" w:cs="Arial"/>
                <w:sz w:val="20"/>
                <w:szCs w:val="20"/>
              </w:rPr>
              <w:t xml:space="preserve"> (unnecessary expenses) as well as opportunities and innovative solutions in the market as common business constraints emerge.</w:t>
            </w:r>
          </w:p>
          <w:p w14:paraId="1AC9E155" w14:textId="07120C24" w:rsidR="007C3C10" w:rsidRPr="005E65F0" w:rsidRDefault="007C3C10" w:rsidP="00652E35">
            <w:pPr>
              <w:pStyle w:val="BodyText"/>
              <w:numPr>
                <w:ilvl w:val="0"/>
                <w:numId w:val="12"/>
              </w:numPr>
              <w:rPr>
                <w:rFonts w:ascii="Arial" w:hAnsi="Arial" w:cs="Arial"/>
              </w:rPr>
            </w:pPr>
            <w:r w:rsidRPr="005E65F0">
              <w:rPr>
                <w:rFonts w:ascii="Arial" w:hAnsi="Arial" w:cs="Arial"/>
                <w:sz w:val="20"/>
                <w:szCs w:val="20"/>
              </w:rPr>
              <w:t>Understanding your business</w:t>
            </w:r>
            <w:r w:rsidR="00DA7FF6" w:rsidRPr="005E65F0">
              <w:rPr>
                <w:rFonts w:ascii="Arial" w:hAnsi="Arial" w:cs="Arial"/>
                <w:sz w:val="20"/>
                <w:szCs w:val="20"/>
              </w:rPr>
              <w:t>’</w:t>
            </w:r>
            <w:r w:rsidRPr="005E65F0">
              <w:rPr>
                <w:rFonts w:ascii="Arial" w:hAnsi="Arial" w:cs="Arial"/>
                <w:sz w:val="20"/>
                <w:szCs w:val="20"/>
              </w:rPr>
              <w:t xml:space="preserve">s carbon footprint helps with </w:t>
            </w:r>
            <w:r w:rsidRPr="005E65F0">
              <w:rPr>
                <w:rFonts w:ascii="Arial" w:hAnsi="Arial" w:cs="Arial"/>
                <w:b/>
                <w:bCs/>
                <w:sz w:val="20"/>
                <w:szCs w:val="20"/>
              </w:rPr>
              <w:t>GHG reporting which can help to attract investors</w:t>
            </w:r>
            <w:r w:rsidRPr="005E65F0">
              <w:rPr>
                <w:rFonts w:ascii="Arial" w:hAnsi="Arial" w:cs="Arial"/>
                <w:sz w:val="20"/>
                <w:szCs w:val="20"/>
              </w:rPr>
              <w:t xml:space="preserve"> and climate finance as robust evidence is presented. Furthermore, increasing pressure from consumers necessitates transparency and a sense of social responsibility</w:t>
            </w:r>
            <w:r w:rsidR="00E112E4" w:rsidRPr="005E65F0">
              <w:rPr>
                <w:rFonts w:ascii="Arial" w:hAnsi="Arial" w:cs="Arial"/>
                <w:sz w:val="20"/>
                <w:szCs w:val="20"/>
              </w:rPr>
              <w:t xml:space="preserve"> for businesses</w:t>
            </w:r>
            <w:r w:rsidRPr="005E65F0">
              <w:rPr>
                <w:rFonts w:ascii="Arial" w:hAnsi="Arial" w:cs="Arial"/>
                <w:sz w:val="20"/>
                <w:szCs w:val="20"/>
              </w:rPr>
              <w:t>.</w:t>
            </w:r>
            <w:r w:rsidRPr="005E65F0">
              <w:rPr>
                <w:rFonts w:ascii="Arial" w:hAnsi="Arial" w:cs="Arial"/>
              </w:rPr>
              <w:t xml:space="preserve"> </w:t>
            </w:r>
          </w:p>
        </w:tc>
      </w:tr>
    </w:tbl>
    <w:p w14:paraId="092A7160" w14:textId="77777777" w:rsidR="001D0CBB" w:rsidRDefault="001D0CBB" w:rsidP="001D0CBB"/>
    <w:p w14:paraId="40E86114" w14:textId="6A871EDA" w:rsidR="00C2355E" w:rsidRPr="00893C25" w:rsidRDefault="00C2355E" w:rsidP="001D0CBB">
      <w:pPr>
        <w:rPr>
          <w:rFonts w:ascii="Times New Roman" w:hAnsi="Times New Roman" w:cs="Times New Roman"/>
          <w:lang w:val="en-US"/>
        </w:rPr>
      </w:pPr>
      <w:r w:rsidRPr="00893C25">
        <w:rPr>
          <w:rFonts w:ascii="Times New Roman" w:hAnsi="Times New Roman" w:cs="Times New Roman"/>
        </w:rPr>
        <w:t>If businesses are able to identify and measure the GHG emissions that they produce, they can develop an inventory of these emissions which will help these businesses to understand the indirect and direct impacts of business operations on GHG emissions. Understanding this then allows for businesses to identify where changes can be made to reduce GHG emissions stemming from business operations</w:t>
      </w:r>
      <w:r w:rsidR="00FF0C2A" w:rsidRPr="00893C25">
        <w:rPr>
          <w:rFonts w:ascii="Times New Roman" w:hAnsi="Times New Roman" w:cs="Times New Roman"/>
        </w:rPr>
        <w:t xml:space="preserve"> or, </w:t>
      </w:r>
      <w:r w:rsidR="00AB2349" w:rsidRPr="00893C25">
        <w:rPr>
          <w:rFonts w:ascii="Times New Roman" w:hAnsi="Times New Roman" w:cs="Times New Roman"/>
        </w:rPr>
        <w:t xml:space="preserve">to </w:t>
      </w:r>
      <w:r w:rsidR="00FF0C2A" w:rsidRPr="00893C25">
        <w:rPr>
          <w:rFonts w:ascii="Times New Roman" w:hAnsi="Times New Roman" w:cs="Times New Roman"/>
        </w:rPr>
        <w:t xml:space="preserve">identify business opportunities </w:t>
      </w:r>
      <w:r w:rsidR="00AB2349" w:rsidRPr="00893C25">
        <w:rPr>
          <w:rFonts w:ascii="Times New Roman" w:hAnsi="Times New Roman" w:cs="Times New Roman"/>
        </w:rPr>
        <w:t>and actions that</w:t>
      </w:r>
      <w:r w:rsidR="00FF0C2A" w:rsidRPr="00893C25">
        <w:rPr>
          <w:rFonts w:ascii="Times New Roman" w:hAnsi="Times New Roman" w:cs="Times New Roman"/>
        </w:rPr>
        <w:t xml:space="preserve"> </w:t>
      </w:r>
      <w:r w:rsidR="002E6EB6" w:rsidRPr="00893C25">
        <w:rPr>
          <w:rFonts w:ascii="Times New Roman" w:hAnsi="Times New Roman" w:cs="Times New Roman"/>
        </w:rPr>
        <w:t>contribute to carbon uptake</w:t>
      </w:r>
      <w:r w:rsidRPr="00893C25">
        <w:rPr>
          <w:rFonts w:ascii="Times New Roman" w:hAnsi="Times New Roman" w:cs="Times New Roman"/>
        </w:rPr>
        <w:t xml:space="preserve">. </w:t>
      </w:r>
    </w:p>
    <w:p w14:paraId="3C4C12DE" w14:textId="27D5BA1A" w:rsidR="001D0CBB" w:rsidRPr="00893C25" w:rsidRDefault="00011B0B" w:rsidP="001D0CBB">
      <w:pPr>
        <w:rPr>
          <w:rFonts w:ascii="Times New Roman" w:hAnsi="Times New Roman" w:cs="Times New Roman"/>
        </w:rPr>
      </w:pPr>
      <w:r w:rsidRPr="00893C25">
        <w:rPr>
          <w:rFonts w:ascii="Times New Roman" w:hAnsi="Times New Roman" w:cs="Times New Roman"/>
        </w:rPr>
        <w:t>Accounting and r</w:t>
      </w:r>
      <w:r w:rsidR="001D0CBB" w:rsidRPr="00893C25">
        <w:rPr>
          <w:rFonts w:ascii="Times New Roman" w:hAnsi="Times New Roman" w:cs="Times New Roman"/>
        </w:rPr>
        <w:t xml:space="preserve">eporting </w:t>
      </w:r>
      <w:r w:rsidR="00AB2349" w:rsidRPr="00893C25">
        <w:rPr>
          <w:rFonts w:ascii="Times New Roman" w:hAnsi="Times New Roman" w:cs="Times New Roman"/>
        </w:rPr>
        <w:t>for</w:t>
      </w:r>
      <w:r w:rsidR="001D0CBB" w:rsidRPr="00893C25">
        <w:rPr>
          <w:rFonts w:ascii="Times New Roman" w:hAnsi="Times New Roman" w:cs="Times New Roman"/>
        </w:rPr>
        <w:t xml:space="preserve"> business GHG emissions is important for a number of reasons:</w:t>
      </w:r>
    </w:p>
    <w:p w14:paraId="64AA28DE" w14:textId="77777777" w:rsidR="009A5E29" w:rsidRPr="00893C25" w:rsidRDefault="001D0CBB" w:rsidP="00FD415C">
      <w:pPr>
        <w:pStyle w:val="ListParagraph"/>
        <w:numPr>
          <w:ilvl w:val="0"/>
          <w:numId w:val="30"/>
        </w:numPr>
        <w:rPr>
          <w:rFonts w:ascii="Times New Roman" w:hAnsi="Times New Roman" w:cs="Times New Roman"/>
          <w:b/>
          <w:bCs/>
        </w:rPr>
      </w:pPr>
      <w:r w:rsidRPr="00893C25">
        <w:rPr>
          <w:rFonts w:ascii="Times New Roman" w:hAnsi="Times New Roman" w:cs="Times New Roman"/>
          <w:b/>
          <w:bCs/>
        </w:rPr>
        <w:t>It is great for business reputation:</w:t>
      </w:r>
    </w:p>
    <w:p w14:paraId="694DC2C2" w14:textId="3CE97E97" w:rsidR="009A5E29" w:rsidRPr="00893C25" w:rsidRDefault="001D0CBB" w:rsidP="009A5E29">
      <w:pPr>
        <w:pStyle w:val="ListParagraph"/>
        <w:rPr>
          <w:rFonts w:ascii="Times New Roman" w:hAnsi="Times New Roman" w:cs="Times New Roman"/>
          <w:b/>
          <w:bCs/>
        </w:rPr>
      </w:pPr>
      <w:r w:rsidRPr="00893C25">
        <w:rPr>
          <w:rFonts w:ascii="Times New Roman" w:hAnsi="Times New Roman" w:cs="Times New Roman"/>
        </w:rPr>
        <w:t xml:space="preserve">Globally, consumers are placing more pressure on businesses to adhere to environmental standards. Businesses that are environmentally friendly will gain a competitive advantage over businesses that are not (Zokaei, 2013). </w:t>
      </w:r>
    </w:p>
    <w:p w14:paraId="0340F9A5" w14:textId="77777777" w:rsidR="009A5E29" w:rsidRPr="00893C25" w:rsidRDefault="001D0CBB" w:rsidP="00FD415C">
      <w:pPr>
        <w:pStyle w:val="ListParagraph"/>
        <w:numPr>
          <w:ilvl w:val="0"/>
          <w:numId w:val="30"/>
        </w:numPr>
        <w:rPr>
          <w:rFonts w:ascii="Times New Roman" w:hAnsi="Times New Roman" w:cs="Times New Roman"/>
        </w:rPr>
      </w:pPr>
      <w:r w:rsidRPr="00893C25">
        <w:rPr>
          <w:rFonts w:ascii="Times New Roman" w:hAnsi="Times New Roman" w:cs="Times New Roman"/>
          <w:b/>
          <w:bCs/>
        </w:rPr>
        <w:t>GHG reporting increases the efficiency of your business:</w:t>
      </w:r>
    </w:p>
    <w:p w14:paraId="1DC93471" w14:textId="35F49691" w:rsidR="009A5E29" w:rsidRPr="00893C25" w:rsidRDefault="001D0CBB" w:rsidP="009A5E29">
      <w:pPr>
        <w:pStyle w:val="ListParagraph"/>
        <w:rPr>
          <w:rFonts w:ascii="Times New Roman" w:hAnsi="Times New Roman" w:cs="Times New Roman"/>
        </w:rPr>
      </w:pPr>
      <w:r w:rsidRPr="00893C25">
        <w:rPr>
          <w:rFonts w:ascii="Times New Roman" w:hAnsi="Times New Roman" w:cs="Times New Roman"/>
        </w:rPr>
        <w:t>Reporting highlights your businesses energy use and management of resources making it easier to identify opportunities for greater efficiency, areas of cost reduction and waste elimination (Chamberlain, n.d)</w:t>
      </w:r>
    </w:p>
    <w:p w14:paraId="640B6139" w14:textId="77777777" w:rsidR="009A5E29" w:rsidRPr="00893C25" w:rsidRDefault="001D0CBB" w:rsidP="00FD415C">
      <w:pPr>
        <w:pStyle w:val="ListParagraph"/>
        <w:numPr>
          <w:ilvl w:val="0"/>
          <w:numId w:val="30"/>
        </w:numPr>
        <w:rPr>
          <w:rFonts w:ascii="Times New Roman" w:hAnsi="Times New Roman" w:cs="Times New Roman"/>
        </w:rPr>
      </w:pPr>
      <w:r w:rsidRPr="00893C25">
        <w:rPr>
          <w:rFonts w:ascii="Times New Roman" w:hAnsi="Times New Roman" w:cs="Times New Roman"/>
          <w:b/>
          <w:bCs/>
        </w:rPr>
        <w:t>Investors are attracted to GHG reporting:</w:t>
      </w:r>
    </w:p>
    <w:p w14:paraId="3BE87A0E" w14:textId="353597C0" w:rsidR="001D0CBB" w:rsidRPr="00893C25" w:rsidRDefault="001D0CBB" w:rsidP="009A5E29">
      <w:pPr>
        <w:pStyle w:val="ListParagraph"/>
        <w:rPr>
          <w:rFonts w:ascii="Times New Roman" w:hAnsi="Times New Roman" w:cs="Times New Roman"/>
        </w:rPr>
      </w:pPr>
      <w:r w:rsidRPr="00893C25">
        <w:rPr>
          <w:rFonts w:ascii="Times New Roman" w:hAnsi="Times New Roman" w:cs="Times New Roman"/>
        </w:rPr>
        <w:t xml:space="preserve">Investors like to invest in businesses that have the potential for long-term investment and sustainability. Reporting not only provides ways to make your business more sustainable but it also creates accountability and transparency. This helps to position your business as an attractive long-term investment for potential funders (Chamberlain, n.d). </w:t>
      </w:r>
    </w:p>
    <w:p w14:paraId="672FC673" w14:textId="77777777" w:rsidR="001D0CBB" w:rsidRPr="00244640" w:rsidRDefault="001D0CBB" w:rsidP="00244640">
      <w:pPr>
        <w:rPr>
          <w:lang w:val="en-US"/>
        </w:rPr>
      </w:pPr>
    </w:p>
    <w:p w14:paraId="755D30FE" w14:textId="5210DA9C" w:rsidR="002F3FBD" w:rsidRPr="00893C25" w:rsidRDefault="00244640" w:rsidP="00244640">
      <w:pPr>
        <w:pStyle w:val="Heading1"/>
        <w:rPr>
          <w:rStyle w:val="normaltextrun"/>
          <w:rFonts w:ascii="Times New Roman" w:hAnsi="Times New Roman" w:cs="Times New Roman"/>
          <w:color w:val="0D0D0D" w:themeColor="text1" w:themeTint="F2"/>
        </w:rPr>
      </w:pPr>
      <w:bookmarkStart w:id="9" w:name="_Toc50026156"/>
      <w:r w:rsidRPr="00715A19">
        <w:rPr>
          <w:rStyle w:val="normaltextrun"/>
          <w:rFonts w:ascii="Times New Roman" w:hAnsi="Times New Roman" w:cs="Times New Roman"/>
          <w:color w:val="0D0D0D" w:themeColor="text1" w:themeTint="F2"/>
        </w:rPr>
        <w:lastRenderedPageBreak/>
        <w:t xml:space="preserve">Module 4 | </w:t>
      </w:r>
      <w:r w:rsidR="002F3FBD" w:rsidRPr="00715A19">
        <w:rPr>
          <w:rStyle w:val="normaltextrun"/>
          <w:rFonts w:ascii="Times New Roman" w:hAnsi="Times New Roman" w:cs="Times New Roman"/>
          <w:color w:val="A8D08D"/>
        </w:rPr>
        <w:t>Greenhouse Gas Accounting – what methods are available for businesses</w:t>
      </w:r>
      <w:r w:rsidR="003D7171" w:rsidRPr="00715A19">
        <w:rPr>
          <w:rStyle w:val="normaltextrun"/>
          <w:rFonts w:ascii="Times New Roman" w:hAnsi="Times New Roman" w:cs="Times New Roman"/>
          <w:color w:val="A8D08D"/>
        </w:rPr>
        <w:t xml:space="preserve"> </w:t>
      </w:r>
      <w:r w:rsidR="002F3FBD" w:rsidRPr="00715A19">
        <w:rPr>
          <w:rStyle w:val="normaltextrun"/>
          <w:rFonts w:ascii="Times New Roman" w:hAnsi="Times New Roman" w:cs="Times New Roman"/>
          <w:color w:val="A8D08D"/>
        </w:rPr>
        <w:t>to apply?</w:t>
      </w:r>
      <w:bookmarkEnd w:id="9"/>
      <w:r w:rsidR="002F3FBD" w:rsidRPr="00715A19">
        <w:rPr>
          <w:rStyle w:val="normaltextrun"/>
          <w:rFonts w:ascii="Times New Roman" w:hAnsi="Times New Roman" w:cs="Times New Roman"/>
          <w:color w:val="A8D08D"/>
        </w:rPr>
        <w:t xml:space="preserve"> </w:t>
      </w:r>
    </w:p>
    <w:p w14:paraId="5C92996D" w14:textId="77777777" w:rsidR="0084649F" w:rsidRPr="00893C25" w:rsidRDefault="0093357D" w:rsidP="0084649F">
      <w:pPr>
        <w:rPr>
          <w:rFonts w:ascii="Times New Roman" w:hAnsi="Times New Roman" w:cs="Times New Roman"/>
        </w:rPr>
      </w:pPr>
      <w:r w:rsidRPr="00893C25">
        <w:rPr>
          <w:rFonts w:ascii="Times New Roman" w:hAnsi="Times New Roman" w:cs="Times New Roman"/>
        </w:rPr>
        <w:t xml:space="preserve">As outlined in Module 3, </w:t>
      </w:r>
      <w:r w:rsidR="00687474" w:rsidRPr="00893C25">
        <w:rPr>
          <w:rFonts w:ascii="Times New Roman" w:hAnsi="Times New Roman" w:cs="Times New Roman"/>
        </w:rPr>
        <w:t xml:space="preserve">it is beneficial for </w:t>
      </w:r>
      <w:r w:rsidR="004D55E3" w:rsidRPr="00893C25">
        <w:rPr>
          <w:rFonts w:ascii="Times New Roman" w:hAnsi="Times New Roman" w:cs="Times New Roman"/>
        </w:rPr>
        <w:t xml:space="preserve">businesses to be able to calculate and report on their GHG emissions. To do this, businesses need to understand some basic GHG Accounting principles in </w:t>
      </w:r>
      <w:r w:rsidR="00F14B3B" w:rsidRPr="00893C25">
        <w:rPr>
          <w:rFonts w:ascii="Times New Roman" w:hAnsi="Times New Roman" w:cs="Times New Roman"/>
        </w:rPr>
        <w:t>o</w:t>
      </w:r>
      <w:r w:rsidR="004D55E3" w:rsidRPr="00893C25">
        <w:rPr>
          <w:rFonts w:ascii="Times New Roman" w:hAnsi="Times New Roman" w:cs="Times New Roman"/>
        </w:rPr>
        <w:t>rder to be able to identify business GHG emissions sources</w:t>
      </w:r>
      <w:r w:rsidR="00F14B3B" w:rsidRPr="00893C25">
        <w:rPr>
          <w:rFonts w:ascii="Times New Roman" w:hAnsi="Times New Roman" w:cs="Times New Roman"/>
        </w:rPr>
        <w:t xml:space="preserve"> and conduct simple calculations needed for reporting. </w:t>
      </w:r>
    </w:p>
    <w:p w14:paraId="5C789A92" w14:textId="34D8D182" w:rsidR="0084649F" w:rsidRPr="00893C25" w:rsidRDefault="003A61B4" w:rsidP="000A681A">
      <w:pPr>
        <w:pStyle w:val="Heading4"/>
        <w:rPr>
          <w:rFonts w:ascii="Times New Roman" w:hAnsi="Times New Roman" w:cs="Times New Roman"/>
          <w:b/>
          <w:bCs/>
        </w:rPr>
      </w:pPr>
      <w:r w:rsidRPr="00893C25">
        <w:rPr>
          <w:rFonts w:ascii="Times New Roman" w:hAnsi="Times New Roman" w:cs="Times New Roman"/>
          <w:b/>
          <w:bCs/>
        </w:rPr>
        <w:t xml:space="preserve">GHG inventory and </w:t>
      </w:r>
      <w:r w:rsidR="000A681A" w:rsidRPr="00893C25">
        <w:rPr>
          <w:rFonts w:ascii="Times New Roman" w:hAnsi="Times New Roman" w:cs="Times New Roman"/>
          <w:b/>
          <w:bCs/>
        </w:rPr>
        <w:t>organisational boundaries</w:t>
      </w:r>
    </w:p>
    <w:p w14:paraId="755E6935" w14:textId="3ECDD321" w:rsidR="00DE7812" w:rsidRPr="00893C25" w:rsidRDefault="008F5D4D" w:rsidP="0084649F">
      <w:pPr>
        <w:rPr>
          <w:rFonts w:ascii="Times New Roman" w:hAnsi="Times New Roman" w:cs="Times New Roman"/>
        </w:rPr>
      </w:pPr>
      <w:r w:rsidRPr="00893C25">
        <w:rPr>
          <w:rFonts w:ascii="Times New Roman" w:hAnsi="Times New Roman" w:cs="Times New Roman"/>
        </w:rPr>
        <w:t>A GHG invento</w:t>
      </w:r>
      <w:r w:rsidR="00E735FE" w:rsidRPr="00893C25">
        <w:rPr>
          <w:rFonts w:ascii="Times New Roman" w:hAnsi="Times New Roman" w:cs="Times New Roman"/>
        </w:rPr>
        <w:t>ry consists of a list of all your businesses GHG emissions sources and quantities (</w:t>
      </w:r>
      <w:r w:rsidR="00517BE2" w:rsidRPr="00893C25">
        <w:rPr>
          <w:rFonts w:ascii="Times New Roman" w:hAnsi="Times New Roman" w:cs="Times New Roman"/>
        </w:rPr>
        <w:t>TCR, 2015</w:t>
      </w:r>
      <w:r w:rsidR="00E735FE" w:rsidRPr="00893C25">
        <w:rPr>
          <w:rFonts w:ascii="Times New Roman" w:hAnsi="Times New Roman" w:cs="Times New Roman"/>
        </w:rPr>
        <w:t xml:space="preserve">). </w:t>
      </w:r>
      <w:r w:rsidR="00BA2617" w:rsidRPr="00893C25">
        <w:rPr>
          <w:rFonts w:ascii="Times New Roman" w:hAnsi="Times New Roman" w:cs="Times New Roman"/>
        </w:rPr>
        <w:t>Organisational</w:t>
      </w:r>
      <w:r w:rsidR="003E2142" w:rsidRPr="00893C25">
        <w:rPr>
          <w:rFonts w:ascii="Times New Roman" w:hAnsi="Times New Roman" w:cs="Times New Roman"/>
        </w:rPr>
        <w:t xml:space="preserve"> boundaries are the total operations, facilities and sources that comprise your business. Thus</w:t>
      </w:r>
      <w:r w:rsidR="00BA2617" w:rsidRPr="00893C25">
        <w:rPr>
          <w:rFonts w:ascii="Times New Roman" w:hAnsi="Times New Roman" w:cs="Times New Roman"/>
        </w:rPr>
        <w:t>,</w:t>
      </w:r>
      <w:r w:rsidR="003E2142" w:rsidRPr="00893C25">
        <w:rPr>
          <w:rFonts w:ascii="Times New Roman" w:hAnsi="Times New Roman" w:cs="Times New Roman"/>
        </w:rPr>
        <w:t xml:space="preserve"> being able to identify </w:t>
      </w:r>
      <w:r w:rsidR="00BA2617" w:rsidRPr="00893C25">
        <w:rPr>
          <w:rFonts w:ascii="Times New Roman" w:hAnsi="Times New Roman" w:cs="Times New Roman"/>
        </w:rPr>
        <w:t>your organisational boundary and what you do or don’t have control of, is critical to begin the GHG accounting process.</w:t>
      </w:r>
      <w:r w:rsidR="001056D0" w:rsidRPr="00893C25">
        <w:rPr>
          <w:rFonts w:ascii="Times New Roman" w:hAnsi="Times New Roman" w:cs="Times New Roman"/>
        </w:rPr>
        <w:t xml:space="preserve"> There are two </w:t>
      </w:r>
      <w:r w:rsidR="00E5582D" w:rsidRPr="00893C25">
        <w:rPr>
          <w:rFonts w:ascii="Times New Roman" w:hAnsi="Times New Roman" w:cs="Times New Roman"/>
        </w:rPr>
        <w:t>main approaches to defining your organisational boundary</w:t>
      </w:r>
      <w:r w:rsidR="003E5777">
        <w:rPr>
          <w:rFonts w:ascii="Times New Roman" w:hAnsi="Times New Roman" w:cs="Times New Roman"/>
        </w:rPr>
        <w:t>.</w:t>
      </w:r>
      <w:r w:rsidR="00E5582D" w:rsidRPr="00893C25">
        <w:rPr>
          <w:rFonts w:ascii="Times New Roman" w:hAnsi="Times New Roman" w:cs="Times New Roman"/>
        </w:rPr>
        <w:t xml:space="preserve"> These are:</w:t>
      </w:r>
    </w:p>
    <w:p w14:paraId="38A6EEAE" w14:textId="0D4B908F" w:rsidR="00E5582D" w:rsidRPr="00893C25" w:rsidRDefault="00D41FE6" w:rsidP="0084649F">
      <w:pPr>
        <w:rPr>
          <w:rFonts w:ascii="Times New Roman" w:hAnsi="Times New Roman" w:cs="Times New Roman"/>
          <w:b/>
          <w:bCs/>
        </w:rPr>
      </w:pPr>
      <w:r w:rsidRPr="00893C25">
        <w:rPr>
          <w:rFonts w:ascii="Times New Roman" w:hAnsi="Times New Roman" w:cs="Times New Roman"/>
          <w:b/>
          <w:bCs/>
        </w:rPr>
        <w:t xml:space="preserve">The </w:t>
      </w:r>
      <w:r w:rsidR="001056D0" w:rsidRPr="00893C25">
        <w:rPr>
          <w:rFonts w:ascii="Times New Roman" w:hAnsi="Times New Roman" w:cs="Times New Roman"/>
          <w:b/>
          <w:bCs/>
        </w:rPr>
        <w:t xml:space="preserve">equity approach </w:t>
      </w:r>
      <w:r w:rsidR="00B24CF8" w:rsidRPr="00893C25">
        <w:rPr>
          <w:rFonts w:ascii="Times New Roman" w:hAnsi="Times New Roman" w:cs="Times New Roman"/>
        </w:rPr>
        <w:t xml:space="preserve">where </w:t>
      </w:r>
      <w:r w:rsidR="00983CDF" w:rsidRPr="00893C25">
        <w:rPr>
          <w:rFonts w:ascii="Times New Roman" w:hAnsi="Times New Roman" w:cs="Times New Roman"/>
        </w:rPr>
        <w:t xml:space="preserve">the business accounts for the GHG emissions </w:t>
      </w:r>
      <w:r w:rsidR="005712D5" w:rsidRPr="00893C25">
        <w:rPr>
          <w:rFonts w:ascii="Times New Roman" w:hAnsi="Times New Roman" w:cs="Times New Roman"/>
        </w:rPr>
        <w:t>according to its share of e</w:t>
      </w:r>
      <w:r w:rsidR="00854C04" w:rsidRPr="00893C25">
        <w:rPr>
          <w:rFonts w:ascii="Times New Roman" w:hAnsi="Times New Roman" w:cs="Times New Roman"/>
        </w:rPr>
        <w:t>q</w:t>
      </w:r>
      <w:r w:rsidR="005712D5" w:rsidRPr="00893C25">
        <w:rPr>
          <w:rFonts w:ascii="Times New Roman" w:hAnsi="Times New Roman" w:cs="Times New Roman"/>
        </w:rPr>
        <w:t>uity</w:t>
      </w:r>
      <w:r w:rsidR="00854C04" w:rsidRPr="00893C25">
        <w:rPr>
          <w:rFonts w:ascii="Times New Roman" w:hAnsi="Times New Roman" w:cs="Times New Roman"/>
        </w:rPr>
        <w:t xml:space="preserve"> in the business operation. </w:t>
      </w:r>
    </w:p>
    <w:p w14:paraId="5C75A0BE" w14:textId="61EFC77C" w:rsidR="00B24CF8" w:rsidRPr="00893C25" w:rsidRDefault="00E5582D" w:rsidP="0084649F">
      <w:pPr>
        <w:rPr>
          <w:rFonts w:ascii="Times New Roman" w:hAnsi="Times New Roman" w:cs="Times New Roman"/>
          <w:b/>
          <w:bCs/>
        </w:rPr>
      </w:pPr>
      <w:r w:rsidRPr="00893C25">
        <w:rPr>
          <w:rFonts w:ascii="Times New Roman" w:hAnsi="Times New Roman" w:cs="Times New Roman"/>
          <w:b/>
          <w:bCs/>
        </w:rPr>
        <w:t>The control approach</w:t>
      </w:r>
      <w:r w:rsidR="00B24CF8" w:rsidRPr="00893C25">
        <w:rPr>
          <w:rFonts w:ascii="Times New Roman" w:hAnsi="Times New Roman" w:cs="Times New Roman"/>
          <w:b/>
          <w:bCs/>
        </w:rPr>
        <w:t xml:space="preserve"> </w:t>
      </w:r>
      <w:r w:rsidR="00B24CF8" w:rsidRPr="00893C25">
        <w:rPr>
          <w:rFonts w:ascii="Times New Roman" w:hAnsi="Times New Roman" w:cs="Times New Roman"/>
        </w:rPr>
        <w:t>where the business accounts for 100% of the emissions it has control over. Control can be defined according to operational or financial control.</w:t>
      </w:r>
      <w:r w:rsidR="00B24CF8" w:rsidRPr="00893C25">
        <w:rPr>
          <w:rFonts w:ascii="Times New Roman" w:hAnsi="Times New Roman" w:cs="Times New Roman"/>
          <w:b/>
          <w:bCs/>
        </w:rPr>
        <w:t xml:space="preserve"> </w:t>
      </w:r>
    </w:p>
    <w:p w14:paraId="5B80E6CA" w14:textId="77777777" w:rsidR="00B24CF8" w:rsidRPr="00893C25" w:rsidRDefault="00DE7812" w:rsidP="00FD415C">
      <w:pPr>
        <w:pStyle w:val="ListParagraph"/>
        <w:numPr>
          <w:ilvl w:val="0"/>
          <w:numId w:val="37"/>
        </w:numPr>
        <w:rPr>
          <w:rFonts w:ascii="Times New Roman" w:hAnsi="Times New Roman" w:cs="Times New Roman"/>
        </w:rPr>
      </w:pPr>
      <w:r w:rsidRPr="00893C25">
        <w:rPr>
          <w:rFonts w:ascii="Times New Roman" w:hAnsi="Times New Roman" w:cs="Times New Roman"/>
          <w:b/>
          <w:bCs/>
        </w:rPr>
        <w:t>Operational control</w:t>
      </w:r>
      <w:r w:rsidRPr="00893C25">
        <w:rPr>
          <w:rFonts w:ascii="Times New Roman" w:hAnsi="Times New Roman" w:cs="Times New Roman"/>
        </w:rPr>
        <w:t xml:space="preserve"> is all the things that your business has complete authority over. For example</w:t>
      </w:r>
      <w:r w:rsidR="000220DB" w:rsidRPr="00893C25">
        <w:rPr>
          <w:rFonts w:ascii="Times New Roman" w:hAnsi="Times New Roman" w:cs="Times New Roman"/>
        </w:rPr>
        <w:t xml:space="preserve">, </w:t>
      </w:r>
      <w:r w:rsidR="009750F1" w:rsidRPr="00893C25">
        <w:rPr>
          <w:rFonts w:ascii="Times New Roman" w:hAnsi="Times New Roman" w:cs="Times New Roman"/>
        </w:rPr>
        <w:t xml:space="preserve">your business </w:t>
      </w:r>
      <w:r w:rsidR="00E42289" w:rsidRPr="00893C25">
        <w:rPr>
          <w:rFonts w:ascii="Times New Roman" w:hAnsi="Times New Roman" w:cs="Times New Roman"/>
        </w:rPr>
        <w:t xml:space="preserve">can decide what vehicles to purchase </w:t>
      </w:r>
      <w:r w:rsidR="00ED79A5" w:rsidRPr="00893C25">
        <w:rPr>
          <w:rFonts w:ascii="Times New Roman" w:hAnsi="Times New Roman" w:cs="Times New Roman"/>
        </w:rPr>
        <w:t>and when to use them</w:t>
      </w:r>
      <w:r w:rsidR="00CB3137" w:rsidRPr="00893C25">
        <w:rPr>
          <w:rFonts w:ascii="Times New Roman" w:hAnsi="Times New Roman" w:cs="Times New Roman"/>
        </w:rPr>
        <w:t xml:space="preserve">. Furthermore, your business may operate out of a rented office space, while not owning the </w:t>
      </w:r>
      <w:r w:rsidR="002934DE" w:rsidRPr="00893C25">
        <w:rPr>
          <w:rFonts w:ascii="Times New Roman" w:hAnsi="Times New Roman" w:cs="Times New Roman"/>
        </w:rPr>
        <w:t>office space, your business still has direct control over how much</w:t>
      </w:r>
      <w:r w:rsidR="00C42316" w:rsidRPr="00893C25">
        <w:rPr>
          <w:rFonts w:ascii="Times New Roman" w:hAnsi="Times New Roman" w:cs="Times New Roman"/>
        </w:rPr>
        <w:t xml:space="preserve"> electricity to consume</w:t>
      </w:r>
      <w:r w:rsidR="005B7BF9" w:rsidRPr="00893C25">
        <w:rPr>
          <w:rFonts w:ascii="Times New Roman" w:hAnsi="Times New Roman" w:cs="Times New Roman"/>
        </w:rPr>
        <w:t xml:space="preserve"> (TCR, 2015)</w:t>
      </w:r>
      <w:r w:rsidR="002934DE" w:rsidRPr="00893C25">
        <w:rPr>
          <w:rFonts w:ascii="Times New Roman" w:hAnsi="Times New Roman" w:cs="Times New Roman"/>
        </w:rPr>
        <w:t xml:space="preserve">. </w:t>
      </w:r>
    </w:p>
    <w:p w14:paraId="6ACF1203" w14:textId="46C4D53C" w:rsidR="008F5D4D" w:rsidRPr="00893C25" w:rsidRDefault="00B24CF8" w:rsidP="00FD415C">
      <w:pPr>
        <w:pStyle w:val="ListParagraph"/>
        <w:numPr>
          <w:ilvl w:val="0"/>
          <w:numId w:val="37"/>
        </w:numPr>
        <w:rPr>
          <w:rFonts w:ascii="Times New Roman" w:hAnsi="Times New Roman" w:cs="Times New Roman"/>
        </w:rPr>
      </w:pPr>
      <w:r w:rsidRPr="00893C25">
        <w:rPr>
          <w:rFonts w:ascii="Times New Roman" w:hAnsi="Times New Roman" w:cs="Times New Roman"/>
          <w:b/>
          <w:bCs/>
          <w:noProof/>
        </w:rPr>
        <w:drawing>
          <wp:anchor distT="0" distB="0" distL="114300" distR="114300" simplePos="0" relativeHeight="251763786" behindDoc="0" locked="0" layoutInCell="1" allowOverlap="1" wp14:anchorId="0779E4B1" wp14:editId="699DD66D">
            <wp:simplePos x="0" y="0"/>
            <wp:positionH relativeFrom="column">
              <wp:posOffset>10795</wp:posOffset>
            </wp:positionH>
            <wp:positionV relativeFrom="paragraph">
              <wp:posOffset>884555</wp:posOffset>
            </wp:positionV>
            <wp:extent cx="6116955" cy="641985"/>
            <wp:effectExtent l="0" t="0" r="17145" b="24765"/>
            <wp:wrapTight wrapText="bothSides">
              <wp:wrapPolygon edited="0">
                <wp:start x="0" y="0"/>
                <wp:lineTo x="0" y="21792"/>
                <wp:lineTo x="21593" y="21792"/>
                <wp:lineTo x="21593" y="0"/>
                <wp:lineTo x="0" y="0"/>
              </wp:wrapPolygon>
            </wp:wrapTight>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margin">
              <wp14:pctWidth>0</wp14:pctWidth>
            </wp14:sizeRelH>
            <wp14:sizeRelV relativeFrom="margin">
              <wp14:pctHeight>0</wp14:pctHeight>
            </wp14:sizeRelV>
          </wp:anchor>
        </w:drawing>
      </w:r>
      <w:r w:rsidR="003F19F9" w:rsidRPr="00893C25">
        <w:rPr>
          <w:rFonts w:ascii="Times New Roman" w:hAnsi="Times New Roman" w:cs="Times New Roman"/>
        </w:rPr>
        <w:t xml:space="preserve">Your business also has </w:t>
      </w:r>
      <w:r w:rsidR="003F19F9" w:rsidRPr="00893C25">
        <w:rPr>
          <w:rFonts w:ascii="Times New Roman" w:hAnsi="Times New Roman" w:cs="Times New Roman"/>
          <w:b/>
          <w:bCs/>
        </w:rPr>
        <w:t>financial control</w:t>
      </w:r>
      <w:r w:rsidR="003F19F9" w:rsidRPr="00893C25">
        <w:rPr>
          <w:rFonts w:ascii="Times New Roman" w:hAnsi="Times New Roman" w:cs="Times New Roman"/>
        </w:rPr>
        <w:t xml:space="preserve"> over an operation and can decide where to direct </w:t>
      </w:r>
      <w:r w:rsidR="00212C4D" w:rsidRPr="00893C25">
        <w:rPr>
          <w:rFonts w:ascii="Times New Roman" w:hAnsi="Times New Roman" w:cs="Times New Roman"/>
        </w:rPr>
        <w:t>finances and how to spend money</w:t>
      </w:r>
      <w:r w:rsidR="005B7BF9" w:rsidRPr="00893C25">
        <w:rPr>
          <w:rFonts w:ascii="Times New Roman" w:hAnsi="Times New Roman" w:cs="Times New Roman"/>
        </w:rPr>
        <w:t xml:space="preserve"> (TCR, 2015)</w:t>
      </w:r>
      <w:r w:rsidR="00212C4D" w:rsidRPr="00893C25">
        <w:rPr>
          <w:rFonts w:ascii="Times New Roman" w:hAnsi="Times New Roman" w:cs="Times New Roman"/>
        </w:rPr>
        <w:t xml:space="preserve">. </w:t>
      </w:r>
      <w:r w:rsidR="00A85667" w:rsidRPr="00893C25">
        <w:rPr>
          <w:rFonts w:ascii="Times New Roman" w:hAnsi="Times New Roman" w:cs="Times New Roman"/>
        </w:rPr>
        <w:t xml:space="preserve">The operational and financial control approach </w:t>
      </w:r>
      <w:r w:rsidR="00154665" w:rsidRPr="00893C25">
        <w:rPr>
          <w:rFonts w:ascii="Times New Roman" w:hAnsi="Times New Roman" w:cs="Times New Roman"/>
        </w:rPr>
        <w:t xml:space="preserve">can be easily adopted by businesses to report on GHG emissions. </w:t>
      </w:r>
      <w:r w:rsidR="00F44EC9" w:rsidRPr="00893C25">
        <w:rPr>
          <w:rFonts w:ascii="Times New Roman" w:hAnsi="Times New Roman" w:cs="Times New Roman"/>
        </w:rPr>
        <w:t>Once these boundaries have been established</w:t>
      </w:r>
      <w:r w:rsidR="009F3F3F" w:rsidRPr="00893C25">
        <w:rPr>
          <w:rFonts w:ascii="Times New Roman" w:hAnsi="Times New Roman" w:cs="Times New Roman"/>
        </w:rPr>
        <w:t>, businesses can start to calculate GHG emissions using the following steps:</w:t>
      </w:r>
    </w:p>
    <w:p w14:paraId="150F247C" w14:textId="715ED4DB" w:rsidR="008F5D4D" w:rsidRPr="00893C25" w:rsidRDefault="00814043" w:rsidP="0084649F">
      <w:pPr>
        <w:rPr>
          <w:rFonts w:ascii="Times New Roman" w:hAnsi="Times New Roman" w:cs="Times New Roman"/>
          <w:i/>
          <w:iCs/>
        </w:rPr>
      </w:pPr>
      <w:r w:rsidRPr="00893C25">
        <w:rPr>
          <w:rFonts w:ascii="Times New Roman" w:hAnsi="Times New Roman" w:cs="Times New Roman"/>
          <w:i/>
          <w:iCs/>
        </w:rPr>
        <w:t xml:space="preserve">Process adapted from </w:t>
      </w:r>
      <w:r w:rsidR="0030171F" w:rsidRPr="00893C25">
        <w:rPr>
          <w:rFonts w:ascii="Times New Roman" w:hAnsi="Times New Roman" w:cs="Times New Roman"/>
          <w:i/>
          <w:iCs/>
        </w:rPr>
        <w:t>Bhatia and Ranganathan</w:t>
      </w:r>
      <w:r w:rsidRPr="00893C25">
        <w:rPr>
          <w:rFonts w:ascii="Times New Roman" w:hAnsi="Times New Roman" w:cs="Times New Roman"/>
          <w:i/>
          <w:iCs/>
        </w:rPr>
        <w:t>, 20</w:t>
      </w:r>
      <w:r w:rsidR="0030171F" w:rsidRPr="00893C25">
        <w:rPr>
          <w:rFonts w:ascii="Times New Roman" w:hAnsi="Times New Roman" w:cs="Times New Roman"/>
          <w:i/>
          <w:iCs/>
        </w:rPr>
        <w:t>04</w:t>
      </w:r>
    </w:p>
    <w:p w14:paraId="5FAED187" w14:textId="01303E85" w:rsidR="00B41830" w:rsidRPr="00893C25" w:rsidRDefault="00B41830" w:rsidP="00A64D49">
      <w:pPr>
        <w:pStyle w:val="Heading4"/>
        <w:rPr>
          <w:rFonts w:ascii="Times New Roman" w:hAnsi="Times New Roman" w:cs="Times New Roman"/>
          <w:b/>
          <w:bCs/>
        </w:rPr>
      </w:pPr>
      <w:r w:rsidRPr="00893C25">
        <w:rPr>
          <w:rFonts w:ascii="Times New Roman" w:hAnsi="Times New Roman" w:cs="Times New Roman"/>
          <w:b/>
          <w:bCs/>
        </w:rPr>
        <w:t>Identify GHG emissions sources</w:t>
      </w:r>
    </w:p>
    <w:p w14:paraId="32DB28D8" w14:textId="1D25BD5B" w:rsidR="007A45FB" w:rsidRPr="00893C25" w:rsidRDefault="002E0488" w:rsidP="007A45FB">
      <w:pPr>
        <w:rPr>
          <w:rFonts w:ascii="Times New Roman" w:hAnsi="Times New Roman" w:cs="Times New Roman"/>
          <w:lang w:val="en-US"/>
        </w:rPr>
      </w:pPr>
      <w:r w:rsidRPr="00893C25">
        <w:rPr>
          <w:rFonts w:ascii="Times New Roman" w:hAnsi="Times New Roman" w:cs="Times New Roman"/>
          <w:lang w:val="en-US"/>
        </w:rPr>
        <w:t xml:space="preserve">As a starting point, it is important that businesses categorise their GHG emissions according to direct and indirect emissions which are broken down into three scopes. </w:t>
      </w:r>
    </w:p>
    <w:p w14:paraId="1C0470B0" w14:textId="20F3180D" w:rsidR="00811057" w:rsidRPr="00893C25" w:rsidRDefault="00DB2349" w:rsidP="007A45FB">
      <w:pPr>
        <w:rPr>
          <w:rFonts w:ascii="Times New Roman" w:hAnsi="Times New Roman" w:cs="Times New Roman"/>
          <w:lang w:val="en-US"/>
        </w:rPr>
      </w:pPr>
      <w:r w:rsidRPr="00893C25">
        <w:rPr>
          <w:rFonts w:ascii="Times New Roman" w:hAnsi="Times New Roman" w:cs="Times New Roman"/>
          <w:b/>
          <w:bCs/>
          <w:lang w:val="en-US"/>
        </w:rPr>
        <w:t>Scope 1, direct emissions</w:t>
      </w:r>
      <w:r w:rsidRPr="00893C25">
        <w:rPr>
          <w:rFonts w:ascii="Times New Roman" w:hAnsi="Times New Roman" w:cs="Times New Roman"/>
          <w:lang w:val="en-US"/>
        </w:rPr>
        <w:t xml:space="preserve"> are those activities that the business has direct control over. Unless a business operates in the manufacturing sector where </w:t>
      </w:r>
      <w:r w:rsidR="00680DCC" w:rsidRPr="00893C25">
        <w:rPr>
          <w:rFonts w:ascii="Times New Roman" w:hAnsi="Times New Roman" w:cs="Times New Roman"/>
          <w:lang w:val="en-US"/>
        </w:rPr>
        <w:t xml:space="preserve">emissions are generated from </w:t>
      </w:r>
      <w:r w:rsidR="008E17C1" w:rsidRPr="00893C25">
        <w:rPr>
          <w:rFonts w:ascii="Times New Roman" w:hAnsi="Times New Roman" w:cs="Times New Roman"/>
          <w:lang w:val="en-US"/>
        </w:rPr>
        <w:t xml:space="preserve">cement manufacturing or aluminum smelting, scope 1 </w:t>
      </w:r>
      <w:r w:rsidR="00F16813" w:rsidRPr="00893C25">
        <w:rPr>
          <w:rFonts w:ascii="Times New Roman" w:hAnsi="Times New Roman" w:cs="Times New Roman"/>
          <w:lang w:val="en-US"/>
        </w:rPr>
        <w:t>emissions</w:t>
      </w:r>
      <w:r w:rsidR="008E17C1" w:rsidRPr="00893C25">
        <w:rPr>
          <w:rFonts w:ascii="Times New Roman" w:hAnsi="Times New Roman" w:cs="Times New Roman"/>
          <w:lang w:val="en-US"/>
        </w:rPr>
        <w:t xml:space="preserve"> will come from </w:t>
      </w:r>
      <w:r w:rsidR="00F16813" w:rsidRPr="00893C25">
        <w:rPr>
          <w:rFonts w:ascii="Times New Roman" w:hAnsi="Times New Roman" w:cs="Times New Roman"/>
          <w:lang w:val="en-US"/>
        </w:rPr>
        <w:t xml:space="preserve">operating a business-owned vehicle, combustion device, air-conditioning or refrigeration equipment (Bhatia and Ranganathan, 2004). </w:t>
      </w:r>
      <w:r w:rsidR="008E17C1" w:rsidRPr="00893C25">
        <w:rPr>
          <w:rFonts w:ascii="Times New Roman" w:hAnsi="Times New Roman" w:cs="Times New Roman"/>
          <w:lang w:val="en-US"/>
        </w:rPr>
        <w:t xml:space="preserve">  </w:t>
      </w:r>
    </w:p>
    <w:p w14:paraId="28EE5EAB" w14:textId="3102D8D7" w:rsidR="008A1320" w:rsidRPr="00893C25" w:rsidRDefault="008A1320" w:rsidP="007A45FB">
      <w:pPr>
        <w:rPr>
          <w:rFonts w:ascii="Times New Roman" w:hAnsi="Times New Roman" w:cs="Times New Roman"/>
          <w:lang w:val="en-US"/>
        </w:rPr>
      </w:pPr>
      <w:r w:rsidRPr="00893C25">
        <w:rPr>
          <w:rFonts w:ascii="Times New Roman" w:hAnsi="Times New Roman" w:cs="Times New Roman"/>
          <w:b/>
          <w:bCs/>
          <w:lang w:val="en-US"/>
        </w:rPr>
        <w:t>Scope 2, indirect emissions</w:t>
      </w:r>
      <w:r w:rsidRPr="00893C25">
        <w:rPr>
          <w:rFonts w:ascii="Times New Roman" w:hAnsi="Times New Roman" w:cs="Times New Roman"/>
          <w:lang w:val="en-US"/>
        </w:rPr>
        <w:t xml:space="preserve"> are emissions that arise for the consumption of purchased electricity, heat, </w:t>
      </w:r>
      <w:r w:rsidR="008C729E" w:rsidRPr="00893C25">
        <w:rPr>
          <w:rFonts w:ascii="Times New Roman" w:hAnsi="Times New Roman" w:cs="Times New Roman"/>
          <w:lang w:val="en-US"/>
        </w:rPr>
        <w:t xml:space="preserve">or steam. Most businesses will generate indirect emissions from these activities. </w:t>
      </w:r>
    </w:p>
    <w:p w14:paraId="55458CA4" w14:textId="22DC0FB7" w:rsidR="008C729E" w:rsidRPr="00893C25" w:rsidRDefault="008C729E" w:rsidP="007A45FB">
      <w:pPr>
        <w:rPr>
          <w:rFonts w:ascii="Times New Roman" w:hAnsi="Times New Roman" w:cs="Times New Roman"/>
          <w:lang w:val="en-US"/>
        </w:rPr>
      </w:pPr>
      <w:r w:rsidRPr="00893C25">
        <w:rPr>
          <w:rFonts w:ascii="Times New Roman" w:hAnsi="Times New Roman" w:cs="Times New Roman"/>
          <w:b/>
          <w:bCs/>
          <w:lang w:val="en-US"/>
        </w:rPr>
        <w:t>Scope 3, indirect emissions</w:t>
      </w:r>
      <w:r w:rsidRPr="00893C25">
        <w:rPr>
          <w:rFonts w:ascii="Times New Roman" w:hAnsi="Times New Roman" w:cs="Times New Roman"/>
          <w:lang w:val="en-US"/>
        </w:rPr>
        <w:t xml:space="preserve"> are all other indirect emissions that are generated in a </w:t>
      </w:r>
      <w:r w:rsidR="003C766B" w:rsidRPr="00893C25">
        <w:rPr>
          <w:rFonts w:ascii="Times New Roman" w:hAnsi="Times New Roman" w:cs="Times New Roman"/>
          <w:lang w:val="en-US"/>
        </w:rPr>
        <w:t xml:space="preserve">business’s upstream or </w:t>
      </w:r>
      <w:r w:rsidR="003C766B" w:rsidRPr="00893C25">
        <w:rPr>
          <w:rFonts w:ascii="Times New Roman" w:hAnsi="Times New Roman" w:cs="Times New Roman"/>
          <w:lang w:val="en-US"/>
        </w:rPr>
        <w:lastRenderedPageBreak/>
        <w:t>downstream operation</w:t>
      </w:r>
      <w:r w:rsidR="00084DE5" w:rsidRPr="00893C25">
        <w:rPr>
          <w:rFonts w:ascii="Times New Roman" w:hAnsi="Times New Roman" w:cs="Times New Roman"/>
          <w:lang w:val="en-US"/>
        </w:rPr>
        <w:t xml:space="preserve">, as well as from outsourced manufacturing activities, </w:t>
      </w:r>
      <w:r w:rsidR="003C766B" w:rsidRPr="00893C25">
        <w:rPr>
          <w:rFonts w:ascii="Times New Roman" w:hAnsi="Times New Roman" w:cs="Times New Roman"/>
          <w:lang w:val="en-US"/>
        </w:rPr>
        <w:t>franchises,</w:t>
      </w:r>
      <w:r w:rsidR="00084DE5" w:rsidRPr="00893C25">
        <w:rPr>
          <w:rFonts w:ascii="Times New Roman" w:hAnsi="Times New Roman" w:cs="Times New Roman"/>
          <w:lang w:val="en-US"/>
        </w:rPr>
        <w:t xml:space="preserve"> or leases</w:t>
      </w:r>
      <w:r w:rsidRPr="00893C25">
        <w:rPr>
          <w:rFonts w:ascii="Times New Roman" w:hAnsi="Times New Roman" w:cs="Times New Roman"/>
          <w:lang w:val="en-US"/>
        </w:rPr>
        <w:t xml:space="preserve"> (Bhatia and Ranganathan, 2004). </w:t>
      </w:r>
      <w:r w:rsidR="003C766B" w:rsidRPr="00893C25">
        <w:rPr>
          <w:rFonts w:ascii="Times New Roman" w:hAnsi="Times New Roman" w:cs="Times New Roman"/>
          <w:lang w:val="en-US"/>
        </w:rPr>
        <w:t xml:space="preserve">Should businesses wish to report on scope 3 emissions, this will allow the business </w:t>
      </w:r>
      <w:r w:rsidR="00983FE0" w:rsidRPr="00893C25">
        <w:rPr>
          <w:rFonts w:ascii="Times New Roman" w:hAnsi="Times New Roman" w:cs="Times New Roman"/>
          <w:lang w:val="en-US"/>
        </w:rPr>
        <w:t>to identify relevant GHG emissions along their value chain and highlight potential opportunities for reducing GHG emissions</w:t>
      </w:r>
      <w:r w:rsidR="00D00E53" w:rsidRPr="00893C25">
        <w:rPr>
          <w:rFonts w:ascii="Times New Roman" w:hAnsi="Times New Roman" w:cs="Times New Roman"/>
          <w:lang w:val="en-US"/>
        </w:rPr>
        <w:t xml:space="preserve">. For example, they could switch to a supplier that uses renewable electricity </w:t>
      </w:r>
      <w:r w:rsidR="00254087" w:rsidRPr="00893C25">
        <w:rPr>
          <w:rFonts w:ascii="Times New Roman" w:hAnsi="Times New Roman" w:cs="Times New Roman"/>
          <w:lang w:val="en-US"/>
        </w:rPr>
        <w:t xml:space="preserve">as opposed to a current supplier that uses coal-based electricity to produce key inputs needed in the business. </w:t>
      </w:r>
    </w:p>
    <w:p w14:paraId="7727D0EB" w14:textId="79296988" w:rsidR="005129B2" w:rsidRPr="00893C25" w:rsidRDefault="005129B2" w:rsidP="005129B2">
      <w:pPr>
        <w:rPr>
          <w:rFonts w:ascii="Times New Roman" w:hAnsi="Times New Roman" w:cs="Times New Roman"/>
          <w:lang w:val="en-US"/>
        </w:rPr>
      </w:pPr>
      <w:r w:rsidRPr="00893C25">
        <w:rPr>
          <w:rFonts w:ascii="Times New Roman" w:hAnsi="Times New Roman" w:cs="Times New Roman"/>
          <w:lang w:val="en-US"/>
        </w:rPr>
        <w:t>The most common activities in your business which may release GHG, could include (</w:t>
      </w:r>
      <w:r w:rsidR="006945C8" w:rsidRPr="00893C25">
        <w:rPr>
          <w:rFonts w:ascii="Times New Roman" w:hAnsi="Times New Roman" w:cs="Times New Roman"/>
          <w:lang w:val="en-US"/>
        </w:rPr>
        <w:t>DEFRA, 2009)</w:t>
      </w:r>
      <w:r w:rsidR="003E5777">
        <w:rPr>
          <w:rFonts w:ascii="Times New Roman" w:hAnsi="Times New Roman" w:cs="Times New Roman"/>
          <w:lang w:val="en-US"/>
        </w:rPr>
        <w:t>:</w:t>
      </w:r>
    </w:p>
    <w:p w14:paraId="4D86C5C6" w14:textId="77777777" w:rsidR="005129B2" w:rsidRPr="00893C25" w:rsidRDefault="005129B2" w:rsidP="00FD415C">
      <w:pPr>
        <w:pStyle w:val="ListParagraph"/>
        <w:numPr>
          <w:ilvl w:val="0"/>
          <w:numId w:val="36"/>
        </w:numPr>
        <w:rPr>
          <w:rFonts w:ascii="Times New Roman" w:hAnsi="Times New Roman" w:cs="Times New Roman"/>
          <w:lang w:val="en-US"/>
        </w:rPr>
      </w:pPr>
      <w:r w:rsidRPr="00893C25">
        <w:rPr>
          <w:rFonts w:ascii="Times New Roman" w:hAnsi="Times New Roman" w:cs="Times New Roman"/>
          <w:lang w:val="en-US"/>
        </w:rPr>
        <w:t>Electricity or gas use</w:t>
      </w:r>
    </w:p>
    <w:p w14:paraId="465E2741" w14:textId="77777777" w:rsidR="005129B2" w:rsidRPr="00893C25" w:rsidRDefault="005129B2" w:rsidP="00FD415C">
      <w:pPr>
        <w:pStyle w:val="ListParagraph"/>
        <w:numPr>
          <w:ilvl w:val="0"/>
          <w:numId w:val="36"/>
        </w:numPr>
        <w:rPr>
          <w:rFonts w:ascii="Times New Roman" w:hAnsi="Times New Roman" w:cs="Times New Roman"/>
          <w:lang w:val="en-US"/>
        </w:rPr>
      </w:pPr>
      <w:r w:rsidRPr="00893C25">
        <w:rPr>
          <w:rFonts w:ascii="Times New Roman" w:hAnsi="Times New Roman" w:cs="Times New Roman"/>
          <w:lang w:val="en-US"/>
        </w:rPr>
        <w:t>Waste disposal or recycling</w:t>
      </w:r>
    </w:p>
    <w:p w14:paraId="2514B8CA" w14:textId="77777777" w:rsidR="005129B2" w:rsidRPr="00893C25" w:rsidRDefault="005129B2" w:rsidP="00FD415C">
      <w:pPr>
        <w:pStyle w:val="ListParagraph"/>
        <w:numPr>
          <w:ilvl w:val="0"/>
          <w:numId w:val="36"/>
        </w:numPr>
        <w:rPr>
          <w:rFonts w:ascii="Times New Roman" w:hAnsi="Times New Roman" w:cs="Times New Roman"/>
          <w:lang w:val="en-US"/>
        </w:rPr>
      </w:pPr>
      <w:r w:rsidRPr="00893C25">
        <w:rPr>
          <w:rFonts w:ascii="Times New Roman" w:hAnsi="Times New Roman" w:cs="Times New Roman"/>
          <w:lang w:val="en-US"/>
        </w:rPr>
        <w:t>Business travel</w:t>
      </w:r>
    </w:p>
    <w:p w14:paraId="2701DE7F" w14:textId="77777777" w:rsidR="005129B2" w:rsidRPr="00893C25" w:rsidRDefault="005129B2" w:rsidP="00FD415C">
      <w:pPr>
        <w:pStyle w:val="ListParagraph"/>
        <w:numPr>
          <w:ilvl w:val="0"/>
          <w:numId w:val="36"/>
        </w:numPr>
        <w:rPr>
          <w:rFonts w:ascii="Times New Roman" w:hAnsi="Times New Roman" w:cs="Times New Roman"/>
          <w:lang w:val="en-US"/>
        </w:rPr>
      </w:pPr>
      <w:r w:rsidRPr="00893C25">
        <w:rPr>
          <w:rFonts w:ascii="Times New Roman" w:hAnsi="Times New Roman" w:cs="Times New Roman"/>
          <w:lang w:val="en-US"/>
        </w:rPr>
        <w:t>Vehicles that your business owns or controls</w:t>
      </w:r>
    </w:p>
    <w:p w14:paraId="0DC1820F" w14:textId="77777777" w:rsidR="005129B2" w:rsidRPr="00893C25" w:rsidRDefault="005129B2" w:rsidP="00FD415C">
      <w:pPr>
        <w:pStyle w:val="ListParagraph"/>
        <w:numPr>
          <w:ilvl w:val="0"/>
          <w:numId w:val="36"/>
        </w:numPr>
        <w:rPr>
          <w:rFonts w:ascii="Times New Roman" w:hAnsi="Times New Roman" w:cs="Times New Roman"/>
          <w:lang w:val="en-US"/>
        </w:rPr>
      </w:pPr>
      <w:r w:rsidRPr="00893C25">
        <w:rPr>
          <w:rFonts w:ascii="Times New Roman" w:hAnsi="Times New Roman" w:cs="Times New Roman"/>
          <w:lang w:val="en-US"/>
        </w:rPr>
        <w:t>Your employee business travel</w:t>
      </w:r>
    </w:p>
    <w:p w14:paraId="6F53A683" w14:textId="0EADE6E5" w:rsidR="005129B2" w:rsidRPr="00893C25" w:rsidRDefault="005129B2" w:rsidP="00FD415C">
      <w:pPr>
        <w:pStyle w:val="ListParagraph"/>
        <w:numPr>
          <w:ilvl w:val="0"/>
          <w:numId w:val="36"/>
        </w:numPr>
        <w:rPr>
          <w:rFonts w:ascii="Times New Roman" w:hAnsi="Times New Roman" w:cs="Times New Roman"/>
          <w:lang w:val="en-US"/>
        </w:rPr>
      </w:pPr>
      <w:r w:rsidRPr="00893C25">
        <w:rPr>
          <w:rFonts w:ascii="Times New Roman" w:hAnsi="Times New Roman" w:cs="Times New Roman"/>
          <w:lang w:val="en-US"/>
        </w:rPr>
        <w:t>Staff commuting</w:t>
      </w:r>
    </w:p>
    <w:p w14:paraId="00554117" w14:textId="0FCA3EF6" w:rsidR="0022130E" w:rsidRPr="00893C25" w:rsidRDefault="0022130E" w:rsidP="007A45FB">
      <w:pPr>
        <w:rPr>
          <w:rFonts w:ascii="Times New Roman" w:hAnsi="Times New Roman" w:cs="Times New Roman"/>
          <w:lang w:val="en-US"/>
        </w:rPr>
      </w:pPr>
      <w:r w:rsidRPr="00893C25">
        <w:rPr>
          <w:rFonts w:ascii="Times New Roman" w:hAnsi="Times New Roman" w:cs="Times New Roman"/>
          <w:lang w:val="en-US"/>
        </w:rPr>
        <w:t>It is important that your business accounts for as many emission sources as it can, that fall within your businesses operational and financial control. Writ</w:t>
      </w:r>
      <w:r w:rsidR="00497C78" w:rsidRPr="00893C25">
        <w:rPr>
          <w:rFonts w:ascii="Times New Roman" w:hAnsi="Times New Roman" w:cs="Times New Roman"/>
          <w:lang w:val="en-US"/>
        </w:rPr>
        <w:t>ing</w:t>
      </w:r>
      <w:r w:rsidRPr="00893C25">
        <w:rPr>
          <w:rFonts w:ascii="Times New Roman" w:hAnsi="Times New Roman" w:cs="Times New Roman"/>
          <w:lang w:val="en-US"/>
        </w:rPr>
        <w:t xml:space="preserve"> these down and </w:t>
      </w:r>
      <w:r w:rsidR="00497C78" w:rsidRPr="00893C25">
        <w:rPr>
          <w:rFonts w:ascii="Times New Roman" w:hAnsi="Times New Roman" w:cs="Times New Roman"/>
          <w:lang w:val="en-US"/>
        </w:rPr>
        <w:t>categorizing</w:t>
      </w:r>
      <w:r w:rsidRPr="00893C25">
        <w:rPr>
          <w:rFonts w:ascii="Times New Roman" w:hAnsi="Times New Roman" w:cs="Times New Roman"/>
          <w:lang w:val="en-US"/>
        </w:rPr>
        <w:t xml:space="preserve"> them accordingly</w:t>
      </w:r>
      <w:r w:rsidR="00497C78" w:rsidRPr="00893C25">
        <w:rPr>
          <w:rFonts w:ascii="Times New Roman" w:hAnsi="Times New Roman" w:cs="Times New Roman"/>
          <w:lang w:val="en-US"/>
        </w:rPr>
        <w:t xml:space="preserve">, will help in beginning the GHG calculation process. </w:t>
      </w:r>
    </w:p>
    <w:p w14:paraId="59ED2D25" w14:textId="4B2ADD18" w:rsidR="00144A3B" w:rsidRPr="00893C25" w:rsidRDefault="00144A3B" w:rsidP="0060470F">
      <w:pPr>
        <w:shd w:val="clear" w:color="auto" w:fill="E2EFD9" w:themeFill="accent6" w:themeFillTint="33"/>
        <w:rPr>
          <w:rFonts w:ascii="Times New Roman" w:hAnsi="Times New Roman" w:cs="Times New Roman"/>
          <w:lang w:val="en-US"/>
        </w:rPr>
      </w:pPr>
      <w:r w:rsidRPr="00893C25">
        <w:rPr>
          <w:rFonts w:ascii="Times New Roman" w:hAnsi="Times New Roman" w:cs="Times New Roman"/>
          <w:lang w:val="en-US"/>
        </w:rPr>
        <w:t>For more detail on what categor</w:t>
      </w:r>
      <w:r w:rsidR="00A47FF4" w:rsidRPr="00893C25">
        <w:rPr>
          <w:rFonts w:ascii="Times New Roman" w:hAnsi="Times New Roman" w:cs="Times New Roman"/>
          <w:lang w:val="en-US"/>
        </w:rPr>
        <w:t xml:space="preserve">y an emission source falls into, see Appendix D of  </w:t>
      </w:r>
      <w:r w:rsidR="002B6D04" w:rsidRPr="00893C25">
        <w:rPr>
          <w:rFonts w:ascii="Times New Roman" w:hAnsi="Times New Roman" w:cs="Times New Roman"/>
          <w:i/>
          <w:iCs/>
          <w:lang w:val="en-US"/>
        </w:rPr>
        <w:t xml:space="preserve">The Greenhouse Gas </w:t>
      </w:r>
      <w:r w:rsidR="00161FC0" w:rsidRPr="00893C25">
        <w:rPr>
          <w:rFonts w:ascii="Times New Roman" w:hAnsi="Times New Roman" w:cs="Times New Roman"/>
          <w:i/>
          <w:iCs/>
          <w:lang w:val="en-US"/>
        </w:rPr>
        <w:t>Protocol</w:t>
      </w:r>
      <w:r w:rsidR="002B6D04" w:rsidRPr="00893C25">
        <w:rPr>
          <w:rFonts w:ascii="Times New Roman" w:hAnsi="Times New Roman" w:cs="Times New Roman"/>
          <w:i/>
          <w:iCs/>
          <w:lang w:val="en-US"/>
        </w:rPr>
        <w:t>: A Corporate Accounting and Reporting Standard</w:t>
      </w:r>
      <w:r w:rsidR="00161FC0" w:rsidRPr="00893C25">
        <w:rPr>
          <w:rFonts w:ascii="Times New Roman" w:hAnsi="Times New Roman" w:cs="Times New Roman"/>
          <w:lang w:val="en-US"/>
        </w:rPr>
        <w:t xml:space="preserve">: </w:t>
      </w:r>
      <w:hyperlink r:id="rId38" w:history="1">
        <w:r w:rsidR="009F0FF2" w:rsidRPr="00893C25">
          <w:rPr>
            <w:rStyle w:val="Hyperlink"/>
            <w:rFonts w:ascii="Times New Roman" w:hAnsi="Times New Roman" w:cs="Times New Roman"/>
          </w:rPr>
          <w:t>https://bit.ly/3gHntlj</w:t>
        </w:r>
      </w:hyperlink>
      <w:r w:rsidR="009F0FF2" w:rsidRPr="00893C25">
        <w:rPr>
          <w:rFonts w:ascii="Times New Roman" w:hAnsi="Times New Roman" w:cs="Times New Roman"/>
        </w:rPr>
        <w:t xml:space="preserve"> </w:t>
      </w:r>
    </w:p>
    <w:p w14:paraId="01942BEE" w14:textId="5D0EE8C9" w:rsidR="00B41830" w:rsidRPr="00893C25" w:rsidRDefault="00B41830" w:rsidP="00B41830">
      <w:pPr>
        <w:pStyle w:val="Heading4"/>
        <w:rPr>
          <w:rFonts w:ascii="Times New Roman" w:hAnsi="Times New Roman" w:cs="Times New Roman"/>
          <w:b/>
          <w:bCs/>
        </w:rPr>
      </w:pPr>
      <w:r w:rsidRPr="00893C25">
        <w:rPr>
          <w:rFonts w:ascii="Times New Roman" w:hAnsi="Times New Roman" w:cs="Times New Roman"/>
          <w:b/>
          <w:bCs/>
        </w:rPr>
        <w:t>Select a GHG emissions calculation approach</w:t>
      </w:r>
    </w:p>
    <w:p w14:paraId="20054E0C" w14:textId="3B004DF8" w:rsidR="00B41830" w:rsidRPr="00893C25" w:rsidRDefault="00BD4CAC" w:rsidP="00B41830">
      <w:pPr>
        <w:rPr>
          <w:rFonts w:ascii="Times New Roman" w:hAnsi="Times New Roman" w:cs="Times New Roman"/>
          <w:lang w:val="en-US"/>
        </w:rPr>
      </w:pPr>
      <w:r w:rsidRPr="00893C25">
        <w:rPr>
          <w:rFonts w:ascii="Times New Roman" w:hAnsi="Times New Roman" w:cs="Times New Roman"/>
          <w:lang w:val="en-US"/>
        </w:rPr>
        <w:t xml:space="preserve">Whilst GHG emissions can be measured directly by monitoring the concentration </w:t>
      </w:r>
      <w:r w:rsidR="0035413B" w:rsidRPr="00893C25">
        <w:rPr>
          <w:rFonts w:ascii="Times New Roman" w:hAnsi="Times New Roman" w:cs="Times New Roman"/>
          <w:lang w:val="en-US"/>
        </w:rPr>
        <w:t>and flow rate</w:t>
      </w:r>
      <w:r w:rsidR="001F6310" w:rsidRPr="00893C25">
        <w:rPr>
          <w:rFonts w:ascii="Times New Roman" w:hAnsi="Times New Roman" w:cs="Times New Roman"/>
          <w:lang w:val="en-US"/>
        </w:rPr>
        <w:t>,</w:t>
      </w:r>
      <w:r w:rsidR="0035413B" w:rsidRPr="00893C25">
        <w:rPr>
          <w:rFonts w:ascii="Times New Roman" w:hAnsi="Times New Roman" w:cs="Times New Roman"/>
          <w:lang w:val="en-US"/>
        </w:rPr>
        <w:t xml:space="preserve"> or calculated according to mass</w:t>
      </w:r>
      <w:r w:rsidR="00410DC4" w:rsidRPr="00893C25">
        <w:rPr>
          <w:rFonts w:ascii="Times New Roman" w:hAnsi="Times New Roman" w:cs="Times New Roman"/>
          <w:lang w:val="en-US"/>
        </w:rPr>
        <w:t xml:space="preserve"> or other mathematical calculations</w:t>
      </w:r>
      <w:r w:rsidR="00445AE6" w:rsidRPr="00893C25">
        <w:rPr>
          <w:rFonts w:ascii="Times New Roman" w:hAnsi="Times New Roman" w:cs="Times New Roman"/>
          <w:lang w:val="en-US"/>
        </w:rPr>
        <w:t xml:space="preserve"> (stoichiometry), </w:t>
      </w:r>
      <w:r w:rsidR="00445AE6" w:rsidRPr="00893C25">
        <w:rPr>
          <w:rFonts w:ascii="Times New Roman" w:hAnsi="Times New Roman" w:cs="Times New Roman"/>
          <w:b/>
          <w:bCs/>
          <w:i/>
          <w:iCs/>
          <w:lang w:val="en-US"/>
        </w:rPr>
        <w:t xml:space="preserve">the most common approach is through the </w:t>
      </w:r>
      <w:r w:rsidR="00B276B4" w:rsidRPr="00893C25">
        <w:rPr>
          <w:rFonts w:ascii="Times New Roman" w:hAnsi="Times New Roman" w:cs="Times New Roman"/>
          <w:b/>
          <w:bCs/>
          <w:i/>
          <w:iCs/>
          <w:lang w:val="en-US"/>
        </w:rPr>
        <w:t>application of prescribed and documented emission factors</w:t>
      </w:r>
      <w:r w:rsidR="00B276B4" w:rsidRPr="00893C25">
        <w:rPr>
          <w:rFonts w:ascii="Times New Roman" w:hAnsi="Times New Roman" w:cs="Times New Roman"/>
          <w:lang w:val="en-US"/>
        </w:rPr>
        <w:t xml:space="preserve"> (Bhatia and Ranganathan, 2004). </w:t>
      </w:r>
    </w:p>
    <w:tbl>
      <w:tblPr>
        <w:tblW w:w="0" w:type="auto"/>
        <w:tblLook w:val="04A0" w:firstRow="1" w:lastRow="0" w:firstColumn="1" w:lastColumn="0" w:noHBand="0" w:noVBand="1"/>
      </w:tblPr>
      <w:tblGrid>
        <w:gridCol w:w="9746"/>
      </w:tblGrid>
      <w:tr w:rsidR="009F0FF2" w14:paraId="3413AA00" w14:textId="77777777" w:rsidTr="0060470F">
        <w:tc>
          <w:tcPr>
            <w:tcW w:w="10194" w:type="dxa"/>
            <w:shd w:val="clear" w:color="auto" w:fill="E2EFD9" w:themeFill="accent6" w:themeFillTint="33"/>
          </w:tcPr>
          <w:p w14:paraId="55DE51A5" w14:textId="4CEF129D" w:rsidR="009F0FF2" w:rsidRPr="0060470F" w:rsidRDefault="009F0FF2" w:rsidP="009F0FF2">
            <w:pPr>
              <w:rPr>
                <w:rFonts w:ascii="Calibri" w:hAnsi="Calibri" w:cs="Calibri"/>
                <w:b/>
                <w:bCs/>
                <w:i/>
                <w:iCs/>
                <w:sz w:val="20"/>
                <w:szCs w:val="20"/>
                <w:u w:val="single"/>
              </w:rPr>
            </w:pPr>
            <w:r w:rsidRPr="0060470F">
              <w:rPr>
                <w:rFonts w:ascii="Calibri" w:hAnsi="Calibri" w:cs="Calibri"/>
                <w:b/>
                <w:bCs/>
                <w:i/>
                <w:iCs/>
                <w:sz w:val="20"/>
                <w:szCs w:val="20"/>
                <w:u w:val="single"/>
              </w:rPr>
              <w:t>What is an emissions factor?</w:t>
            </w:r>
          </w:p>
          <w:p w14:paraId="3FBC40ED" w14:textId="6C08EBDE" w:rsidR="009F0FF2" w:rsidRPr="00FF781B" w:rsidRDefault="009F0FF2" w:rsidP="009F0FF2">
            <w:r w:rsidRPr="0060470F">
              <w:rPr>
                <w:rFonts w:ascii="Calibri" w:hAnsi="Calibri" w:cs="Calibri"/>
                <w:sz w:val="20"/>
                <w:szCs w:val="20"/>
                <w:lang w:val="en-US"/>
              </w:rPr>
              <w:t xml:space="preserve">An emission factor is a metric that shows how much of a GHG is emitted into the atmosphere based on a measurable quantity of an activity (TCR, 2015). For example, it calculates the metric tons of </w:t>
            </w:r>
            <w:r w:rsidRPr="0060470F">
              <w:rPr>
                <w:rFonts w:ascii="Calibri" w:hAnsi="Calibri" w:cs="Calibri"/>
                <w:sz w:val="20"/>
                <w:szCs w:val="20"/>
              </w:rPr>
              <w:t xml:space="preserve">CO2 emitted per kWh of electricity used. Given that the six greenhouse gases have different heat-trapping abilities </w:t>
            </w:r>
            <w:r w:rsidR="00D776D6" w:rsidRPr="0060470F">
              <w:rPr>
                <w:rFonts w:ascii="Calibri" w:hAnsi="Calibri" w:cs="Calibri"/>
                <w:sz w:val="20"/>
                <w:szCs w:val="20"/>
              </w:rPr>
              <w:t>and different</w:t>
            </w:r>
            <w:r w:rsidRPr="0060470F">
              <w:rPr>
                <w:rFonts w:ascii="Calibri" w:hAnsi="Calibri" w:cs="Calibri"/>
                <w:sz w:val="20"/>
                <w:szCs w:val="20"/>
              </w:rPr>
              <w:t xml:space="preserve"> lifespans in the atmosphere, when calculating a business’s total GHG emissions or ‘carbon footprint’, it makes sense to report this in a common metric. Therefore, emissions factors for the different GHGs are used with the relevant activity data (e.g. the usage of electricity) in order to convert them into global warming potential (GWP) values (The Climate Registry, 2019). GWP represents all of the different emission sources from GHGs relative to carbon dioxide. Thus, all emissions are reported in metric tonnes of CO</w:t>
            </w:r>
            <w:r w:rsidRPr="0060470F">
              <w:rPr>
                <w:rFonts w:ascii="Calibri" w:hAnsi="Calibri" w:cs="Calibri"/>
                <w:sz w:val="20"/>
                <w:szCs w:val="20"/>
                <w:vertAlign w:val="subscript"/>
              </w:rPr>
              <w:t xml:space="preserve">2 </w:t>
            </w:r>
            <w:r w:rsidRPr="0060470F">
              <w:rPr>
                <w:rFonts w:ascii="Calibri" w:hAnsi="Calibri" w:cs="Calibri"/>
                <w:sz w:val="20"/>
                <w:szCs w:val="20"/>
              </w:rPr>
              <w:t>equivalent to provide a single metric that encompasses all of the GHGs (</w:t>
            </w:r>
            <w:r w:rsidR="00FD415C" w:rsidRPr="0060470F">
              <w:rPr>
                <w:rFonts w:ascii="Calibri" w:hAnsi="Calibri" w:cs="Calibri"/>
                <w:sz w:val="20"/>
                <w:szCs w:val="20"/>
              </w:rPr>
              <w:t>TCR</w:t>
            </w:r>
            <w:r w:rsidRPr="0060470F">
              <w:rPr>
                <w:rFonts w:ascii="Calibri" w:hAnsi="Calibri" w:cs="Calibri"/>
                <w:sz w:val="20"/>
                <w:szCs w:val="20"/>
              </w:rPr>
              <w:t>, 2019)</w:t>
            </w:r>
            <w:r w:rsidR="00D54A37">
              <w:rPr>
                <w:rFonts w:ascii="Calibri" w:hAnsi="Calibri" w:cs="Calibri"/>
                <w:sz w:val="20"/>
                <w:szCs w:val="20"/>
              </w:rPr>
              <w:t>.</w:t>
            </w:r>
          </w:p>
        </w:tc>
      </w:tr>
    </w:tbl>
    <w:p w14:paraId="20CAF104" w14:textId="77777777" w:rsidR="009F0FF2" w:rsidRDefault="009F0FF2" w:rsidP="003A3B15">
      <w:pPr>
        <w:rPr>
          <w:lang w:val="en-US"/>
        </w:rPr>
      </w:pPr>
    </w:p>
    <w:p w14:paraId="70D8D8D7" w14:textId="70CDE357" w:rsidR="003A3B15" w:rsidRPr="0060470F" w:rsidRDefault="00027DC4" w:rsidP="003A3B15">
      <w:pPr>
        <w:rPr>
          <w:rFonts w:ascii="Times New Roman" w:hAnsi="Times New Roman" w:cs="Times New Roman"/>
          <w:lang w:val="en-US"/>
        </w:rPr>
      </w:pPr>
      <w:r w:rsidRPr="0060470F">
        <w:rPr>
          <w:rFonts w:ascii="Times New Roman" w:hAnsi="Times New Roman" w:cs="Times New Roman"/>
          <w:lang w:val="en-US"/>
        </w:rPr>
        <w:t xml:space="preserve">While facility or source-specific emission factors are preferable to use in calculating GHG emissions since they are more accurate, generic or general emission factors can be used where this data is not available. </w:t>
      </w:r>
      <w:r w:rsidR="003A3B15" w:rsidRPr="0060470F">
        <w:rPr>
          <w:rFonts w:ascii="Times New Roman" w:hAnsi="Times New Roman" w:cs="Times New Roman"/>
        </w:rPr>
        <w:t xml:space="preserve">Default emission factors have been developed and published and can help your business to complete its GHG inventory. </w:t>
      </w:r>
      <w:r w:rsidR="00763E90" w:rsidRPr="0060470F">
        <w:rPr>
          <w:rFonts w:ascii="Times New Roman" w:hAnsi="Times New Roman" w:cs="Times New Roman"/>
        </w:rPr>
        <w:t xml:space="preserve">These can be found on </w:t>
      </w:r>
      <w:r w:rsidR="0078670D" w:rsidRPr="0060470F">
        <w:rPr>
          <w:rFonts w:ascii="Times New Roman" w:hAnsi="Times New Roman" w:cs="Times New Roman"/>
        </w:rPr>
        <w:t xml:space="preserve">a variety of platforms which include </w:t>
      </w:r>
      <w:r w:rsidR="00763E90" w:rsidRPr="0060470F">
        <w:rPr>
          <w:rFonts w:ascii="Times New Roman" w:hAnsi="Times New Roman" w:cs="Times New Roman"/>
        </w:rPr>
        <w:t>the I</w:t>
      </w:r>
      <w:r w:rsidR="00F81098" w:rsidRPr="0060470F">
        <w:rPr>
          <w:rFonts w:ascii="Times New Roman" w:hAnsi="Times New Roman" w:cs="Times New Roman"/>
        </w:rPr>
        <w:t>PCC emission factor database (</w:t>
      </w:r>
      <w:hyperlink r:id="rId39" w:history="1">
        <w:r w:rsidR="00F81098" w:rsidRPr="0060470F">
          <w:rPr>
            <w:rStyle w:val="Hyperlink"/>
            <w:rFonts w:ascii="Times New Roman" w:hAnsi="Times New Roman" w:cs="Times New Roman"/>
          </w:rPr>
          <w:t>https://www.ipcc-nggip.iges.or.jp/EFDB/main.php</w:t>
        </w:r>
      </w:hyperlink>
      <w:r w:rsidR="00F81098" w:rsidRPr="0060470F">
        <w:rPr>
          <w:rFonts w:ascii="Times New Roman" w:hAnsi="Times New Roman" w:cs="Times New Roman"/>
        </w:rPr>
        <w:t>)</w:t>
      </w:r>
      <w:r w:rsidR="0078670D" w:rsidRPr="0060470F">
        <w:rPr>
          <w:rFonts w:ascii="Times New Roman" w:hAnsi="Times New Roman" w:cs="Times New Roman"/>
        </w:rPr>
        <w:t xml:space="preserve"> or the Carbon Trust website (</w:t>
      </w:r>
      <w:hyperlink r:id="rId40" w:history="1">
        <w:r w:rsidR="009F06F7" w:rsidRPr="0060470F">
          <w:rPr>
            <w:rStyle w:val="Hyperlink"/>
            <w:rFonts w:ascii="Times New Roman" w:hAnsi="Times New Roman" w:cs="Times New Roman"/>
          </w:rPr>
          <w:t>https://prod-drupal-files.storage.googleapis.com/documents/resource/public/Conversion%20factors%20guide%20-%202016.pdf</w:t>
        </w:r>
      </w:hyperlink>
      <w:r w:rsidR="0078670D" w:rsidRPr="0060470F">
        <w:rPr>
          <w:rFonts w:ascii="Times New Roman" w:hAnsi="Times New Roman" w:cs="Times New Roman"/>
        </w:rPr>
        <w:t>),</w:t>
      </w:r>
      <w:r w:rsidR="00F81098" w:rsidRPr="0060470F">
        <w:rPr>
          <w:rFonts w:ascii="Times New Roman" w:hAnsi="Times New Roman" w:cs="Times New Roman"/>
        </w:rPr>
        <w:t xml:space="preserve"> or your country may have specific default emission factors of their own. </w:t>
      </w:r>
    </w:p>
    <w:p w14:paraId="7D00F70B" w14:textId="6A2C52B7" w:rsidR="00027DC4" w:rsidRDefault="00027DC4" w:rsidP="00B41830">
      <w:pPr>
        <w:rPr>
          <w:rFonts w:ascii="Times New Roman" w:hAnsi="Times New Roman" w:cs="Times New Roman"/>
          <w:lang w:val="en-US"/>
        </w:rPr>
      </w:pPr>
      <w:r w:rsidRPr="0060470F">
        <w:rPr>
          <w:rFonts w:ascii="Times New Roman" w:hAnsi="Times New Roman" w:cs="Times New Roman"/>
          <w:lang w:val="en-US"/>
        </w:rPr>
        <w:t xml:space="preserve">For industrial companies, there are other approaches and methodologies that can be used that are targeted towards these specific industries (e.g. the International Aluminum Institute, International Iron and Steel Institute) that have sector specific guidelines. These can be found on the </w:t>
      </w:r>
      <w:r w:rsidRPr="0060470F">
        <w:rPr>
          <w:rFonts w:ascii="Times New Roman" w:hAnsi="Times New Roman" w:cs="Times New Roman"/>
          <w:u w:val="single"/>
          <w:lang w:val="en-US"/>
        </w:rPr>
        <w:t>GHG Protocol website</w:t>
      </w:r>
      <w:r w:rsidRPr="0060470F">
        <w:rPr>
          <w:rFonts w:ascii="Times New Roman" w:hAnsi="Times New Roman" w:cs="Times New Roman"/>
          <w:lang w:val="en-US"/>
        </w:rPr>
        <w:t xml:space="preserve"> (</w:t>
      </w:r>
      <w:hyperlink r:id="rId41" w:history="1">
        <w:r w:rsidRPr="0060470F">
          <w:rPr>
            <w:rStyle w:val="Hyperlink"/>
            <w:rFonts w:ascii="Times New Roman" w:hAnsi="Times New Roman" w:cs="Times New Roman"/>
            <w:lang w:val="en-US"/>
          </w:rPr>
          <w:t>www.ghgprotocol.org</w:t>
        </w:r>
      </w:hyperlink>
      <w:r w:rsidRPr="0060470F">
        <w:rPr>
          <w:rFonts w:ascii="Times New Roman" w:hAnsi="Times New Roman" w:cs="Times New Roman"/>
          <w:lang w:val="en-US"/>
        </w:rPr>
        <w:t>).</w:t>
      </w:r>
    </w:p>
    <w:p w14:paraId="416E2A18" w14:textId="77777777" w:rsidR="00715A19" w:rsidRPr="0060470F" w:rsidRDefault="00715A19" w:rsidP="00B41830">
      <w:pPr>
        <w:rPr>
          <w:rFonts w:ascii="Times New Roman" w:hAnsi="Times New Roman" w:cs="Times New Roman"/>
          <w:lang w:val="en-US"/>
        </w:rPr>
      </w:pPr>
    </w:p>
    <w:p w14:paraId="1DE6BB02" w14:textId="617657B7" w:rsidR="00B41830" w:rsidRPr="0060470F" w:rsidRDefault="00B41830" w:rsidP="00B41830">
      <w:pPr>
        <w:pStyle w:val="Heading4"/>
        <w:rPr>
          <w:rFonts w:ascii="Times New Roman" w:hAnsi="Times New Roman" w:cs="Times New Roman"/>
          <w:b/>
          <w:bCs/>
        </w:rPr>
      </w:pPr>
      <w:r w:rsidRPr="0060470F">
        <w:rPr>
          <w:rFonts w:ascii="Times New Roman" w:hAnsi="Times New Roman" w:cs="Times New Roman"/>
          <w:b/>
          <w:bCs/>
        </w:rPr>
        <w:lastRenderedPageBreak/>
        <w:t xml:space="preserve">Collect activity data </w:t>
      </w:r>
    </w:p>
    <w:p w14:paraId="795B4BF9" w14:textId="02178495" w:rsidR="00FB00B9" w:rsidRPr="0060470F" w:rsidRDefault="00FB00B9" w:rsidP="00777FF8">
      <w:pPr>
        <w:rPr>
          <w:rFonts w:ascii="Times New Roman" w:hAnsi="Times New Roman" w:cs="Times New Roman"/>
          <w:lang w:val="en-US"/>
        </w:rPr>
      </w:pPr>
      <w:r w:rsidRPr="0060470F">
        <w:rPr>
          <w:rFonts w:ascii="Times New Roman" w:hAnsi="Times New Roman" w:cs="Times New Roman"/>
          <w:lang w:val="en-US"/>
        </w:rPr>
        <w:t>Once you have identified the emission sources your business will report on, you need to collect the relevant activity data for each source (</w:t>
      </w:r>
      <w:r w:rsidR="00B82B39" w:rsidRPr="0060470F">
        <w:rPr>
          <w:rFonts w:ascii="Times New Roman" w:hAnsi="Times New Roman" w:cs="Times New Roman"/>
          <w:lang w:val="en-US"/>
        </w:rPr>
        <w:t xml:space="preserve">TCR, 2015). This activity data may include distance travelled, fuel consumption </w:t>
      </w:r>
      <w:r w:rsidR="00894F82" w:rsidRPr="0060470F">
        <w:rPr>
          <w:rFonts w:ascii="Times New Roman" w:hAnsi="Times New Roman" w:cs="Times New Roman"/>
          <w:lang w:val="en-US"/>
        </w:rPr>
        <w:t xml:space="preserve">and type of equipment. </w:t>
      </w:r>
      <w:r w:rsidR="0033434F" w:rsidRPr="0060470F">
        <w:rPr>
          <w:rFonts w:ascii="Times New Roman" w:hAnsi="Times New Roman" w:cs="Times New Roman"/>
          <w:lang w:val="en-US"/>
        </w:rPr>
        <w:t>K</w:t>
      </w:r>
      <w:r w:rsidR="00894F82" w:rsidRPr="0060470F">
        <w:rPr>
          <w:rFonts w:ascii="Times New Roman" w:hAnsi="Times New Roman" w:cs="Times New Roman"/>
          <w:lang w:val="en-US"/>
        </w:rPr>
        <w:t xml:space="preserve">eep records of this activity data as it will help </w:t>
      </w:r>
      <w:r w:rsidR="0033434F" w:rsidRPr="0060470F">
        <w:rPr>
          <w:rFonts w:ascii="Times New Roman" w:hAnsi="Times New Roman" w:cs="Times New Roman"/>
          <w:lang w:val="en-US"/>
        </w:rPr>
        <w:t xml:space="preserve">your business complete its GHG inventory. </w:t>
      </w:r>
    </w:p>
    <w:p w14:paraId="149C9BF5" w14:textId="5AF42BC3" w:rsidR="00AE3BAE" w:rsidRPr="0060470F" w:rsidRDefault="00777FF8" w:rsidP="00777FF8">
      <w:pPr>
        <w:rPr>
          <w:rFonts w:ascii="Times New Roman" w:hAnsi="Times New Roman" w:cs="Times New Roman"/>
          <w:lang w:val="en-US"/>
        </w:rPr>
      </w:pPr>
      <w:r w:rsidRPr="0060470F">
        <w:rPr>
          <w:rFonts w:ascii="Times New Roman" w:hAnsi="Times New Roman" w:cs="Times New Roman"/>
          <w:lang w:val="en-US"/>
        </w:rPr>
        <w:t xml:space="preserve">For SMEs, scope 1 GHG emissions </w:t>
      </w:r>
      <w:r w:rsidR="005E2F70" w:rsidRPr="0060470F">
        <w:rPr>
          <w:rFonts w:ascii="Times New Roman" w:hAnsi="Times New Roman" w:cs="Times New Roman"/>
          <w:lang w:val="en-US"/>
        </w:rPr>
        <w:t xml:space="preserve">will be calculated using receipts or bills from purchased </w:t>
      </w:r>
      <w:r w:rsidR="00A33D6D" w:rsidRPr="0060470F">
        <w:rPr>
          <w:rFonts w:ascii="Times New Roman" w:hAnsi="Times New Roman" w:cs="Times New Roman"/>
          <w:lang w:val="en-US"/>
        </w:rPr>
        <w:t xml:space="preserve">commercial fuels, such as petrol, heating oil and natural gas. Scope 2 GHG emissions </w:t>
      </w:r>
      <w:r w:rsidR="00F3734C" w:rsidRPr="0060470F">
        <w:rPr>
          <w:rFonts w:ascii="Times New Roman" w:hAnsi="Times New Roman" w:cs="Times New Roman"/>
          <w:lang w:val="en-US"/>
        </w:rPr>
        <w:t xml:space="preserve">will be calculated primarily through metered electricity use and published emission </w:t>
      </w:r>
      <w:r w:rsidR="005F4489" w:rsidRPr="0060470F">
        <w:rPr>
          <w:rFonts w:ascii="Times New Roman" w:hAnsi="Times New Roman" w:cs="Times New Roman"/>
          <w:lang w:val="en-US"/>
        </w:rPr>
        <w:t xml:space="preserve">factors. SMEs will </w:t>
      </w:r>
      <w:r w:rsidR="00971EA0" w:rsidRPr="0060470F">
        <w:rPr>
          <w:rFonts w:ascii="Times New Roman" w:hAnsi="Times New Roman" w:cs="Times New Roman"/>
          <w:lang w:val="en-US"/>
        </w:rPr>
        <w:t>calculate s</w:t>
      </w:r>
      <w:r w:rsidR="005F4489" w:rsidRPr="0060470F">
        <w:rPr>
          <w:rFonts w:ascii="Times New Roman" w:hAnsi="Times New Roman" w:cs="Times New Roman"/>
          <w:lang w:val="en-US"/>
        </w:rPr>
        <w:t xml:space="preserve">cope 3 emissions data </w:t>
      </w:r>
      <w:r w:rsidR="00971EA0" w:rsidRPr="0060470F">
        <w:rPr>
          <w:rFonts w:ascii="Times New Roman" w:hAnsi="Times New Roman" w:cs="Times New Roman"/>
          <w:lang w:val="en-US"/>
        </w:rPr>
        <w:t>using activity data</w:t>
      </w:r>
      <w:r w:rsidR="00D636C4" w:rsidRPr="0060470F">
        <w:rPr>
          <w:rFonts w:ascii="Times New Roman" w:hAnsi="Times New Roman" w:cs="Times New Roman"/>
          <w:lang w:val="en-US"/>
        </w:rPr>
        <w:t xml:space="preserve"> such as passenger kilometers, fuel use and published emission factors. </w:t>
      </w:r>
      <w:r w:rsidR="007E4F26" w:rsidRPr="0060470F">
        <w:rPr>
          <w:rFonts w:ascii="Times New Roman" w:hAnsi="Times New Roman" w:cs="Times New Roman"/>
          <w:lang w:val="en-US"/>
        </w:rPr>
        <w:t xml:space="preserve">Essentially, your business should already have most of the information you need to gather this </w:t>
      </w:r>
      <w:r w:rsidR="001F0E1A" w:rsidRPr="0060470F">
        <w:rPr>
          <w:rFonts w:ascii="Times New Roman" w:hAnsi="Times New Roman" w:cs="Times New Roman"/>
          <w:lang w:val="en-US"/>
        </w:rPr>
        <w:t xml:space="preserve">data. Sources of information to collect common data for emission- releasing activities </w:t>
      </w:r>
      <w:r w:rsidR="00D54A37" w:rsidRPr="0060470F">
        <w:rPr>
          <w:rFonts w:ascii="Times New Roman" w:hAnsi="Times New Roman" w:cs="Times New Roman"/>
          <w:lang w:val="en-US"/>
        </w:rPr>
        <w:t>are</w:t>
      </w:r>
      <w:r w:rsidR="001F0E1A" w:rsidRPr="0060470F">
        <w:rPr>
          <w:rFonts w:ascii="Times New Roman" w:hAnsi="Times New Roman" w:cs="Times New Roman"/>
          <w:lang w:val="en-US"/>
        </w:rPr>
        <w:t xml:space="preserve"> shown in the table </w:t>
      </w:r>
      <w:r w:rsidR="00E263A2" w:rsidRPr="0060470F">
        <w:rPr>
          <w:rFonts w:ascii="Times New Roman" w:hAnsi="Times New Roman" w:cs="Times New Roman"/>
          <w:highlight w:val="green"/>
          <w:lang w:val="en-US"/>
        </w:rPr>
        <w:t>2</w:t>
      </w:r>
      <w:r w:rsidR="00E263A2" w:rsidRPr="0060470F">
        <w:rPr>
          <w:rFonts w:ascii="Times New Roman" w:hAnsi="Times New Roman" w:cs="Times New Roman"/>
          <w:lang w:val="en-US"/>
        </w:rPr>
        <w:t xml:space="preserve"> </w:t>
      </w:r>
      <w:r w:rsidR="001F0E1A" w:rsidRPr="0060470F">
        <w:rPr>
          <w:rFonts w:ascii="Times New Roman" w:hAnsi="Times New Roman" w:cs="Times New Roman"/>
          <w:lang w:val="en-US"/>
        </w:rPr>
        <w:t>below:</w:t>
      </w:r>
    </w:p>
    <w:p w14:paraId="0AFFF130" w14:textId="79AAC09A" w:rsidR="00E263A2" w:rsidRDefault="00E263A2" w:rsidP="00E263A2">
      <w:pPr>
        <w:pStyle w:val="Caption"/>
        <w:rPr>
          <w:lang w:val="en-US"/>
        </w:rPr>
      </w:pPr>
      <w:r w:rsidRPr="0060470F">
        <w:rPr>
          <w:rFonts w:ascii="Times New Roman" w:hAnsi="Times New Roman" w:cs="Times New Roman"/>
        </w:rPr>
        <w:t xml:space="preserve">Table </w:t>
      </w:r>
      <w:r w:rsidR="00AE6946" w:rsidRPr="0060470F">
        <w:rPr>
          <w:rFonts w:ascii="Times New Roman" w:hAnsi="Times New Roman" w:cs="Times New Roman"/>
        </w:rPr>
        <w:fldChar w:fldCharType="begin"/>
      </w:r>
      <w:r w:rsidR="00AE6946" w:rsidRPr="0060470F">
        <w:rPr>
          <w:rFonts w:ascii="Times New Roman" w:hAnsi="Times New Roman" w:cs="Times New Roman"/>
        </w:rPr>
        <w:instrText xml:space="preserve"> SEQ Table \* ARABIC </w:instrText>
      </w:r>
      <w:r w:rsidR="00AE6946" w:rsidRPr="0060470F">
        <w:rPr>
          <w:rFonts w:ascii="Times New Roman" w:hAnsi="Times New Roman" w:cs="Times New Roman"/>
        </w:rPr>
        <w:fldChar w:fldCharType="separate"/>
      </w:r>
      <w:r w:rsidRPr="0060470F">
        <w:rPr>
          <w:rFonts w:ascii="Times New Roman" w:hAnsi="Times New Roman" w:cs="Times New Roman"/>
          <w:noProof/>
        </w:rPr>
        <w:t>2</w:t>
      </w:r>
      <w:r w:rsidR="00AE6946" w:rsidRPr="0060470F">
        <w:rPr>
          <w:rFonts w:ascii="Times New Roman" w:hAnsi="Times New Roman" w:cs="Times New Roman"/>
          <w:noProof/>
        </w:rPr>
        <w:fldChar w:fldCharType="end"/>
      </w:r>
      <w:r w:rsidR="0044579C" w:rsidRPr="0060470F">
        <w:rPr>
          <w:rFonts w:ascii="Times New Roman" w:hAnsi="Times New Roman" w:cs="Times New Roman"/>
        </w:rPr>
        <w:t xml:space="preserve">. Common data for emission-releasing activities </w:t>
      </w:r>
      <w:r w:rsidR="00A47670">
        <w:tab/>
      </w:r>
    </w:p>
    <w:tbl>
      <w:tblPr>
        <w:tblStyle w:val="TableGrid"/>
        <w:tblW w:w="0" w:type="auto"/>
        <w:tblLook w:val="04A0" w:firstRow="1" w:lastRow="0" w:firstColumn="1" w:lastColumn="0" w:noHBand="0" w:noVBand="1"/>
      </w:tblPr>
      <w:tblGrid>
        <w:gridCol w:w="4868"/>
        <w:gridCol w:w="4868"/>
      </w:tblGrid>
      <w:tr w:rsidR="00AE3BAE" w14:paraId="3F77361D" w14:textId="77777777" w:rsidTr="0060470F">
        <w:tc>
          <w:tcPr>
            <w:tcW w:w="4868" w:type="dxa"/>
            <w:shd w:val="clear" w:color="auto" w:fill="A8D08D"/>
          </w:tcPr>
          <w:p w14:paraId="41B415D1" w14:textId="6F97ACDB" w:rsidR="00AE3BAE" w:rsidRPr="00D54A37" w:rsidRDefault="001D5134" w:rsidP="00777FF8">
            <w:pPr>
              <w:rPr>
                <w:rFonts w:ascii="Calibri" w:hAnsi="Calibri" w:cs="Calibri"/>
                <w:b/>
                <w:bCs/>
                <w:color w:val="FFFFFF" w:themeColor="background1"/>
                <w:sz w:val="20"/>
                <w:szCs w:val="20"/>
                <w:lang w:val="en-US"/>
              </w:rPr>
            </w:pPr>
            <w:r w:rsidRPr="00D54A37">
              <w:rPr>
                <w:rFonts w:ascii="Calibri" w:hAnsi="Calibri" w:cs="Calibri"/>
                <w:b/>
                <w:bCs/>
                <w:color w:val="FFFFFF" w:themeColor="background1"/>
                <w:sz w:val="20"/>
                <w:szCs w:val="20"/>
                <w:lang w:val="en-US"/>
              </w:rPr>
              <w:t>Emission-releasing activity</w:t>
            </w:r>
          </w:p>
        </w:tc>
        <w:tc>
          <w:tcPr>
            <w:tcW w:w="4868" w:type="dxa"/>
            <w:shd w:val="clear" w:color="auto" w:fill="A8D08D"/>
          </w:tcPr>
          <w:p w14:paraId="34B5D9F4" w14:textId="509CE7FE" w:rsidR="00AE3BAE" w:rsidRPr="00D54A37" w:rsidRDefault="001D5134" w:rsidP="00777FF8">
            <w:pPr>
              <w:rPr>
                <w:rFonts w:ascii="Calibri" w:hAnsi="Calibri" w:cs="Calibri"/>
                <w:b/>
                <w:bCs/>
                <w:color w:val="FFFFFF" w:themeColor="background1"/>
                <w:sz w:val="20"/>
                <w:szCs w:val="20"/>
                <w:lang w:val="en-US"/>
              </w:rPr>
            </w:pPr>
            <w:r w:rsidRPr="00D54A37">
              <w:rPr>
                <w:rFonts w:ascii="Calibri" w:hAnsi="Calibri" w:cs="Calibri"/>
                <w:b/>
                <w:bCs/>
                <w:color w:val="FFFFFF" w:themeColor="background1"/>
                <w:sz w:val="20"/>
                <w:szCs w:val="20"/>
                <w:lang w:val="en-US"/>
              </w:rPr>
              <w:t>Source of information</w:t>
            </w:r>
          </w:p>
        </w:tc>
      </w:tr>
      <w:tr w:rsidR="00AE3BAE" w14:paraId="373767A8" w14:textId="77777777" w:rsidTr="0060470F">
        <w:tc>
          <w:tcPr>
            <w:tcW w:w="4868" w:type="dxa"/>
            <w:shd w:val="clear" w:color="auto" w:fill="E2EFD9" w:themeFill="accent6" w:themeFillTint="33"/>
          </w:tcPr>
          <w:p w14:paraId="5B63D385" w14:textId="14126BE1" w:rsidR="00AE3BAE" w:rsidRPr="00D54A37" w:rsidRDefault="001D5134" w:rsidP="00777FF8">
            <w:pPr>
              <w:rPr>
                <w:rFonts w:ascii="Calibri" w:hAnsi="Calibri" w:cs="Calibri"/>
                <w:sz w:val="20"/>
                <w:szCs w:val="20"/>
                <w:lang w:val="en-US"/>
              </w:rPr>
            </w:pPr>
            <w:r w:rsidRPr="00D54A37">
              <w:rPr>
                <w:rFonts w:ascii="Calibri" w:hAnsi="Calibri" w:cs="Calibri"/>
                <w:sz w:val="20"/>
                <w:szCs w:val="20"/>
                <w:lang w:val="en-US"/>
              </w:rPr>
              <w:t>Electricity use</w:t>
            </w:r>
          </w:p>
        </w:tc>
        <w:tc>
          <w:tcPr>
            <w:tcW w:w="4868" w:type="dxa"/>
            <w:shd w:val="clear" w:color="auto" w:fill="E2EFD9" w:themeFill="accent6" w:themeFillTint="33"/>
          </w:tcPr>
          <w:p w14:paraId="1FB67F1E" w14:textId="6C6927AD" w:rsidR="00AE3BAE" w:rsidRPr="00D54A37" w:rsidRDefault="006D02D2" w:rsidP="00777FF8">
            <w:pPr>
              <w:rPr>
                <w:rFonts w:ascii="Calibri" w:hAnsi="Calibri" w:cs="Calibri"/>
                <w:sz w:val="20"/>
                <w:szCs w:val="20"/>
                <w:lang w:val="en-US"/>
              </w:rPr>
            </w:pPr>
            <w:r w:rsidRPr="00D54A37">
              <w:rPr>
                <w:rFonts w:ascii="Calibri" w:hAnsi="Calibri" w:cs="Calibri"/>
                <w:sz w:val="20"/>
                <w:szCs w:val="20"/>
                <w:lang w:val="en-US"/>
              </w:rPr>
              <w:t>Total kilowatt hours used from electricity bills</w:t>
            </w:r>
          </w:p>
        </w:tc>
      </w:tr>
      <w:tr w:rsidR="00AE3BAE" w14:paraId="27D157F4" w14:textId="77777777" w:rsidTr="0060470F">
        <w:tc>
          <w:tcPr>
            <w:tcW w:w="4868" w:type="dxa"/>
            <w:shd w:val="clear" w:color="auto" w:fill="E2EFD9" w:themeFill="accent6" w:themeFillTint="33"/>
          </w:tcPr>
          <w:p w14:paraId="639075FD" w14:textId="3609E399" w:rsidR="00AE3BAE" w:rsidRPr="00D54A37" w:rsidRDefault="001D5134" w:rsidP="00777FF8">
            <w:pPr>
              <w:rPr>
                <w:rFonts w:ascii="Calibri" w:hAnsi="Calibri" w:cs="Calibri"/>
                <w:sz w:val="20"/>
                <w:szCs w:val="20"/>
                <w:lang w:val="en-US"/>
              </w:rPr>
            </w:pPr>
            <w:r w:rsidRPr="00D54A37">
              <w:rPr>
                <w:rFonts w:ascii="Calibri" w:hAnsi="Calibri" w:cs="Calibri"/>
                <w:sz w:val="20"/>
                <w:szCs w:val="20"/>
                <w:lang w:val="en-US"/>
              </w:rPr>
              <w:t>Natural gas use</w:t>
            </w:r>
          </w:p>
        </w:tc>
        <w:tc>
          <w:tcPr>
            <w:tcW w:w="4868" w:type="dxa"/>
            <w:shd w:val="clear" w:color="auto" w:fill="E2EFD9" w:themeFill="accent6" w:themeFillTint="33"/>
          </w:tcPr>
          <w:p w14:paraId="380B6292" w14:textId="5B21B731" w:rsidR="00AE3BAE" w:rsidRPr="00D54A37" w:rsidRDefault="006D02D2" w:rsidP="00777FF8">
            <w:pPr>
              <w:rPr>
                <w:rFonts w:ascii="Calibri" w:hAnsi="Calibri" w:cs="Calibri"/>
                <w:sz w:val="20"/>
                <w:szCs w:val="20"/>
                <w:lang w:val="en-US"/>
              </w:rPr>
            </w:pPr>
            <w:r w:rsidRPr="00D54A37">
              <w:rPr>
                <w:rFonts w:ascii="Calibri" w:hAnsi="Calibri" w:cs="Calibri"/>
                <w:sz w:val="20"/>
                <w:szCs w:val="20"/>
                <w:lang w:val="en-US"/>
              </w:rPr>
              <w:t>Total kilowatt hours used from gas bills</w:t>
            </w:r>
          </w:p>
        </w:tc>
      </w:tr>
      <w:tr w:rsidR="00AE3BAE" w14:paraId="303F844F" w14:textId="77777777" w:rsidTr="0060470F">
        <w:tc>
          <w:tcPr>
            <w:tcW w:w="4868" w:type="dxa"/>
            <w:shd w:val="clear" w:color="auto" w:fill="E2EFD9" w:themeFill="accent6" w:themeFillTint="33"/>
          </w:tcPr>
          <w:p w14:paraId="2527E81C" w14:textId="5194B9E2" w:rsidR="00AE3BAE" w:rsidRPr="00D54A37" w:rsidRDefault="001D5134" w:rsidP="00777FF8">
            <w:pPr>
              <w:rPr>
                <w:rFonts w:ascii="Calibri" w:hAnsi="Calibri" w:cs="Calibri"/>
                <w:sz w:val="20"/>
                <w:szCs w:val="20"/>
                <w:lang w:val="en-US"/>
              </w:rPr>
            </w:pPr>
            <w:r w:rsidRPr="00D54A37">
              <w:rPr>
                <w:rFonts w:ascii="Calibri" w:hAnsi="Calibri" w:cs="Calibri"/>
                <w:sz w:val="20"/>
                <w:szCs w:val="20"/>
                <w:lang w:val="en-US"/>
              </w:rPr>
              <w:t xml:space="preserve">Water </w:t>
            </w:r>
            <w:r w:rsidR="00213871" w:rsidRPr="00D54A37">
              <w:rPr>
                <w:rFonts w:ascii="Calibri" w:hAnsi="Calibri" w:cs="Calibri"/>
                <w:sz w:val="20"/>
                <w:szCs w:val="20"/>
                <w:lang w:val="en-US"/>
              </w:rPr>
              <w:t>supply</w:t>
            </w:r>
          </w:p>
        </w:tc>
        <w:tc>
          <w:tcPr>
            <w:tcW w:w="4868" w:type="dxa"/>
            <w:shd w:val="clear" w:color="auto" w:fill="E2EFD9" w:themeFill="accent6" w:themeFillTint="33"/>
          </w:tcPr>
          <w:p w14:paraId="0700440E" w14:textId="566A641B" w:rsidR="00AE3BAE" w:rsidRPr="00D54A37" w:rsidRDefault="006D02D2" w:rsidP="00777FF8">
            <w:pPr>
              <w:rPr>
                <w:rFonts w:ascii="Calibri" w:hAnsi="Calibri" w:cs="Calibri"/>
                <w:sz w:val="20"/>
                <w:szCs w:val="20"/>
                <w:lang w:val="en-US"/>
              </w:rPr>
            </w:pPr>
            <w:r w:rsidRPr="00D54A37">
              <w:rPr>
                <w:rFonts w:ascii="Calibri" w:hAnsi="Calibri" w:cs="Calibri"/>
                <w:sz w:val="20"/>
                <w:szCs w:val="20"/>
                <w:lang w:val="en-US"/>
              </w:rPr>
              <w:t xml:space="preserve">Total water supplied in cubic </w:t>
            </w:r>
            <w:r w:rsidRPr="00D54A37">
              <w:rPr>
                <w:rFonts w:ascii="Calibri" w:hAnsi="Calibri" w:cs="Calibri"/>
                <w:sz w:val="20"/>
                <w:szCs w:val="20"/>
              </w:rPr>
              <w:t>metres</w:t>
            </w:r>
            <w:r w:rsidRPr="00D54A37">
              <w:rPr>
                <w:rFonts w:ascii="Calibri" w:hAnsi="Calibri" w:cs="Calibri"/>
                <w:sz w:val="20"/>
                <w:szCs w:val="20"/>
                <w:lang w:val="en-US"/>
              </w:rPr>
              <w:t xml:space="preserve"> (m3) from water bill</w:t>
            </w:r>
          </w:p>
        </w:tc>
      </w:tr>
      <w:tr w:rsidR="00AE3BAE" w14:paraId="3F72E88D" w14:textId="77777777" w:rsidTr="0060470F">
        <w:tc>
          <w:tcPr>
            <w:tcW w:w="4868" w:type="dxa"/>
            <w:shd w:val="clear" w:color="auto" w:fill="E2EFD9" w:themeFill="accent6" w:themeFillTint="33"/>
          </w:tcPr>
          <w:p w14:paraId="0FC39F85" w14:textId="76830D06" w:rsidR="00AE3BAE" w:rsidRPr="00D54A37" w:rsidRDefault="00213871" w:rsidP="00777FF8">
            <w:pPr>
              <w:rPr>
                <w:rFonts w:ascii="Calibri" w:hAnsi="Calibri" w:cs="Calibri"/>
                <w:sz w:val="20"/>
                <w:szCs w:val="20"/>
                <w:lang w:val="en-US"/>
              </w:rPr>
            </w:pPr>
            <w:r w:rsidRPr="00D54A37">
              <w:rPr>
                <w:rFonts w:ascii="Calibri" w:hAnsi="Calibri" w:cs="Calibri"/>
                <w:sz w:val="20"/>
                <w:szCs w:val="20"/>
                <w:lang w:val="en-US"/>
              </w:rPr>
              <w:t>Water treatment</w:t>
            </w:r>
          </w:p>
        </w:tc>
        <w:tc>
          <w:tcPr>
            <w:tcW w:w="4868" w:type="dxa"/>
            <w:shd w:val="clear" w:color="auto" w:fill="E2EFD9" w:themeFill="accent6" w:themeFillTint="33"/>
          </w:tcPr>
          <w:p w14:paraId="5ECB7C78" w14:textId="17009E51" w:rsidR="00AE3BAE" w:rsidRPr="00D54A37" w:rsidRDefault="006D02D2" w:rsidP="00777FF8">
            <w:pPr>
              <w:rPr>
                <w:rFonts w:ascii="Calibri" w:hAnsi="Calibri" w:cs="Calibri"/>
                <w:sz w:val="20"/>
                <w:szCs w:val="20"/>
                <w:lang w:val="en-US"/>
              </w:rPr>
            </w:pPr>
            <w:r w:rsidRPr="00D54A37">
              <w:rPr>
                <w:rFonts w:ascii="Calibri" w:hAnsi="Calibri" w:cs="Calibri"/>
                <w:sz w:val="20"/>
                <w:szCs w:val="20"/>
                <w:lang w:val="en-US"/>
              </w:rPr>
              <w:t xml:space="preserve">Total water treated in cubic </w:t>
            </w:r>
            <w:r w:rsidRPr="00D54A37">
              <w:rPr>
                <w:rFonts w:ascii="Calibri" w:hAnsi="Calibri" w:cs="Calibri"/>
                <w:sz w:val="20"/>
                <w:szCs w:val="20"/>
              </w:rPr>
              <w:t>metres</w:t>
            </w:r>
            <w:r w:rsidRPr="00D54A37">
              <w:rPr>
                <w:rFonts w:ascii="Calibri" w:hAnsi="Calibri" w:cs="Calibri"/>
                <w:sz w:val="20"/>
                <w:szCs w:val="20"/>
                <w:lang w:val="en-US"/>
              </w:rPr>
              <w:t xml:space="preserve"> (m3) from water bill</w:t>
            </w:r>
          </w:p>
        </w:tc>
      </w:tr>
      <w:tr w:rsidR="00AE3BAE" w14:paraId="0F591E09" w14:textId="77777777" w:rsidTr="0060470F">
        <w:tc>
          <w:tcPr>
            <w:tcW w:w="4868" w:type="dxa"/>
            <w:shd w:val="clear" w:color="auto" w:fill="E2EFD9" w:themeFill="accent6" w:themeFillTint="33"/>
          </w:tcPr>
          <w:p w14:paraId="365044B6" w14:textId="0DE0B1B6" w:rsidR="00AE3BAE" w:rsidRPr="00D54A37" w:rsidRDefault="00213871" w:rsidP="00777FF8">
            <w:pPr>
              <w:rPr>
                <w:rFonts w:ascii="Calibri" w:hAnsi="Calibri" w:cs="Calibri"/>
                <w:sz w:val="20"/>
                <w:szCs w:val="20"/>
                <w:lang w:val="en-US"/>
              </w:rPr>
            </w:pPr>
            <w:r w:rsidRPr="00D54A37">
              <w:rPr>
                <w:rFonts w:ascii="Calibri" w:hAnsi="Calibri" w:cs="Calibri"/>
                <w:sz w:val="20"/>
                <w:szCs w:val="20"/>
                <w:lang w:val="en-US"/>
              </w:rPr>
              <w:t>Fuel use in company owned vehicles</w:t>
            </w:r>
          </w:p>
        </w:tc>
        <w:tc>
          <w:tcPr>
            <w:tcW w:w="4868" w:type="dxa"/>
            <w:shd w:val="clear" w:color="auto" w:fill="E2EFD9" w:themeFill="accent6" w:themeFillTint="33"/>
          </w:tcPr>
          <w:p w14:paraId="0D6BDF92" w14:textId="792C74BA" w:rsidR="00213871" w:rsidRPr="00D54A37" w:rsidRDefault="0078000D" w:rsidP="00213871">
            <w:pPr>
              <w:rPr>
                <w:rFonts w:ascii="Calibri" w:hAnsi="Calibri" w:cs="Calibri"/>
                <w:sz w:val="20"/>
                <w:szCs w:val="20"/>
                <w:lang w:val="en-US"/>
              </w:rPr>
            </w:pPr>
            <w:r w:rsidRPr="00D54A37">
              <w:rPr>
                <w:rFonts w:ascii="Calibri" w:hAnsi="Calibri" w:cs="Calibri"/>
                <w:sz w:val="20"/>
                <w:szCs w:val="20"/>
                <w:lang w:val="en-US"/>
              </w:rPr>
              <w:t>Litr</w:t>
            </w:r>
            <w:r w:rsidR="003D19B2" w:rsidRPr="00D54A37">
              <w:rPr>
                <w:rFonts w:ascii="Calibri" w:hAnsi="Calibri" w:cs="Calibri"/>
                <w:sz w:val="20"/>
                <w:szCs w:val="20"/>
                <w:lang w:val="en-US"/>
              </w:rPr>
              <w:t>e</w:t>
            </w:r>
            <w:r w:rsidRPr="00D54A37">
              <w:rPr>
                <w:rFonts w:ascii="Calibri" w:hAnsi="Calibri" w:cs="Calibri"/>
                <w:sz w:val="20"/>
                <w:szCs w:val="20"/>
                <w:lang w:val="en-US"/>
              </w:rPr>
              <w:t>s</w:t>
            </w:r>
            <w:r w:rsidR="00213871" w:rsidRPr="00D54A37">
              <w:rPr>
                <w:rFonts w:ascii="Calibri" w:hAnsi="Calibri" w:cs="Calibri"/>
                <w:sz w:val="20"/>
                <w:szCs w:val="20"/>
                <w:lang w:val="en-US"/>
              </w:rPr>
              <w:t xml:space="preserve"> of fuel purchased from invoices and receipts</w:t>
            </w:r>
          </w:p>
          <w:p w14:paraId="7E6CABF7" w14:textId="77777777" w:rsidR="00213871" w:rsidRPr="00D54A37" w:rsidRDefault="00213871" w:rsidP="00213871">
            <w:pPr>
              <w:rPr>
                <w:rFonts w:ascii="Calibri" w:hAnsi="Calibri" w:cs="Calibri"/>
                <w:sz w:val="20"/>
                <w:szCs w:val="20"/>
                <w:lang w:val="en-US"/>
              </w:rPr>
            </w:pPr>
            <w:r w:rsidRPr="00D54A37">
              <w:rPr>
                <w:rFonts w:ascii="Calibri" w:hAnsi="Calibri" w:cs="Calibri"/>
                <w:sz w:val="20"/>
                <w:szCs w:val="20"/>
                <w:lang w:val="en-US"/>
              </w:rPr>
              <w:t>(more accurate); or</w:t>
            </w:r>
          </w:p>
          <w:p w14:paraId="2A0E3152" w14:textId="77777777" w:rsidR="00213871" w:rsidRPr="00D54A37" w:rsidRDefault="00213871" w:rsidP="00213871">
            <w:pPr>
              <w:rPr>
                <w:rFonts w:ascii="Calibri" w:hAnsi="Calibri" w:cs="Calibri"/>
                <w:sz w:val="20"/>
                <w:szCs w:val="20"/>
                <w:lang w:val="en-US"/>
              </w:rPr>
            </w:pPr>
            <w:r w:rsidRPr="00D54A37">
              <w:rPr>
                <w:rFonts w:ascii="Calibri" w:hAnsi="Calibri" w:cs="Calibri"/>
                <w:sz w:val="20"/>
                <w:szCs w:val="20"/>
                <w:lang w:val="en-US"/>
              </w:rPr>
              <w:t>Vehicle mileage from vehicle log books/odometers</w:t>
            </w:r>
          </w:p>
          <w:p w14:paraId="4068CBA4" w14:textId="7D86E3BD" w:rsidR="00AE3BAE" w:rsidRPr="00D54A37" w:rsidRDefault="00213871" w:rsidP="00213871">
            <w:pPr>
              <w:rPr>
                <w:rFonts w:ascii="Calibri" w:hAnsi="Calibri" w:cs="Calibri"/>
                <w:sz w:val="20"/>
                <w:szCs w:val="20"/>
                <w:lang w:val="en-US"/>
              </w:rPr>
            </w:pPr>
            <w:r w:rsidRPr="00D54A37">
              <w:rPr>
                <w:rFonts w:ascii="Calibri" w:hAnsi="Calibri" w:cs="Calibri"/>
                <w:sz w:val="20"/>
                <w:szCs w:val="20"/>
                <w:lang w:val="en-US"/>
              </w:rPr>
              <w:t>(less accurate)</w:t>
            </w:r>
          </w:p>
        </w:tc>
      </w:tr>
      <w:tr w:rsidR="00AE3BAE" w14:paraId="74938AC2" w14:textId="77777777" w:rsidTr="0060470F">
        <w:tc>
          <w:tcPr>
            <w:tcW w:w="4868" w:type="dxa"/>
            <w:shd w:val="clear" w:color="auto" w:fill="E2EFD9" w:themeFill="accent6" w:themeFillTint="33"/>
          </w:tcPr>
          <w:p w14:paraId="68E1EF5F" w14:textId="5423AE10" w:rsidR="00AE3BAE" w:rsidRPr="00D54A37" w:rsidRDefault="00213871" w:rsidP="00777FF8">
            <w:pPr>
              <w:rPr>
                <w:rFonts w:ascii="Calibri" w:hAnsi="Calibri" w:cs="Calibri"/>
                <w:sz w:val="20"/>
                <w:szCs w:val="20"/>
                <w:lang w:val="en-US"/>
              </w:rPr>
            </w:pPr>
            <w:r w:rsidRPr="00D54A37">
              <w:rPr>
                <w:rFonts w:ascii="Calibri" w:hAnsi="Calibri" w:cs="Calibri"/>
                <w:sz w:val="20"/>
                <w:szCs w:val="20"/>
                <w:lang w:val="en-US"/>
              </w:rPr>
              <w:t>Employee passenger travel</w:t>
            </w:r>
          </w:p>
        </w:tc>
        <w:tc>
          <w:tcPr>
            <w:tcW w:w="4868" w:type="dxa"/>
            <w:shd w:val="clear" w:color="auto" w:fill="E2EFD9" w:themeFill="accent6" w:themeFillTint="33"/>
          </w:tcPr>
          <w:p w14:paraId="2D44CD42" w14:textId="77777777" w:rsidR="00213871" w:rsidRPr="00D54A37" w:rsidRDefault="00213871" w:rsidP="00213871">
            <w:pPr>
              <w:rPr>
                <w:rFonts w:ascii="Calibri" w:hAnsi="Calibri" w:cs="Calibri"/>
                <w:sz w:val="20"/>
                <w:szCs w:val="20"/>
                <w:lang w:val="en-US"/>
              </w:rPr>
            </w:pPr>
            <w:r w:rsidRPr="00D54A37">
              <w:rPr>
                <w:rFonts w:ascii="Calibri" w:hAnsi="Calibri" w:cs="Calibri"/>
                <w:sz w:val="20"/>
                <w:szCs w:val="20"/>
                <w:lang w:val="en-US"/>
              </w:rPr>
              <w:t>Employee receipts for details of travel, and</w:t>
            </w:r>
          </w:p>
          <w:p w14:paraId="3EA900E1" w14:textId="43831EB0" w:rsidR="00AE3BAE" w:rsidRPr="00D54A37" w:rsidRDefault="00213871" w:rsidP="00213871">
            <w:pPr>
              <w:rPr>
                <w:rFonts w:ascii="Calibri" w:hAnsi="Calibri" w:cs="Calibri"/>
                <w:sz w:val="20"/>
                <w:szCs w:val="20"/>
                <w:lang w:val="en-US"/>
              </w:rPr>
            </w:pPr>
            <w:r w:rsidRPr="00D54A37">
              <w:rPr>
                <w:rFonts w:ascii="Calibri" w:hAnsi="Calibri" w:cs="Calibri"/>
                <w:sz w:val="20"/>
                <w:szCs w:val="20"/>
                <w:lang w:val="en-US"/>
              </w:rPr>
              <w:t>Use distance calculation websites to obtain flight, rail and road distances</w:t>
            </w:r>
          </w:p>
        </w:tc>
      </w:tr>
      <w:tr w:rsidR="00AE3BAE" w14:paraId="27A910E9" w14:textId="77777777" w:rsidTr="0060470F">
        <w:tc>
          <w:tcPr>
            <w:tcW w:w="4868" w:type="dxa"/>
            <w:shd w:val="clear" w:color="auto" w:fill="E2EFD9" w:themeFill="accent6" w:themeFillTint="33"/>
          </w:tcPr>
          <w:p w14:paraId="5B3F1834" w14:textId="726E0317" w:rsidR="00AE3BAE" w:rsidRPr="00D54A37" w:rsidRDefault="00213871" w:rsidP="00777FF8">
            <w:pPr>
              <w:rPr>
                <w:rFonts w:ascii="Calibri" w:hAnsi="Calibri" w:cs="Calibri"/>
                <w:sz w:val="20"/>
                <w:szCs w:val="20"/>
                <w:lang w:val="en-US"/>
              </w:rPr>
            </w:pPr>
            <w:r w:rsidRPr="00D54A37">
              <w:rPr>
                <w:rFonts w:ascii="Calibri" w:hAnsi="Calibri" w:cs="Calibri"/>
                <w:sz w:val="20"/>
                <w:szCs w:val="20"/>
                <w:lang w:val="en-US"/>
              </w:rPr>
              <w:t>Waste disposal/recycling</w:t>
            </w:r>
          </w:p>
        </w:tc>
        <w:tc>
          <w:tcPr>
            <w:tcW w:w="4868" w:type="dxa"/>
            <w:shd w:val="clear" w:color="auto" w:fill="E2EFD9" w:themeFill="accent6" w:themeFillTint="33"/>
          </w:tcPr>
          <w:p w14:paraId="1E907A1B" w14:textId="633449B8" w:rsidR="00AE3BAE" w:rsidRPr="00D54A37" w:rsidRDefault="00213871" w:rsidP="00777FF8">
            <w:pPr>
              <w:rPr>
                <w:rFonts w:ascii="Calibri" w:hAnsi="Calibri" w:cs="Calibri"/>
                <w:sz w:val="20"/>
                <w:szCs w:val="20"/>
                <w:lang w:val="en-US"/>
              </w:rPr>
            </w:pPr>
            <w:r w:rsidRPr="00D54A37">
              <w:rPr>
                <w:rFonts w:ascii="Calibri" w:hAnsi="Calibri" w:cs="Calibri"/>
                <w:sz w:val="20"/>
                <w:szCs w:val="20"/>
                <w:lang w:val="en-US"/>
              </w:rPr>
              <w:t>Tonnes of waste-to-landfill and recycled from waste collection provider</w:t>
            </w:r>
          </w:p>
        </w:tc>
      </w:tr>
    </w:tbl>
    <w:p w14:paraId="0361F2A6" w14:textId="227AFC3E" w:rsidR="00027DC4" w:rsidRPr="0060470F" w:rsidRDefault="00213871" w:rsidP="00777FF8">
      <w:pPr>
        <w:rPr>
          <w:rFonts w:ascii="Times New Roman" w:hAnsi="Times New Roman" w:cs="Times New Roman"/>
          <w:i/>
          <w:iCs/>
          <w:lang w:val="en-US"/>
        </w:rPr>
      </w:pPr>
      <w:r w:rsidRPr="0060470F">
        <w:rPr>
          <w:rFonts w:ascii="Times New Roman" w:hAnsi="Times New Roman" w:cs="Times New Roman"/>
          <w:i/>
          <w:iCs/>
          <w:lang w:val="en-US"/>
        </w:rPr>
        <w:t>Table taken from</w:t>
      </w:r>
      <w:r w:rsidR="006945C8" w:rsidRPr="0060470F">
        <w:rPr>
          <w:rFonts w:ascii="Times New Roman" w:hAnsi="Times New Roman" w:cs="Times New Roman"/>
          <w:i/>
          <w:iCs/>
          <w:lang w:val="en-US"/>
        </w:rPr>
        <w:t xml:space="preserve"> DEFRA, 2009</w:t>
      </w:r>
    </w:p>
    <w:p w14:paraId="55B03BD8" w14:textId="53EAAA35" w:rsidR="00B41830" w:rsidRPr="0060470F" w:rsidRDefault="00B41830" w:rsidP="00B41830">
      <w:pPr>
        <w:pStyle w:val="Heading4"/>
        <w:rPr>
          <w:rFonts w:ascii="Times New Roman" w:hAnsi="Times New Roman" w:cs="Times New Roman"/>
          <w:b/>
          <w:bCs/>
        </w:rPr>
      </w:pPr>
      <w:r w:rsidRPr="0060470F">
        <w:rPr>
          <w:rFonts w:ascii="Times New Roman" w:hAnsi="Times New Roman" w:cs="Times New Roman"/>
          <w:b/>
          <w:bCs/>
        </w:rPr>
        <w:t>Apply calculation tools</w:t>
      </w:r>
      <w:r w:rsidR="00D17AB1" w:rsidRPr="0060470F">
        <w:rPr>
          <w:rFonts w:ascii="Times New Roman" w:hAnsi="Times New Roman" w:cs="Times New Roman"/>
          <w:b/>
          <w:bCs/>
        </w:rPr>
        <w:t xml:space="preserve"> and convert the data</w:t>
      </w:r>
    </w:p>
    <w:p w14:paraId="025D15EF" w14:textId="77777777" w:rsidR="006045AE" w:rsidRPr="0060470F" w:rsidRDefault="00D17AB1" w:rsidP="008D3DEB">
      <w:pPr>
        <w:rPr>
          <w:rFonts w:ascii="Times New Roman" w:hAnsi="Times New Roman" w:cs="Times New Roman"/>
          <w:lang w:val="en-US"/>
        </w:rPr>
      </w:pPr>
      <w:r w:rsidRPr="0060470F">
        <w:rPr>
          <w:rFonts w:ascii="Times New Roman" w:hAnsi="Times New Roman" w:cs="Times New Roman"/>
          <w:lang w:val="en-US"/>
        </w:rPr>
        <w:t xml:space="preserve">In order to calculate your </w:t>
      </w:r>
      <w:r w:rsidR="006045AE" w:rsidRPr="0060470F">
        <w:rPr>
          <w:rFonts w:ascii="Times New Roman" w:hAnsi="Times New Roman" w:cs="Times New Roman"/>
          <w:lang w:val="en-US"/>
        </w:rPr>
        <w:t xml:space="preserve">GHG emissions associate with each activity identified, you will need to convert your activity data using emission factors. </w:t>
      </w:r>
    </w:p>
    <w:p w14:paraId="14CBF027" w14:textId="3EE7450A" w:rsidR="008D3DEB" w:rsidRPr="0060470F" w:rsidRDefault="006045AE" w:rsidP="008D3DEB">
      <w:pPr>
        <w:rPr>
          <w:rFonts w:ascii="Times New Roman" w:hAnsi="Times New Roman" w:cs="Times New Roman"/>
          <w:lang w:val="en-US"/>
        </w:rPr>
      </w:pPr>
      <w:r w:rsidRPr="0060470F">
        <w:rPr>
          <w:rFonts w:ascii="Times New Roman" w:hAnsi="Times New Roman" w:cs="Times New Roman"/>
          <w:lang w:val="en-US"/>
        </w:rPr>
        <w:t>There are two ways of doing this</w:t>
      </w:r>
      <w:r w:rsidR="007737C9" w:rsidRPr="0060470F">
        <w:rPr>
          <w:rFonts w:ascii="Times New Roman" w:hAnsi="Times New Roman" w:cs="Times New Roman"/>
          <w:lang w:val="en-US"/>
        </w:rPr>
        <w:t>. The first is by using an online calculator of which there are many available online. For example, t</w:t>
      </w:r>
      <w:r w:rsidR="00382DE6" w:rsidRPr="0060470F">
        <w:rPr>
          <w:rFonts w:ascii="Times New Roman" w:hAnsi="Times New Roman" w:cs="Times New Roman"/>
          <w:lang w:val="en-US"/>
        </w:rPr>
        <w:t>he GHG Protocol Initiative website (</w:t>
      </w:r>
      <w:hyperlink r:id="rId42" w:history="1">
        <w:r w:rsidR="00382DE6" w:rsidRPr="0060470F">
          <w:rPr>
            <w:rStyle w:val="Hyperlink"/>
            <w:rFonts w:ascii="Times New Roman" w:hAnsi="Times New Roman" w:cs="Times New Roman"/>
            <w:lang w:val="en-US"/>
          </w:rPr>
          <w:t>www.ghgprotocol.org</w:t>
        </w:r>
      </w:hyperlink>
      <w:r w:rsidR="00382DE6" w:rsidRPr="0060470F">
        <w:rPr>
          <w:rFonts w:ascii="Times New Roman" w:hAnsi="Times New Roman" w:cs="Times New Roman"/>
          <w:lang w:val="en-US"/>
        </w:rPr>
        <w:t xml:space="preserve">) has a number of calculation tools that can be applied to general businesses since they are cross-cutting, as well as more specific sectors tools, such as the energy sector. </w:t>
      </w:r>
    </w:p>
    <w:p w14:paraId="49505544" w14:textId="6DE9B50E" w:rsidR="001C38E4" w:rsidRPr="0060470F" w:rsidRDefault="001C38E4" w:rsidP="008D3DEB">
      <w:pPr>
        <w:rPr>
          <w:rFonts w:ascii="Times New Roman" w:hAnsi="Times New Roman" w:cs="Times New Roman"/>
          <w:lang w:val="en-US"/>
        </w:rPr>
      </w:pPr>
      <w:r w:rsidRPr="0060470F">
        <w:rPr>
          <w:rFonts w:ascii="Times New Roman" w:hAnsi="Times New Roman" w:cs="Times New Roman"/>
          <w:lang w:val="en-US"/>
        </w:rPr>
        <w:t xml:space="preserve">The second way is by using </w:t>
      </w:r>
      <w:r w:rsidR="00D018A8" w:rsidRPr="0060470F">
        <w:rPr>
          <w:rFonts w:ascii="Times New Roman" w:hAnsi="Times New Roman" w:cs="Times New Roman"/>
          <w:lang w:val="en-US"/>
        </w:rPr>
        <w:t>emission factors to complete the calculation below</w:t>
      </w:r>
      <w:r w:rsidR="00D70289" w:rsidRPr="0060470F">
        <w:rPr>
          <w:rFonts w:ascii="Times New Roman" w:hAnsi="Times New Roman" w:cs="Times New Roman"/>
          <w:lang w:val="en-US"/>
        </w:rPr>
        <w:t xml:space="preserve"> (DEFRA, 2009)</w:t>
      </w:r>
      <w:r w:rsidR="00D018A8" w:rsidRPr="0060470F">
        <w:rPr>
          <w:rFonts w:ascii="Times New Roman" w:hAnsi="Times New Roman" w:cs="Times New Roman"/>
          <w:lang w:val="en-US"/>
        </w:rPr>
        <w:t>:</w:t>
      </w:r>
    </w:p>
    <w:p w14:paraId="4BB5B4C5" w14:textId="58575328" w:rsidR="00382DE6" w:rsidRPr="0060470F" w:rsidRDefault="00D018A8" w:rsidP="0060470F">
      <w:pPr>
        <w:shd w:val="clear" w:color="auto" w:fill="E2EFD9" w:themeFill="accent6" w:themeFillTint="33"/>
        <w:jc w:val="center"/>
        <w:rPr>
          <w:rFonts w:ascii="Times New Roman" w:hAnsi="Times New Roman" w:cs="Times New Roman"/>
          <w:lang w:val="en-US"/>
        </w:rPr>
      </w:pPr>
      <w:r w:rsidRPr="0060470F">
        <w:rPr>
          <w:rFonts w:ascii="Times New Roman" w:hAnsi="Times New Roman" w:cs="Times New Roman"/>
          <w:lang w:val="en-US"/>
        </w:rPr>
        <w:t xml:space="preserve">Activity </w:t>
      </w:r>
      <w:r w:rsidR="00251854" w:rsidRPr="0060470F">
        <w:rPr>
          <w:rFonts w:ascii="Times New Roman" w:hAnsi="Times New Roman" w:cs="Times New Roman"/>
          <w:lang w:val="en-US"/>
        </w:rPr>
        <w:t xml:space="preserve">data x </w:t>
      </w:r>
      <w:r w:rsidR="00ED7F79" w:rsidRPr="0060470F">
        <w:rPr>
          <w:rFonts w:ascii="Times New Roman" w:hAnsi="Times New Roman" w:cs="Times New Roman"/>
          <w:lang w:val="en-US"/>
        </w:rPr>
        <w:t>emission factor= GHG emissions</w:t>
      </w:r>
    </w:p>
    <w:p w14:paraId="291E1630" w14:textId="3A51BEF9" w:rsidR="00D018A8" w:rsidRDefault="00D018A8" w:rsidP="00D018A8">
      <w:pPr>
        <w:jc w:val="left"/>
        <w:rPr>
          <w:rFonts w:ascii="Times New Roman" w:hAnsi="Times New Roman" w:cs="Times New Roman"/>
          <w:lang w:val="en-US"/>
        </w:rPr>
      </w:pPr>
      <w:r w:rsidRPr="0060470F">
        <w:rPr>
          <w:rFonts w:ascii="Times New Roman" w:hAnsi="Times New Roman" w:cs="Times New Roman"/>
          <w:lang w:val="en-US"/>
        </w:rPr>
        <w:t xml:space="preserve">Since you have collected the activity data, you will need to </w:t>
      </w:r>
      <w:r w:rsidR="00532523" w:rsidRPr="0060470F">
        <w:rPr>
          <w:rFonts w:ascii="Times New Roman" w:hAnsi="Times New Roman" w:cs="Times New Roman"/>
          <w:lang w:val="en-US"/>
        </w:rPr>
        <w:t>use the appropriate corresponding emissions factor</w:t>
      </w:r>
      <w:r w:rsidR="008717E5" w:rsidRPr="0060470F">
        <w:rPr>
          <w:rFonts w:ascii="Times New Roman" w:hAnsi="Times New Roman" w:cs="Times New Roman"/>
          <w:lang w:val="en-US"/>
        </w:rPr>
        <w:t xml:space="preserve"> to convert your activity data into GHG emissions.</w:t>
      </w:r>
    </w:p>
    <w:p w14:paraId="6D1831A4" w14:textId="391D2D61" w:rsidR="00715A19" w:rsidRDefault="00715A19" w:rsidP="00D018A8">
      <w:pPr>
        <w:jc w:val="left"/>
        <w:rPr>
          <w:rFonts w:ascii="Times New Roman" w:hAnsi="Times New Roman" w:cs="Times New Roman"/>
          <w:lang w:val="en-US"/>
        </w:rPr>
      </w:pPr>
    </w:p>
    <w:p w14:paraId="2F62A946" w14:textId="77777777" w:rsidR="00D54A37" w:rsidRPr="0060470F" w:rsidRDefault="00D54A37" w:rsidP="00D018A8">
      <w:pPr>
        <w:jc w:val="left"/>
        <w:rPr>
          <w:rFonts w:ascii="Times New Roman" w:hAnsi="Times New Roman" w:cs="Times New Roman"/>
          <w:lang w:val="en-US"/>
        </w:rPr>
      </w:pPr>
    </w:p>
    <w:p w14:paraId="009E0137" w14:textId="0FF14AF6" w:rsidR="00B41830" w:rsidRPr="0060470F" w:rsidRDefault="00B41830" w:rsidP="00B41830">
      <w:pPr>
        <w:pStyle w:val="Heading4"/>
        <w:rPr>
          <w:rFonts w:ascii="Times New Roman" w:hAnsi="Times New Roman" w:cs="Times New Roman"/>
          <w:b/>
          <w:bCs/>
        </w:rPr>
      </w:pPr>
      <w:r w:rsidRPr="0060470F">
        <w:rPr>
          <w:rFonts w:ascii="Times New Roman" w:hAnsi="Times New Roman" w:cs="Times New Roman"/>
          <w:b/>
          <w:bCs/>
        </w:rPr>
        <w:lastRenderedPageBreak/>
        <w:t>Report on GHG emissions</w:t>
      </w:r>
    </w:p>
    <w:p w14:paraId="306D8DAD" w14:textId="3D934459" w:rsidR="0084649F" w:rsidRPr="0060470F" w:rsidRDefault="00B54512" w:rsidP="00D83437">
      <w:pPr>
        <w:rPr>
          <w:rFonts w:ascii="Times New Roman" w:hAnsi="Times New Roman" w:cs="Times New Roman"/>
        </w:rPr>
      </w:pPr>
      <w:r w:rsidRPr="0060470F">
        <w:rPr>
          <w:rFonts w:ascii="Times New Roman" w:hAnsi="Times New Roman" w:cs="Times New Roman"/>
        </w:rPr>
        <w:t xml:space="preserve">It is important to report GHG emissions over time and account for changes. Key </w:t>
      </w:r>
      <w:r w:rsidR="00A76BE6" w:rsidRPr="0060470F">
        <w:rPr>
          <w:rFonts w:ascii="Times New Roman" w:hAnsi="Times New Roman" w:cs="Times New Roman"/>
        </w:rPr>
        <w:t>categories that are common to GHG reporting include</w:t>
      </w:r>
      <w:r w:rsidR="00FD415C" w:rsidRPr="0060470F">
        <w:rPr>
          <w:rFonts w:ascii="Times New Roman" w:hAnsi="Times New Roman" w:cs="Times New Roman"/>
        </w:rPr>
        <w:t xml:space="preserve"> (</w:t>
      </w:r>
      <w:r w:rsidR="00FD415C" w:rsidRPr="0060470F">
        <w:rPr>
          <w:rFonts w:ascii="Times New Roman" w:hAnsi="Times New Roman" w:cs="Times New Roman"/>
          <w:lang w:val="en-US"/>
        </w:rPr>
        <w:t>Bhatia and Ranganathan, 2004)</w:t>
      </w:r>
      <w:r w:rsidR="00A76BE6" w:rsidRPr="0060470F">
        <w:rPr>
          <w:rFonts w:ascii="Times New Roman" w:hAnsi="Times New Roman" w:cs="Times New Roman"/>
        </w:rPr>
        <w:t>:</w:t>
      </w:r>
    </w:p>
    <w:p w14:paraId="7BE99BC5" w14:textId="5F2EE818" w:rsidR="00A76BE6" w:rsidRPr="0060470F" w:rsidRDefault="00A76BE6" w:rsidP="00FD415C">
      <w:pPr>
        <w:pStyle w:val="ListParagraph"/>
        <w:numPr>
          <w:ilvl w:val="0"/>
          <w:numId w:val="35"/>
        </w:numPr>
        <w:rPr>
          <w:rFonts w:ascii="Times New Roman" w:hAnsi="Times New Roman" w:cs="Times New Roman"/>
        </w:rPr>
      </w:pPr>
      <w:r w:rsidRPr="0060470F">
        <w:rPr>
          <w:rFonts w:ascii="Times New Roman" w:hAnsi="Times New Roman" w:cs="Times New Roman"/>
        </w:rPr>
        <w:t>A short description of the emission sources</w:t>
      </w:r>
    </w:p>
    <w:p w14:paraId="258AC281" w14:textId="39622352" w:rsidR="00A76BE6" w:rsidRPr="0060470F" w:rsidRDefault="00BE1BE9" w:rsidP="00FD415C">
      <w:pPr>
        <w:pStyle w:val="ListParagraph"/>
        <w:numPr>
          <w:ilvl w:val="0"/>
          <w:numId w:val="35"/>
        </w:numPr>
        <w:rPr>
          <w:rFonts w:ascii="Times New Roman" w:hAnsi="Times New Roman" w:cs="Times New Roman"/>
        </w:rPr>
      </w:pPr>
      <w:r w:rsidRPr="0060470F">
        <w:rPr>
          <w:rFonts w:ascii="Times New Roman" w:hAnsi="Times New Roman" w:cs="Times New Roman"/>
        </w:rPr>
        <w:t xml:space="preserve">A list that clearly explains the inclusion or exclusion of sources (for example, your business may have chosen to exclude certain scope 3 emissions data since </w:t>
      </w:r>
      <w:r w:rsidR="002E65DA" w:rsidRPr="0060470F">
        <w:rPr>
          <w:rFonts w:ascii="Times New Roman" w:hAnsi="Times New Roman" w:cs="Times New Roman"/>
        </w:rPr>
        <w:t>it was unreliable and thus, not useful)</w:t>
      </w:r>
    </w:p>
    <w:p w14:paraId="04F1CFB1" w14:textId="49B92615" w:rsidR="002E65DA" w:rsidRPr="0060470F" w:rsidRDefault="002E65DA" w:rsidP="00FD415C">
      <w:pPr>
        <w:pStyle w:val="ListParagraph"/>
        <w:numPr>
          <w:ilvl w:val="0"/>
          <w:numId w:val="35"/>
        </w:numPr>
        <w:rPr>
          <w:rFonts w:ascii="Times New Roman" w:hAnsi="Times New Roman" w:cs="Times New Roman"/>
        </w:rPr>
      </w:pPr>
      <w:r w:rsidRPr="0060470F">
        <w:rPr>
          <w:rFonts w:ascii="Times New Roman" w:hAnsi="Times New Roman" w:cs="Times New Roman"/>
        </w:rPr>
        <w:t>Information that can be compared over time- it is important to report over as et time period consistently</w:t>
      </w:r>
    </w:p>
    <w:p w14:paraId="5EF6CD17" w14:textId="13A62E40" w:rsidR="002E65DA" w:rsidRPr="0060470F" w:rsidRDefault="002E65DA" w:rsidP="00FD415C">
      <w:pPr>
        <w:pStyle w:val="ListParagraph"/>
        <w:numPr>
          <w:ilvl w:val="0"/>
          <w:numId w:val="35"/>
        </w:numPr>
        <w:rPr>
          <w:rFonts w:ascii="Times New Roman" w:hAnsi="Times New Roman" w:cs="Times New Roman"/>
        </w:rPr>
      </w:pPr>
      <w:r w:rsidRPr="0060470F">
        <w:rPr>
          <w:rFonts w:ascii="Times New Roman" w:hAnsi="Times New Roman" w:cs="Times New Roman"/>
        </w:rPr>
        <w:t xml:space="preserve">The </w:t>
      </w:r>
      <w:r w:rsidR="00E4199D" w:rsidRPr="0060470F">
        <w:rPr>
          <w:rFonts w:ascii="Times New Roman" w:hAnsi="Times New Roman" w:cs="Times New Roman"/>
        </w:rPr>
        <w:t>reporting period that has been covered</w:t>
      </w:r>
    </w:p>
    <w:p w14:paraId="694913AE" w14:textId="0C910D54" w:rsidR="00E4199D" w:rsidRPr="0060470F" w:rsidRDefault="00E4199D" w:rsidP="00FD415C">
      <w:pPr>
        <w:pStyle w:val="ListParagraph"/>
        <w:numPr>
          <w:ilvl w:val="0"/>
          <w:numId w:val="35"/>
        </w:numPr>
        <w:rPr>
          <w:rFonts w:ascii="Times New Roman" w:hAnsi="Times New Roman" w:cs="Times New Roman"/>
        </w:rPr>
      </w:pPr>
      <w:r w:rsidRPr="0060470F">
        <w:rPr>
          <w:rFonts w:ascii="Times New Roman" w:hAnsi="Times New Roman" w:cs="Times New Roman"/>
        </w:rPr>
        <w:t>State whether any progress has been made towards reaching a specific business target</w:t>
      </w:r>
    </w:p>
    <w:p w14:paraId="33B914AD" w14:textId="288D92DF" w:rsidR="00E4199D" w:rsidRPr="0060470F" w:rsidRDefault="00673D5D" w:rsidP="00FD415C">
      <w:pPr>
        <w:pStyle w:val="ListParagraph"/>
        <w:numPr>
          <w:ilvl w:val="0"/>
          <w:numId w:val="35"/>
        </w:numPr>
        <w:rPr>
          <w:rFonts w:ascii="Times New Roman" w:hAnsi="Times New Roman" w:cs="Times New Roman"/>
        </w:rPr>
      </w:pPr>
      <w:r w:rsidRPr="0060470F">
        <w:rPr>
          <w:rFonts w:ascii="Times New Roman" w:hAnsi="Times New Roman" w:cs="Times New Roman"/>
        </w:rPr>
        <w:t xml:space="preserve">State any </w:t>
      </w:r>
      <w:r w:rsidR="00954BDA" w:rsidRPr="0060470F">
        <w:rPr>
          <w:rFonts w:ascii="Times New Roman" w:hAnsi="Times New Roman" w:cs="Times New Roman"/>
        </w:rPr>
        <w:t>uncertainties</w:t>
      </w:r>
      <w:r w:rsidRPr="0060470F">
        <w:rPr>
          <w:rFonts w:ascii="Times New Roman" w:hAnsi="Times New Roman" w:cs="Times New Roman"/>
        </w:rPr>
        <w:t xml:space="preserve"> in activity, fuel use or emissions data reported. Explain the likely cause of this and </w:t>
      </w:r>
      <w:r w:rsidR="00954BDA" w:rsidRPr="0060470F">
        <w:rPr>
          <w:rFonts w:ascii="Times New Roman" w:hAnsi="Times New Roman" w:cs="Times New Roman"/>
        </w:rPr>
        <w:t xml:space="preserve">how data can be improved going forward. </w:t>
      </w:r>
    </w:p>
    <w:p w14:paraId="51AFCC46" w14:textId="2B9A6006" w:rsidR="0084649F" w:rsidRPr="0060470F" w:rsidRDefault="00162A1D" w:rsidP="00FD415C">
      <w:pPr>
        <w:pStyle w:val="ListParagraph"/>
        <w:numPr>
          <w:ilvl w:val="0"/>
          <w:numId w:val="35"/>
        </w:numPr>
        <w:rPr>
          <w:rFonts w:ascii="Times New Roman" w:hAnsi="Times New Roman" w:cs="Times New Roman"/>
        </w:rPr>
      </w:pPr>
      <w:r w:rsidRPr="0060470F">
        <w:rPr>
          <w:rFonts w:ascii="Times New Roman" w:hAnsi="Times New Roman" w:cs="Times New Roman"/>
        </w:rPr>
        <w:t>Describe</w:t>
      </w:r>
      <w:r w:rsidR="00954BDA" w:rsidRPr="0060470F">
        <w:rPr>
          <w:rFonts w:ascii="Times New Roman" w:hAnsi="Times New Roman" w:cs="Times New Roman"/>
        </w:rPr>
        <w:t xml:space="preserve"> any changes </w:t>
      </w:r>
      <w:r w:rsidRPr="0060470F">
        <w:rPr>
          <w:rFonts w:ascii="Times New Roman" w:hAnsi="Times New Roman" w:cs="Times New Roman"/>
        </w:rPr>
        <w:t xml:space="preserve">or events that will/have had an impact on reported data. This may include business acquisitions, closures, technology upgrades, changes of calculation methodologies or reporting boundaries etc. </w:t>
      </w:r>
    </w:p>
    <w:p w14:paraId="3B68DDB3" w14:textId="177B8F72" w:rsidR="00F14B3B" w:rsidRPr="0060470F" w:rsidRDefault="00162A1D" w:rsidP="00D83437">
      <w:pPr>
        <w:rPr>
          <w:rFonts w:ascii="Times New Roman" w:hAnsi="Times New Roman" w:cs="Times New Roman"/>
        </w:rPr>
      </w:pPr>
      <w:r w:rsidRPr="0060470F">
        <w:rPr>
          <w:rFonts w:ascii="Times New Roman" w:hAnsi="Times New Roman" w:cs="Times New Roman"/>
        </w:rPr>
        <w:t>Overall, s</w:t>
      </w:r>
      <w:r w:rsidR="00AE6450" w:rsidRPr="0060470F">
        <w:rPr>
          <w:rFonts w:ascii="Times New Roman" w:hAnsi="Times New Roman" w:cs="Times New Roman"/>
        </w:rPr>
        <w:t xml:space="preserve">ome key guiding principles for GHG accounting </w:t>
      </w:r>
      <w:r w:rsidR="00A25C98" w:rsidRPr="0060470F">
        <w:rPr>
          <w:rFonts w:ascii="Times New Roman" w:hAnsi="Times New Roman" w:cs="Times New Roman"/>
        </w:rPr>
        <w:t>are listed below</w:t>
      </w:r>
      <w:r w:rsidR="00AE6450" w:rsidRPr="0060470F">
        <w:rPr>
          <w:rFonts w:ascii="Times New Roman" w:hAnsi="Times New Roman" w:cs="Times New Roman"/>
        </w:rPr>
        <w:t>:</w:t>
      </w:r>
    </w:p>
    <w:p w14:paraId="74E55422" w14:textId="0D981F0E" w:rsidR="00A25C98" w:rsidRPr="0060470F" w:rsidRDefault="00A25C98" w:rsidP="00FD415C">
      <w:pPr>
        <w:pStyle w:val="ListParagraph"/>
        <w:numPr>
          <w:ilvl w:val="0"/>
          <w:numId w:val="34"/>
        </w:numPr>
        <w:rPr>
          <w:rFonts w:ascii="Times New Roman" w:hAnsi="Times New Roman" w:cs="Times New Roman"/>
        </w:rPr>
      </w:pPr>
      <w:r w:rsidRPr="0060470F">
        <w:rPr>
          <w:rFonts w:ascii="Times New Roman" w:hAnsi="Times New Roman" w:cs="Times New Roman"/>
          <w:b/>
          <w:bCs/>
        </w:rPr>
        <w:t>Relevance</w:t>
      </w:r>
      <w:r w:rsidRPr="0060470F">
        <w:rPr>
          <w:rFonts w:ascii="Times New Roman" w:hAnsi="Times New Roman" w:cs="Times New Roman"/>
        </w:rPr>
        <w:t xml:space="preserve">: </w:t>
      </w:r>
      <w:r w:rsidR="003C03C4" w:rsidRPr="0060470F">
        <w:rPr>
          <w:rFonts w:ascii="Times New Roman" w:hAnsi="Times New Roman" w:cs="Times New Roman"/>
        </w:rPr>
        <w:t>Make sure</w:t>
      </w:r>
      <w:r w:rsidRPr="0060470F">
        <w:rPr>
          <w:rFonts w:ascii="Times New Roman" w:hAnsi="Times New Roman" w:cs="Times New Roman"/>
        </w:rPr>
        <w:t xml:space="preserve"> that your GHG inventory reflects your business’ GHG emissions</w:t>
      </w:r>
      <w:r w:rsidR="009A4D9B" w:rsidRPr="0060470F">
        <w:rPr>
          <w:rFonts w:ascii="Times New Roman" w:hAnsi="Times New Roman" w:cs="Times New Roman"/>
        </w:rPr>
        <w:t>.</w:t>
      </w:r>
    </w:p>
    <w:p w14:paraId="5F7AF1D2" w14:textId="60130F25" w:rsidR="00A25C98" w:rsidRPr="0060470F" w:rsidRDefault="00A25C98" w:rsidP="00FD415C">
      <w:pPr>
        <w:pStyle w:val="ListParagraph"/>
        <w:numPr>
          <w:ilvl w:val="0"/>
          <w:numId w:val="34"/>
        </w:numPr>
        <w:rPr>
          <w:rFonts w:ascii="Times New Roman" w:hAnsi="Times New Roman" w:cs="Times New Roman"/>
        </w:rPr>
      </w:pPr>
      <w:r w:rsidRPr="0060470F">
        <w:rPr>
          <w:rFonts w:ascii="Times New Roman" w:hAnsi="Times New Roman" w:cs="Times New Roman"/>
          <w:b/>
          <w:bCs/>
        </w:rPr>
        <w:t>Completeness</w:t>
      </w:r>
      <w:r w:rsidRPr="0060470F">
        <w:rPr>
          <w:rFonts w:ascii="Times New Roman" w:hAnsi="Times New Roman" w:cs="Times New Roman"/>
        </w:rPr>
        <w:t xml:space="preserve">: </w:t>
      </w:r>
      <w:r w:rsidR="009A4D9B" w:rsidRPr="0060470F">
        <w:rPr>
          <w:rFonts w:ascii="Times New Roman" w:hAnsi="Times New Roman" w:cs="Times New Roman"/>
        </w:rPr>
        <w:t>Ensure that you</w:t>
      </w:r>
      <w:r w:rsidR="0093398A" w:rsidRPr="0060470F">
        <w:rPr>
          <w:rFonts w:ascii="Times New Roman" w:hAnsi="Times New Roman" w:cs="Times New Roman"/>
        </w:rPr>
        <w:t>r business</w:t>
      </w:r>
      <w:r w:rsidR="009A4D9B" w:rsidRPr="0060470F">
        <w:rPr>
          <w:rFonts w:ascii="Times New Roman" w:hAnsi="Times New Roman" w:cs="Times New Roman"/>
        </w:rPr>
        <w:t xml:space="preserve"> account</w:t>
      </w:r>
      <w:r w:rsidR="0093398A" w:rsidRPr="0060470F">
        <w:rPr>
          <w:rFonts w:ascii="Times New Roman" w:hAnsi="Times New Roman" w:cs="Times New Roman"/>
        </w:rPr>
        <w:t>s</w:t>
      </w:r>
      <w:r w:rsidRPr="0060470F">
        <w:rPr>
          <w:rFonts w:ascii="Times New Roman" w:hAnsi="Times New Roman" w:cs="Times New Roman"/>
        </w:rPr>
        <w:t xml:space="preserve"> for and report</w:t>
      </w:r>
      <w:r w:rsidR="0093398A" w:rsidRPr="0060470F">
        <w:rPr>
          <w:rFonts w:ascii="Times New Roman" w:hAnsi="Times New Roman" w:cs="Times New Roman"/>
        </w:rPr>
        <w:t>s on</w:t>
      </w:r>
      <w:r w:rsidRPr="0060470F">
        <w:rPr>
          <w:rFonts w:ascii="Times New Roman" w:hAnsi="Times New Roman" w:cs="Times New Roman"/>
        </w:rPr>
        <w:t xml:space="preserve"> all GHG emission sources and activities </w:t>
      </w:r>
      <w:r w:rsidR="0093398A" w:rsidRPr="0060470F">
        <w:rPr>
          <w:rFonts w:ascii="Times New Roman" w:hAnsi="Times New Roman" w:cs="Times New Roman"/>
        </w:rPr>
        <w:t xml:space="preserve">that fall </w:t>
      </w:r>
      <w:r w:rsidRPr="0060470F">
        <w:rPr>
          <w:rFonts w:ascii="Times New Roman" w:hAnsi="Times New Roman" w:cs="Times New Roman"/>
        </w:rPr>
        <w:t xml:space="preserve">within your </w:t>
      </w:r>
      <w:r w:rsidR="0093398A" w:rsidRPr="0060470F">
        <w:rPr>
          <w:rFonts w:ascii="Times New Roman" w:hAnsi="Times New Roman" w:cs="Times New Roman"/>
        </w:rPr>
        <w:t xml:space="preserve">businesses </w:t>
      </w:r>
      <w:r w:rsidRPr="0060470F">
        <w:rPr>
          <w:rFonts w:ascii="Times New Roman" w:hAnsi="Times New Roman" w:cs="Times New Roman"/>
        </w:rPr>
        <w:t>defined inventory boundary.</w:t>
      </w:r>
    </w:p>
    <w:p w14:paraId="7FE529E4" w14:textId="7F4CA3CC" w:rsidR="00A25C98" w:rsidRPr="0060470F" w:rsidRDefault="00A25C98" w:rsidP="00FD415C">
      <w:pPr>
        <w:pStyle w:val="ListParagraph"/>
        <w:numPr>
          <w:ilvl w:val="0"/>
          <w:numId w:val="34"/>
        </w:numPr>
        <w:rPr>
          <w:rFonts w:ascii="Times New Roman" w:hAnsi="Times New Roman" w:cs="Times New Roman"/>
        </w:rPr>
      </w:pPr>
      <w:r w:rsidRPr="0060470F">
        <w:rPr>
          <w:rFonts w:ascii="Times New Roman" w:hAnsi="Times New Roman" w:cs="Times New Roman"/>
          <w:b/>
          <w:bCs/>
        </w:rPr>
        <w:t>Consistency</w:t>
      </w:r>
      <w:r w:rsidRPr="0060470F">
        <w:rPr>
          <w:rFonts w:ascii="Times New Roman" w:hAnsi="Times New Roman" w:cs="Times New Roman"/>
        </w:rPr>
        <w:t xml:space="preserve">: </w:t>
      </w:r>
      <w:r w:rsidR="0093398A" w:rsidRPr="0060470F">
        <w:rPr>
          <w:rFonts w:ascii="Times New Roman" w:hAnsi="Times New Roman" w:cs="Times New Roman"/>
        </w:rPr>
        <w:t xml:space="preserve">It is important to </w:t>
      </w:r>
      <w:r w:rsidR="009F0FF2" w:rsidRPr="0060470F">
        <w:rPr>
          <w:rFonts w:ascii="Times New Roman" w:hAnsi="Times New Roman" w:cs="Times New Roman"/>
        </w:rPr>
        <w:t>use</w:t>
      </w:r>
      <w:r w:rsidR="0093398A" w:rsidRPr="0060470F">
        <w:rPr>
          <w:rFonts w:ascii="Times New Roman" w:hAnsi="Times New Roman" w:cs="Times New Roman"/>
        </w:rPr>
        <w:t xml:space="preserve"> </w:t>
      </w:r>
      <w:r w:rsidRPr="0060470F">
        <w:rPr>
          <w:rFonts w:ascii="Times New Roman" w:hAnsi="Times New Roman" w:cs="Times New Roman"/>
        </w:rPr>
        <w:t xml:space="preserve">consistent methodologies to </w:t>
      </w:r>
      <w:r w:rsidR="0093398A" w:rsidRPr="0060470F">
        <w:rPr>
          <w:rFonts w:ascii="Times New Roman" w:hAnsi="Times New Roman" w:cs="Times New Roman"/>
        </w:rPr>
        <w:t xml:space="preserve">enable </w:t>
      </w:r>
      <w:r w:rsidRPr="0060470F">
        <w:rPr>
          <w:rFonts w:ascii="Times New Roman" w:hAnsi="Times New Roman" w:cs="Times New Roman"/>
        </w:rPr>
        <w:t xml:space="preserve">meaningful comparisons of </w:t>
      </w:r>
      <w:r w:rsidR="0093398A" w:rsidRPr="0060470F">
        <w:rPr>
          <w:rFonts w:ascii="Times New Roman" w:hAnsi="Times New Roman" w:cs="Times New Roman"/>
        </w:rPr>
        <w:t xml:space="preserve">GHG </w:t>
      </w:r>
      <w:r w:rsidR="000619BE" w:rsidRPr="0060470F">
        <w:rPr>
          <w:rFonts w:ascii="Times New Roman" w:hAnsi="Times New Roman" w:cs="Times New Roman"/>
        </w:rPr>
        <w:t xml:space="preserve">If data sources change or your businesses inventory boundary changes, this must be recorded. </w:t>
      </w:r>
    </w:p>
    <w:p w14:paraId="02211989" w14:textId="7BE59655" w:rsidR="00A25C98" w:rsidRPr="0060470F" w:rsidRDefault="00A25C98" w:rsidP="00FD415C">
      <w:pPr>
        <w:pStyle w:val="ListParagraph"/>
        <w:numPr>
          <w:ilvl w:val="0"/>
          <w:numId w:val="34"/>
        </w:numPr>
        <w:rPr>
          <w:rFonts w:ascii="Times New Roman" w:hAnsi="Times New Roman" w:cs="Times New Roman"/>
        </w:rPr>
      </w:pPr>
      <w:r w:rsidRPr="0060470F">
        <w:rPr>
          <w:rFonts w:ascii="Times New Roman" w:hAnsi="Times New Roman" w:cs="Times New Roman"/>
          <w:b/>
          <w:bCs/>
        </w:rPr>
        <w:t>Transparency</w:t>
      </w:r>
      <w:r w:rsidRPr="0060470F">
        <w:rPr>
          <w:rFonts w:ascii="Times New Roman" w:hAnsi="Times New Roman" w:cs="Times New Roman"/>
        </w:rPr>
        <w:t xml:space="preserve">: </w:t>
      </w:r>
      <w:r w:rsidR="000619BE" w:rsidRPr="0060470F">
        <w:rPr>
          <w:rFonts w:ascii="Times New Roman" w:hAnsi="Times New Roman" w:cs="Times New Roman"/>
        </w:rPr>
        <w:t xml:space="preserve">Be clear </w:t>
      </w:r>
      <w:r w:rsidR="006952DD" w:rsidRPr="0060470F">
        <w:rPr>
          <w:rFonts w:ascii="Times New Roman" w:hAnsi="Times New Roman" w:cs="Times New Roman"/>
        </w:rPr>
        <w:t>in your reporting</w:t>
      </w:r>
      <w:r w:rsidR="00207632" w:rsidRPr="0060470F">
        <w:rPr>
          <w:rFonts w:ascii="Times New Roman" w:hAnsi="Times New Roman" w:cs="Times New Roman"/>
        </w:rPr>
        <w:t xml:space="preserve">, </w:t>
      </w:r>
      <w:r w:rsidR="006952DD" w:rsidRPr="0060470F">
        <w:rPr>
          <w:rFonts w:ascii="Times New Roman" w:hAnsi="Times New Roman" w:cs="Times New Roman"/>
        </w:rPr>
        <w:t xml:space="preserve">disclose any relevant assumptions and </w:t>
      </w:r>
      <w:r w:rsidR="00207632" w:rsidRPr="0060470F">
        <w:rPr>
          <w:rFonts w:ascii="Times New Roman" w:hAnsi="Times New Roman" w:cs="Times New Roman"/>
        </w:rPr>
        <w:t xml:space="preserve">clearly state what accounting methods and data were </w:t>
      </w:r>
      <w:r w:rsidR="00E41560" w:rsidRPr="0060470F">
        <w:rPr>
          <w:rFonts w:ascii="Times New Roman" w:hAnsi="Times New Roman" w:cs="Times New Roman"/>
        </w:rPr>
        <w:t xml:space="preserve">used. </w:t>
      </w:r>
    </w:p>
    <w:p w14:paraId="6F07D64A" w14:textId="6DDD250D" w:rsidR="00AE6450" w:rsidRPr="0060470F" w:rsidRDefault="00A25C98" w:rsidP="00FD415C">
      <w:pPr>
        <w:pStyle w:val="ListParagraph"/>
        <w:numPr>
          <w:ilvl w:val="0"/>
          <w:numId w:val="34"/>
        </w:numPr>
        <w:rPr>
          <w:rFonts w:ascii="Times New Roman" w:hAnsi="Times New Roman" w:cs="Times New Roman"/>
        </w:rPr>
      </w:pPr>
      <w:r w:rsidRPr="0060470F">
        <w:rPr>
          <w:rFonts w:ascii="Times New Roman" w:hAnsi="Times New Roman" w:cs="Times New Roman"/>
          <w:b/>
          <w:bCs/>
        </w:rPr>
        <w:t>Accuracy</w:t>
      </w:r>
      <w:r w:rsidRPr="0060470F">
        <w:rPr>
          <w:rFonts w:ascii="Times New Roman" w:hAnsi="Times New Roman" w:cs="Times New Roman"/>
        </w:rPr>
        <w:t xml:space="preserve">: </w:t>
      </w:r>
      <w:r w:rsidR="00E41560" w:rsidRPr="0060470F">
        <w:rPr>
          <w:rFonts w:ascii="Times New Roman" w:hAnsi="Times New Roman" w:cs="Times New Roman"/>
        </w:rPr>
        <w:t xml:space="preserve">Try and be as accurate as possible with the quantification of your businesses GHG emissions. </w:t>
      </w:r>
      <w:r w:rsidR="002A7D5B" w:rsidRPr="0060470F">
        <w:rPr>
          <w:rFonts w:ascii="Times New Roman" w:hAnsi="Times New Roman" w:cs="Times New Roman"/>
        </w:rPr>
        <w:t xml:space="preserve">This enables investors to </w:t>
      </w:r>
      <w:r w:rsidR="00826399" w:rsidRPr="0060470F">
        <w:rPr>
          <w:rFonts w:ascii="Times New Roman" w:hAnsi="Times New Roman" w:cs="Times New Roman"/>
        </w:rPr>
        <w:t xml:space="preserve">use the reported information and make decisions </w:t>
      </w:r>
      <w:r w:rsidRPr="0060470F">
        <w:rPr>
          <w:rFonts w:ascii="Times New Roman" w:hAnsi="Times New Roman" w:cs="Times New Roman"/>
        </w:rPr>
        <w:t>with</w:t>
      </w:r>
      <w:r w:rsidR="003C03C4" w:rsidRPr="0060470F">
        <w:rPr>
          <w:rFonts w:ascii="Times New Roman" w:hAnsi="Times New Roman" w:cs="Times New Roman"/>
        </w:rPr>
        <w:t xml:space="preserve"> </w:t>
      </w:r>
      <w:r w:rsidR="00826399" w:rsidRPr="0060470F">
        <w:rPr>
          <w:rFonts w:ascii="Times New Roman" w:hAnsi="Times New Roman" w:cs="Times New Roman"/>
        </w:rPr>
        <w:t xml:space="preserve">reasonable confidence based off of the integrity of </w:t>
      </w:r>
      <w:r w:rsidR="0084649F" w:rsidRPr="0060470F">
        <w:rPr>
          <w:rFonts w:ascii="Times New Roman" w:hAnsi="Times New Roman" w:cs="Times New Roman"/>
        </w:rPr>
        <w:t xml:space="preserve">the data. </w:t>
      </w:r>
    </w:p>
    <w:p w14:paraId="24265859" w14:textId="77777777" w:rsidR="00AE6450" w:rsidRPr="0060470F" w:rsidRDefault="00AE6450" w:rsidP="00D83437">
      <w:pPr>
        <w:rPr>
          <w:rFonts w:ascii="Times New Roman" w:hAnsi="Times New Roman" w:cs="Times New Roman"/>
        </w:rPr>
      </w:pPr>
    </w:p>
    <w:tbl>
      <w:tblPr>
        <w:tblW w:w="0" w:type="auto"/>
        <w:shd w:val="clear" w:color="auto" w:fill="E2EFD9" w:themeFill="accent6" w:themeFillTint="33"/>
        <w:tblLook w:val="04A0" w:firstRow="1" w:lastRow="0" w:firstColumn="1" w:lastColumn="0" w:noHBand="0" w:noVBand="1"/>
      </w:tblPr>
      <w:tblGrid>
        <w:gridCol w:w="9746"/>
      </w:tblGrid>
      <w:tr w:rsidR="003176FF" w:rsidRPr="0060470F" w14:paraId="727B19F2" w14:textId="77777777" w:rsidTr="0060470F">
        <w:tc>
          <w:tcPr>
            <w:tcW w:w="10194" w:type="dxa"/>
            <w:shd w:val="clear" w:color="auto" w:fill="E2EFD9" w:themeFill="accent6" w:themeFillTint="33"/>
          </w:tcPr>
          <w:p w14:paraId="4842640F" w14:textId="77777777" w:rsidR="003176FF" w:rsidRPr="0060470F" w:rsidRDefault="003176FF" w:rsidP="003176FF">
            <w:pPr>
              <w:rPr>
                <w:rFonts w:ascii="Times New Roman" w:hAnsi="Times New Roman" w:cs="Times New Roman"/>
                <w:i/>
                <w:iCs/>
                <w:lang w:val="en-US"/>
              </w:rPr>
            </w:pPr>
            <w:r w:rsidRPr="0060470F">
              <w:rPr>
                <w:rFonts w:ascii="Times New Roman" w:hAnsi="Times New Roman" w:cs="Times New Roman"/>
                <w:i/>
                <w:iCs/>
                <w:lang w:val="en-US"/>
              </w:rPr>
              <w:t>For further reading on this topic, feel free to consult the following useful resources:</w:t>
            </w:r>
          </w:p>
          <w:p w14:paraId="36056E6A" w14:textId="77777777" w:rsidR="003176FF" w:rsidRPr="0060470F" w:rsidRDefault="003176FF" w:rsidP="00FD415C">
            <w:pPr>
              <w:pStyle w:val="ListParagraph"/>
              <w:numPr>
                <w:ilvl w:val="0"/>
                <w:numId w:val="38"/>
              </w:numPr>
              <w:rPr>
                <w:rFonts w:ascii="Times New Roman" w:hAnsi="Times New Roman" w:cs="Times New Roman"/>
                <w:lang w:val="en-US"/>
              </w:rPr>
            </w:pPr>
            <w:r w:rsidRPr="0060470F">
              <w:rPr>
                <w:rFonts w:ascii="Times New Roman" w:hAnsi="Times New Roman" w:cs="Times New Roman"/>
                <w:lang w:val="en-US"/>
              </w:rPr>
              <w:t>Guide on how to measure and report your greenhouse gas emission (</w:t>
            </w:r>
            <w:hyperlink r:id="rId43" w:history="1">
              <w:r w:rsidRPr="0060470F">
                <w:rPr>
                  <w:rStyle w:val="Hyperlink"/>
                  <w:rFonts w:ascii="Times New Roman" w:hAnsi="Times New Roman" w:cs="Times New Roman"/>
                  <w:lang w:val="en-US"/>
                </w:rPr>
                <w:t>https://bit.ly/2ZR3R7x</w:t>
              </w:r>
            </w:hyperlink>
            <w:r w:rsidRPr="0060470F">
              <w:rPr>
                <w:rFonts w:ascii="Times New Roman" w:hAnsi="Times New Roman" w:cs="Times New Roman"/>
                <w:lang w:val="en-US"/>
              </w:rPr>
              <w:t>)</w:t>
            </w:r>
          </w:p>
          <w:p w14:paraId="09699F9E" w14:textId="77777777" w:rsidR="003176FF" w:rsidRPr="0060470F" w:rsidRDefault="003176FF" w:rsidP="00FD415C">
            <w:pPr>
              <w:pStyle w:val="ListParagraph"/>
              <w:numPr>
                <w:ilvl w:val="0"/>
                <w:numId w:val="38"/>
              </w:numPr>
              <w:rPr>
                <w:rFonts w:ascii="Times New Roman" w:hAnsi="Times New Roman" w:cs="Times New Roman"/>
                <w:lang w:val="en-US"/>
              </w:rPr>
            </w:pPr>
            <w:r w:rsidRPr="0060470F">
              <w:rPr>
                <w:rFonts w:ascii="Times New Roman" w:hAnsi="Times New Roman" w:cs="Times New Roman"/>
                <w:lang w:val="en-US"/>
              </w:rPr>
              <w:t>Greenhouse Gas Reporting for Small Businesses (</w:t>
            </w:r>
            <w:hyperlink r:id="rId44" w:history="1">
              <w:r w:rsidRPr="0060470F">
                <w:rPr>
                  <w:rStyle w:val="Hyperlink"/>
                  <w:rFonts w:ascii="Times New Roman" w:hAnsi="Times New Roman" w:cs="Times New Roman"/>
                </w:rPr>
                <w:t>https://bit.ly/3eb2963</w:t>
              </w:r>
            </w:hyperlink>
            <w:r w:rsidRPr="0060470F">
              <w:rPr>
                <w:rFonts w:ascii="Times New Roman" w:hAnsi="Times New Roman" w:cs="Times New Roman"/>
              </w:rPr>
              <w:t xml:space="preserve"> </w:t>
            </w:r>
          </w:p>
          <w:p w14:paraId="26324B2F" w14:textId="528751A5" w:rsidR="003176FF" w:rsidRPr="0060470F" w:rsidRDefault="003176FF" w:rsidP="00FD415C">
            <w:pPr>
              <w:pStyle w:val="ListParagraph"/>
              <w:numPr>
                <w:ilvl w:val="0"/>
                <w:numId w:val="38"/>
              </w:numPr>
              <w:rPr>
                <w:rFonts w:ascii="Times New Roman" w:hAnsi="Times New Roman" w:cs="Times New Roman"/>
                <w:lang w:val="en-US"/>
              </w:rPr>
            </w:pPr>
            <w:r w:rsidRPr="0060470F">
              <w:rPr>
                <w:rFonts w:ascii="Times New Roman" w:hAnsi="Times New Roman" w:cs="Times New Roman"/>
              </w:rPr>
              <w:t>Greenhouse Gas Protocol: A Corporate Accounting and Reporting Standard (</w:t>
            </w:r>
            <w:hyperlink r:id="rId45" w:history="1">
              <w:r w:rsidRPr="0060470F">
                <w:rPr>
                  <w:rStyle w:val="Hyperlink"/>
                  <w:rFonts w:ascii="Times New Roman" w:hAnsi="Times New Roman" w:cs="Times New Roman"/>
                </w:rPr>
                <w:t>https://bit.ly/2DpuRDC</w:t>
              </w:r>
            </w:hyperlink>
            <w:r w:rsidRPr="0060470F">
              <w:rPr>
                <w:rFonts w:ascii="Times New Roman" w:hAnsi="Times New Roman" w:cs="Times New Roman"/>
              </w:rPr>
              <w:t xml:space="preserve"> </w:t>
            </w:r>
          </w:p>
        </w:tc>
      </w:tr>
    </w:tbl>
    <w:p w14:paraId="20C4FB7C" w14:textId="501CC204" w:rsidR="00E835EF" w:rsidRDefault="00E835EF" w:rsidP="00244640">
      <w:pPr>
        <w:rPr>
          <w:lang w:val="en-US"/>
        </w:rPr>
      </w:pPr>
    </w:p>
    <w:p w14:paraId="7A4BECB1" w14:textId="097FB430" w:rsidR="00E835EF" w:rsidRDefault="00E835EF" w:rsidP="00244640">
      <w:pPr>
        <w:rPr>
          <w:lang w:val="en-US"/>
        </w:rPr>
      </w:pPr>
    </w:p>
    <w:p w14:paraId="03304EE9" w14:textId="1158C6BB" w:rsidR="00E835EF" w:rsidRDefault="00E835EF" w:rsidP="00244640">
      <w:pPr>
        <w:rPr>
          <w:lang w:val="en-US"/>
        </w:rPr>
      </w:pPr>
    </w:p>
    <w:p w14:paraId="15CCA311" w14:textId="66988051" w:rsidR="0060470F" w:rsidRDefault="0060470F" w:rsidP="00244640">
      <w:pPr>
        <w:rPr>
          <w:lang w:val="en-US"/>
        </w:rPr>
      </w:pPr>
    </w:p>
    <w:p w14:paraId="037F85A9" w14:textId="4E375CE4" w:rsidR="0060470F" w:rsidRDefault="0060470F" w:rsidP="00244640">
      <w:pPr>
        <w:rPr>
          <w:lang w:val="en-US"/>
        </w:rPr>
      </w:pPr>
    </w:p>
    <w:p w14:paraId="3CF36F05" w14:textId="77777777" w:rsidR="0060470F" w:rsidRDefault="0060470F" w:rsidP="00244640">
      <w:pPr>
        <w:rPr>
          <w:lang w:val="en-US"/>
        </w:rPr>
      </w:pPr>
    </w:p>
    <w:p w14:paraId="5B118F8C" w14:textId="77777777" w:rsidR="00E835EF" w:rsidRPr="00244640" w:rsidRDefault="00E835EF" w:rsidP="00244640">
      <w:pPr>
        <w:rPr>
          <w:lang w:val="en-US"/>
        </w:rPr>
      </w:pPr>
    </w:p>
    <w:p w14:paraId="132D7251" w14:textId="650B94F9" w:rsidR="002F3FBD" w:rsidRPr="0060470F" w:rsidRDefault="00244640" w:rsidP="00244640">
      <w:pPr>
        <w:pStyle w:val="Heading1"/>
        <w:rPr>
          <w:rStyle w:val="normaltextrun"/>
          <w:rFonts w:ascii="Times New Roman" w:hAnsi="Times New Roman" w:cs="Times New Roman"/>
          <w:color w:val="0D0D0D" w:themeColor="text1" w:themeTint="F2"/>
        </w:rPr>
      </w:pPr>
      <w:bookmarkStart w:id="10" w:name="_Toc50026157"/>
      <w:r w:rsidRPr="00715A19">
        <w:rPr>
          <w:rStyle w:val="normaltextrun"/>
          <w:rFonts w:ascii="Times New Roman" w:hAnsi="Times New Roman" w:cs="Times New Roman"/>
          <w:color w:val="000000" w:themeColor="text1"/>
        </w:rPr>
        <w:lastRenderedPageBreak/>
        <w:t xml:space="preserve">Module 5 | </w:t>
      </w:r>
      <w:r w:rsidR="002F3FBD" w:rsidRPr="00715A19">
        <w:rPr>
          <w:rStyle w:val="normaltextrun"/>
          <w:rFonts w:ascii="Times New Roman" w:hAnsi="Times New Roman" w:cs="Times New Roman"/>
          <w:color w:val="A8D08D"/>
        </w:rPr>
        <w:t>Accessing climate finance – opportunities and pitfalls for small business?</w:t>
      </w:r>
      <w:bookmarkEnd w:id="10"/>
      <w:r w:rsidR="002F3FBD" w:rsidRPr="00715A19">
        <w:rPr>
          <w:rStyle w:val="normaltextrun"/>
          <w:rFonts w:ascii="Times New Roman" w:hAnsi="Times New Roman" w:cs="Times New Roman"/>
          <w:color w:val="A8D08D"/>
        </w:rPr>
        <w:t> </w:t>
      </w:r>
    </w:p>
    <w:p w14:paraId="1BE8FA99" w14:textId="1A9BA91C" w:rsidR="00C4230F" w:rsidRPr="0060470F" w:rsidRDefault="00C4230F" w:rsidP="00C4230F">
      <w:pPr>
        <w:jc w:val="center"/>
        <w:rPr>
          <w:rFonts w:ascii="Times New Roman" w:hAnsi="Times New Roman" w:cs="Times New Roman"/>
          <w:noProof/>
          <w:lang w:val="en-ZA"/>
        </w:rPr>
      </w:pPr>
      <w:r w:rsidRPr="0060470F">
        <w:rPr>
          <w:rFonts w:ascii="Times New Roman" w:hAnsi="Times New Roman" w:cs="Times New Roman"/>
          <w:i/>
          <w:iCs/>
          <w:noProof/>
          <w:lang w:val="en-US"/>
        </w:rPr>
        <w:t xml:space="preserve">“Climate finance” refers to money – both from public and private sources – which is used to help reduce emissions and increase resilience against the negative impacts of climate change.”- </w:t>
      </w:r>
      <w:r w:rsidR="001C08DA" w:rsidRPr="0060470F">
        <w:rPr>
          <w:rFonts w:ascii="Times New Roman" w:hAnsi="Times New Roman" w:cs="Times New Roman"/>
          <w:i/>
          <w:iCs/>
          <w:noProof/>
          <w:lang w:val="en-US"/>
        </w:rPr>
        <w:t>Timperley</w:t>
      </w:r>
      <w:r w:rsidRPr="0060470F">
        <w:rPr>
          <w:rFonts w:ascii="Times New Roman" w:hAnsi="Times New Roman" w:cs="Times New Roman"/>
          <w:i/>
          <w:iCs/>
          <w:noProof/>
          <w:lang w:val="en-US"/>
        </w:rPr>
        <w:t>, 2018</w:t>
      </w:r>
    </w:p>
    <w:p w14:paraId="03557E58" w14:textId="3BB7DB32" w:rsidR="00C032F5" w:rsidRPr="0060470F" w:rsidRDefault="00C032F5" w:rsidP="00FE096F">
      <w:pPr>
        <w:pStyle w:val="Heading4"/>
        <w:rPr>
          <w:rFonts w:ascii="Times New Roman" w:hAnsi="Times New Roman" w:cs="Times New Roman"/>
          <w:b/>
          <w:bCs/>
          <w:noProof/>
        </w:rPr>
      </w:pPr>
      <w:r w:rsidRPr="0060470F">
        <w:rPr>
          <w:rFonts w:ascii="Times New Roman" w:hAnsi="Times New Roman" w:cs="Times New Roman"/>
          <w:b/>
          <w:bCs/>
          <w:noProof/>
        </w:rPr>
        <w:t>What is climate finance</w:t>
      </w:r>
    </w:p>
    <w:p w14:paraId="1760ECED" w14:textId="3CEA1FE1" w:rsidR="00A2689A" w:rsidRPr="0060470F" w:rsidRDefault="00A2689A" w:rsidP="00380F7B">
      <w:pPr>
        <w:rPr>
          <w:rFonts w:ascii="Times New Roman" w:hAnsi="Times New Roman" w:cs="Times New Roman"/>
          <w:noProof/>
          <w:lang w:val="en-ZA"/>
        </w:rPr>
      </w:pPr>
      <w:r w:rsidRPr="0060470F">
        <w:rPr>
          <w:rFonts w:ascii="Times New Roman" w:hAnsi="Times New Roman" w:cs="Times New Roman"/>
          <w:noProof/>
          <w:lang w:val="en-ZA"/>
        </w:rPr>
        <w:t xml:space="preserve">To respond to the impacts of climate change, there is a need for </w:t>
      </w:r>
      <w:r w:rsidR="000C2952" w:rsidRPr="0060470F">
        <w:rPr>
          <w:rFonts w:ascii="Times New Roman" w:hAnsi="Times New Roman" w:cs="Times New Roman"/>
          <w:noProof/>
          <w:lang w:val="en-ZA"/>
        </w:rPr>
        <w:t xml:space="preserve">large-scale </w:t>
      </w:r>
      <w:r w:rsidR="00E13873" w:rsidRPr="0060470F">
        <w:rPr>
          <w:rFonts w:ascii="Times New Roman" w:hAnsi="Times New Roman" w:cs="Times New Roman"/>
          <w:noProof/>
          <w:lang w:val="en-ZA"/>
        </w:rPr>
        <w:t>investment into mitigation and adaptation actions</w:t>
      </w:r>
      <w:r w:rsidR="000C2952" w:rsidRPr="0060470F">
        <w:rPr>
          <w:rFonts w:ascii="Times New Roman" w:hAnsi="Times New Roman" w:cs="Times New Roman"/>
          <w:noProof/>
          <w:lang w:val="en-ZA"/>
        </w:rPr>
        <w:t xml:space="preserve"> to help </w:t>
      </w:r>
      <w:r w:rsidR="00FE096F" w:rsidRPr="0060470F">
        <w:rPr>
          <w:rFonts w:ascii="Times New Roman" w:hAnsi="Times New Roman" w:cs="Times New Roman"/>
          <w:noProof/>
          <w:lang w:val="en-ZA"/>
        </w:rPr>
        <w:t>combat the negative impacts of climate change</w:t>
      </w:r>
      <w:r w:rsidR="006373DE" w:rsidRPr="0060470F">
        <w:rPr>
          <w:rFonts w:ascii="Times New Roman" w:hAnsi="Times New Roman" w:cs="Times New Roman"/>
          <w:noProof/>
          <w:lang w:val="en-ZA"/>
        </w:rPr>
        <w:t xml:space="preserve">. Mitigation </w:t>
      </w:r>
      <w:r w:rsidR="008E26DA" w:rsidRPr="0060470F">
        <w:rPr>
          <w:rFonts w:ascii="Times New Roman" w:hAnsi="Times New Roman" w:cs="Times New Roman"/>
          <w:noProof/>
          <w:lang w:val="en-ZA"/>
        </w:rPr>
        <w:t>measures</w:t>
      </w:r>
      <w:r w:rsidR="006373DE" w:rsidRPr="0060470F">
        <w:rPr>
          <w:rFonts w:ascii="Times New Roman" w:hAnsi="Times New Roman" w:cs="Times New Roman"/>
          <w:noProof/>
          <w:lang w:val="en-ZA"/>
        </w:rPr>
        <w:t xml:space="preserve"> help to reduce </w:t>
      </w:r>
      <w:r w:rsidR="008E26DA" w:rsidRPr="0060470F">
        <w:rPr>
          <w:rFonts w:ascii="Times New Roman" w:hAnsi="Times New Roman" w:cs="Times New Roman"/>
          <w:noProof/>
          <w:lang w:val="en-ZA"/>
        </w:rPr>
        <w:t xml:space="preserve">emissions, notably in sectors that emit large quantities of GHG. Of equal importance, is the need to invest in adpatation measures </w:t>
      </w:r>
      <w:r w:rsidR="009A562E" w:rsidRPr="0060470F">
        <w:rPr>
          <w:rFonts w:ascii="Times New Roman" w:hAnsi="Times New Roman" w:cs="Times New Roman"/>
          <w:noProof/>
          <w:lang w:val="en-ZA"/>
        </w:rPr>
        <w:t xml:space="preserve">which help countries adapt to the negative effects of climate change and help reduce these impacts. Therefore, finance directed at these measures and which aim </w:t>
      </w:r>
      <w:r w:rsidR="000C2952" w:rsidRPr="0060470F">
        <w:rPr>
          <w:rFonts w:ascii="Times New Roman" w:hAnsi="Times New Roman" w:cs="Times New Roman"/>
          <w:noProof/>
          <w:lang w:val="en-ZA"/>
        </w:rPr>
        <w:t xml:space="preserve">to adress climate change, is termed climate finance. </w:t>
      </w:r>
    </w:p>
    <w:p w14:paraId="7CD5DA0B" w14:textId="0FCCEBEB" w:rsidR="00FE096F" w:rsidRPr="0060470F" w:rsidRDefault="00FE096F" w:rsidP="00380F7B">
      <w:pPr>
        <w:rPr>
          <w:rFonts w:ascii="Times New Roman" w:hAnsi="Times New Roman" w:cs="Times New Roman"/>
          <w:noProof/>
          <w:lang w:val="en-ZA"/>
        </w:rPr>
      </w:pPr>
      <w:r w:rsidRPr="0060470F">
        <w:rPr>
          <w:rFonts w:ascii="Times New Roman" w:hAnsi="Times New Roman" w:cs="Times New Roman"/>
          <w:noProof/>
          <w:lang w:val="en-ZA"/>
        </w:rPr>
        <w:t xml:space="preserve">Climate finance can be categorised into three </w:t>
      </w:r>
      <w:r w:rsidR="000512A2" w:rsidRPr="0060470F">
        <w:rPr>
          <w:rFonts w:ascii="Times New Roman" w:hAnsi="Times New Roman" w:cs="Times New Roman"/>
          <w:noProof/>
          <w:lang w:val="en-ZA"/>
        </w:rPr>
        <w:t>types:</w:t>
      </w:r>
    </w:p>
    <w:p w14:paraId="43834846" w14:textId="14BBF62D" w:rsidR="000512A2" w:rsidRPr="0060470F" w:rsidRDefault="000512A2" w:rsidP="00FD415C">
      <w:pPr>
        <w:pStyle w:val="ListParagraph"/>
        <w:numPr>
          <w:ilvl w:val="0"/>
          <w:numId w:val="32"/>
        </w:numPr>
        <w:rPr>
          <w:rFonts w:ascii="Times New Roman" w:hAnsi="Times New Roman" w:cs="Times New Roman"/>
          <w:noProof/>
          <w:lang w:val="en-ZA"/>
        </w:rPr>
      </w:pPr>
      <w:r w:rsidRPr="0060470F">
        <w:rPr>
          <w:rFonts w:ascii="Times New Roman" w:hAnsi="Times New Roman" w:cs="Times New Roman"/>
          <w:b/>
          <w:bCs/>
          <w:noProof/>
          <w:lang w:val="en-ZA"/>
        </w:rPr>
        <w:t>Mitigation finance</w:t>
      </w:r>
      <w:r w:rsidR="00B67320" w:rsidRPr="0060470F">
        <w:rPr>
          <w:rFonts w:ascii="Times New Roman" w:hAnsi="Times New Roman" w:cs="Times New Roman"/>
          <w:noProof/>
          <w:lang w:val="en-ZA"/>
        </w:rPr>
        <w:t xml:space="preserve"> </w:t>
      </w:r>
      <w:r w:rsidR="0016053E" w:rsidRPr="0060470F">
        <w:rPr>
          <w:rFonts w:ascii="Times New Roman" w:hAnsi="Times New Roman" w:cs="Times New Roman"/>
          <w:noProof/>
          <w:lang w:val="en-ZA"/>
        </w:rPr>
        <w:t xml:space="preserve">is directed at projects/businesses that limit the onset of climate change. For example, </w:t>
      </w:r>
      <w:r w:rsidR="008059BD" w:rsidRPr="0060470F">
        <w:rPr>
          <w:rFonts w:ascii="Times New Roman" w:hAnsi="Times New Roman" w:cs="Times New Roman"/>
          <w:noProof/>
          <w:lang w:val="en-ZA"/>
        </w:rPr>
        <w:t xml:space="preserve">low-carbon initiatives that encourage energy efficicency, renewable energy projects and </w:t>
      </w:r>
      <w:r w:rsidR="00B67320" w:rsidRPr="0060470F">
        <w:rPr>
          <w:rFonts w:ascii="Times New Roman" w:hAnsi="Times New Roman" w:cs="Times New Roman"/>
          <w:noProof/>
          <w:lang w:val="en-ZA"/>
        </w:rPr>
        <w:t>reforestation projects (to help trap carbon) are the types of initiatives financed</w:t>
      </w:r>
      <w:r w:rsidR="004525CC" w:rsidRPr="0060470F">
        <w:rPr>
          <w:rFonts w:ascii="Times New Roman" w:hAnsi="Times New Roman" w:cs="Times New Roman"/>
          <w:noProof/>
          <w:lang w:val="en-ZA"/>
        </w:rPr>
        <w:t xml:space="preserve"> (Wyns, 2018)</w:t>
      </w:r>
      <w:r w:rsidR="00B67320" w:rsidRPr="0060470F">
        <w:rPr>
          <w:rFonts w:ascii="Times New Roman" w:hAnsi="Times New Roman" w:cs="Times New Roman"/>
          <w:noProof/>
          <w:lang w:val="en-ZA"/>
        </w:rPr>
        <w:t xml:space="preserve">. </w:t>
      </w:r>
    </w:p>
    <w:p w14:paraId="4F688D2D" w14:textId="07E0C9E5" w:rsidR="000512A2" w:rsidRPr="0060470F" w:rsidRDefault="000512A2" w:rsidP="00FD415C">
      <w:pPr>
        <w:pStyle w:val="ListParagraph"/>
        <w:numPr>
          <w:ilvl w:val="0"/>
          <w:numId w:val="32"/>
        </w:numPr>
        <w:rPr>
          <w:rFonts w:ascii="Times New Roman" w:hAnsi="Times New Roman" w:cs="Times New Roman"/>
          <w:noProof/>
          <w:lang w:val="en-ZA"/>
        </w:rPr>
      </w:pPr>
      <w:r w:rsidRPr="0060470F">
        <w:rPr>
          <w:rFonts w:ascii="Times New Roman" w:hAnsi="Times New Roman" w:cs="Times New Roman"/>
          <w:b/>
          <w:bCs/>
          <w:noProof/>
          <w:lang w:val="en-ZA"/>
        </w:rPr>
        <w:t>Adaptation finance</w:t>
      </w:r>
      <w:r w:rsidR="00B67320" w:rsidRPr="0060470F">
        <w:rPr>
          <w:rFonts w:ascii="Times New Roman" w:hAnsi="Times New Roman" w:cs="Times New Roman"/>
          <w:noProof/>
          <w:lang w:val="en-ZA"/>
        </w:rPr>
        <w:t xml:space="preserve"> is directed at projects/businesses that </w:t>
      </w:r>
      <w:r w:rsidR="000456C1" w:rsidRPr="0060470F">
        <w:rPr>
          <w:rFonts w:ascii="Times New Roman" w:hAnsi="Times New Roman" w:cs="Times New Roman"/>
          <w:noProof/>
          <w:lang w:val="en-ZA"/>
        </w:rPr>
        <w:t>provide solutions that help individuals/community/society adapt to the impacts of climate change</w:t>
      </w:r>
      <w:r w:rsidR="004525CC" w:rsidRPr="0060470F">
        <w:rPr>
          <w:rFonts w:ascii="Times New Roman" w:hAnsi="Times New Roman" w:cs="Times New Roman"/>
          <w:noProof/>
          <w:lang w:val="en-ZA"/>
        </w:rPr>
        <w:t xml:space="preserve"> (Wyns, 208)</w:t>
      </w:r>
      <w:r w:rsidR="000456C1" w:rsidRPr="0060470F">
        <w:rPr>
          <w:rFonts w:ascii="Times New Roman" w:hAnsi="Times New Roman" w:cs="Times New Roman"/>
          <w:noProof/>
          <w:lang w:val="en-ZA"/>
        </w:rPr>
        <w:t xml:space="preserve">. For example, </w:t>
      </w:r>
      <w:r w:rsidR="00277344" w:rsidRPr="0060470F">
        <w:rPr>
          <w:rFonts w:ascii="Times New Roman" w:hAnsi="Times New Roman" w:cs="Times New Roman"/>
          <w:noProof/>
          <w:lang w:val="en-ZA"/>
        </w:rPr>
        <w:t>a business that builds sea-walls to adapt to sea-level rise</w:t>
      </w:r>
      <w:r w:rsidR="00063437" w:rsidRPr="0060470F">
        <w:rPr>
          <w:rFonts w:ascii="Times New Roman" w:hAnsi="Times New Roman" w:cs="Times New Roman"/>
          <w:noProof/>
          <w:lang w:val="en-ZA"/>
        </w:rPr>
        <w:t xml:space="preserve"> or the development of </w:t>
      </w:r>
      <w:r w:rsidR="003936EA" w:rsidRPr="0060470F">
        <w:rPr>
          <w:rFonts w:ascii="Times New Roman" w:hAnsi="Times New Roman" w:cs="Times New Roman"/>
          <w:noProof/>
          <w:lang w:val="en-ZA"/>
        </w:rPr>
        <w:t>water-efficient irrigation systems to help farmers farm sustainably and protect them during drought are the t</w:t>
      </w:r>
      <w:r w:rsidR="004B2CD5" w:rsidRPr="0060470F">
        <w:rPr>
          <w:rFonts w:ascii="Times New Roman" w:hAnsi="Times New Roman" w:cs="Times New Roman"/>
          <w:noProof/>
          <w:lang w:val="en-ZA"/>
        </w:rPr>
        <w:t xml:space="preserve">ypes of initiatives financed. </w:t>
      </w:r>
    </w:p>
    <w:p w14:paraId="16D86964" w14:textId="1ADD8C80" w:rsidR="000512A2" w:rsidRPr="0060470F" w:rsidRDefault="000512A2" w:rsidP="00FD415C">
      <w:pPr>
        <w:pStyle w:val="ListParagraph"/>
        <w:numPr>
          <w:ilvl w:val="0"/>
          <w:numId w:val="32"/>
        </w:numPr>
        <w:rPr>
          <w:rFonts w:ascii="Times New Roman" w:hAnsi="Times New Roman" w:cs="Times New Roman"/>
          <w:noProof/>
          <w:lang w:val="en-ZA"/>
        </w:rPr>
      </w:pPr>
      <w:r w:rsidRPr="0060470F">
        <w:rPr>
          <w:rFonts w:ascii="Times New Roman" w:hAnsi="Times New Roman" w:cs="Times New Roman"/>
          <w:b/>
          <w:bCs/>
          <w:noProof/>
          <w:lang w:val="en-ZA"/>
        </w:rPr>
        <w:t>REDD+</w:t>
      </w:r>
      <w:r w:rsidR="000553CA" w:rsidRPr="0060470F">
        <w:rPr>
          <w:rFonts w:ascii="Times New Roman" w:hAnsi="Times New Roman" w:cs="Times New Roman"/>
          <w:noProof/>
          <w:lang w:val="en-ZA"/>
        </w:rPr>
        <w:t xml:space="preserve"> is finance that is invested to protect forests and encourages reforestation projects. </w:t>
      </w:r>
      <w:r w:rsidR="004525CC" w:rsidRPr="0060470F">
        <w:rPr>
          <w:rFonts w:ascii="Times New Roman" w:hAnsi="Times New Roman" w:cs="Times New Roman"/>
          <w:noProof/>
          <w:lang w:val="en-ZA"/>
        </w:rPr>
        <w:t>These projects/businesses are sometimes called carbon trading schemes since they help to absorb carbon dioxide from the atmosphere (Wyns, 2018)</w:t>
      </w:r>
      <w:r w:rsidR="00E41E2D" w:rsidRPr="0060470F">
        <w:rPr>
          <w:rFonts w:ascii="Times New Roman" w:hAnsi="Times New Roman" w:cs="Times New Roman"/>
          <w:noProof/>
          <w:lang w:val="en-ZA"/>
        </w:rPr>
        <w:t xml:space="preserve">. </w:t>
      </w:r>
      <w:r w:rsidR="00E41E2D" w:rsidRPr="0060470F">
        <w:rPr>
          <w:rFonts w:ascii="Times New Roman" w:hAnsi="Times New Roman" w:cs="Times New Roman"/>
          <w:b/>
          <w:bCs/>
          <w:noProof/>
          <w:lang w:val="en-ZA"/>
        </w:rPr>
        <w:t>REDD+</w:t>
      </w:r>
      <w:r w:rsidR="00E41E2D" w:rsidRPr="0060470F">
        <w:rPr>
          <w:rFonts w:ascii="Times New Roman" w:hAnsi="Times New Roman" w:cs="Times New Roman"/>
          <w:noProof/>
          <w:lang w:val="en-ZA"/>
        </w:rPr>
        <w:t xml:space="preserve"> stands for </w:t>
      </w:r>
      <w:r w:rsidR="00E41E2D" w:rsidRPr="0060470F">
        <w:rPr>
          <w:rFonts w:ascii="Times New Roman" w:hAnsi="Times New Roman" w:cs="Times New Roman"/>
          <w:noProof/>
        </w:rPr>
        <w:t>educing emissions from deforestation and forest degradation, conservation of existing forest carbon stocks, sustainable forest management and enhancement of forest carbon stocks</w:t>
      </w:r>
      <w:r w:rsidR="009308A6" w:rsidRPr="0060470F">
        <w:rPr>
          <w:rFonts w:ascii="Times New Roman" w:hAnsi="Times New Roman" w:cs="Times New Roman"/>
          <w:noProof/>
        </w:rPr>
        <w:t xml:space="preserve"> (FAO, 2020).</w:t>
      </w:r>
    </w:p>
    <w:p w14:paraId="60E008B3" w14:textId="0B74FACE" w:rsidR="00DF55AB" w:rsidRPr="0060470F" w:rsidRDefault="002E2E54" w:rsidP="00380F7B">
      <w:pPr>
        <w:rPr>
          <w:rFonts w:ascii="Times New Roman" w:hAnsi="Times New Roman" w:cs="Times New Roman"/>
          <w:noProof/>
          <w:lang w:val="en-ZA"/>
        </w:rPr>
      </w:pPr>
      <w:r w:rsidRPr="0060470F">
        <w:rPr>
          <w:rFonts w:ascii="Times New Roman" w:hAnsi="Times New Roman" w:cs="Times New Roman"/>
          <w:noProof/>
          <w:lang w:val="en-ZA"/>
        </w:rPr>
        <w:t xml:space="preserve">In 2018, </w:t>
      </w:r>
      <w:r w:rsidR="00502110" w:rsidRPr="0060470F">
        <w:rPr>
          <w:rFonts w:ascii="Times New Roman" w:hAnsi="Times New Roman" w:cs="Times New Roman"/>
          <w:noProof/>
          <w:lang w:val="en-ZA"/>
        </w:rPr>
        <w:t>mitigation activities accounted for approximately 93% of global climate finance (</w:t>
      </w:r>
      <w:r w:rsidR="00A52371" w:rsidRPr="0060470F">
        <w:rPr>
          <w:rFonts w:ascii="Times New Roman" w:hAnsi="Times New Roman" w:cs="Times New Roman"/>
          <w:noProof/>
          <w:lang w:val="en-ZA"/>
        </w:rPr>
        <w:t>CPI</w:t>
      </w:r>
      <w:r w:rsidR="007A74F3" w:rsidRPr="0060470F">
        <w:rPr>
          <w:rFonts w:ascii="Times New Roman" w:hAnsi="Times New Roman" w:cs="Times New Roman"/>
          <w:noProof/>
          <w:lang w:val="en-ZA"/>
        </w:rPr>
        <w:t>, 2019</w:t>
      </w:r>
      <w:r w:rsidR="00590024" w:rsidRPr="0060470F">
        <w:rPr>
          <w:rFonts w:ascii="Times New Roman" w:hAnsi="Times New Roman" w:cs="Times New Roman"/>
          <w:noProof/>
          <w:lang w:val="en-ZA"/>
        </w:rPr>
        <w:t xml:space="preserve">). About 63% of mitigation finance was invested into </w:t>
      </w:r>
      <w:r w:rsidR="000C7185" w:rsidRPr="0060470F">
        <w:rPr>
          <w:rFonts w:ascii="Times New Roman" w:hAnsi="Times New Roman" w:cs="Times New Roman"/>
          <w:noProof/>
          <w:lang w:val="en-ZA"/>
        </w:rPr>
        <w:t>renewable energy generation, about 26% was</w:t>
      </w:r>
      <w:r w:rsidR="00A66923" w:rsidRPr="0060470F">
        <w:rPr>
          <w:rFonts w:ascii="Times New Roman" w:hAnsi="Times New Roman" w:cs="Times New Roman"/>
          <w:noProof/>
          <w:lang w:val="en-ZA"/>
        </w:rPr>
        <w:t xml:space="preserve"> </w:t>
      </w:r>
      <w:r w:rsidR="000C7185" w:rsidRPr="0060470F">
        <w:rPr>
          <w:rFonts w:ascii="Times New Roman" w:hAnsi="Times New Roman" w:cs="Times New Roman"/>
          <w:noProof/>
          <w:lang w:val="en-ZA"/>
        </w:rPr>
        <w:t xml:space="preserve">invested into low-carbon transport, and </w:t>
      </w:r>
      <w:r w:rsidR="00420B65" w:rsidRPr="0060470F">
        <w:rPr>
          <w:rFonts w:ascii="Times New Roman" w:hAnsi="Times New Roman" w:cs="Times New Roman"/>
          <w:noProof/>
          <w:lang w:val="en-ZA"/>
        </w:rPr>
        <w:t>about 6% was invested into energy efficinecy (</w:t>
      </w:r>
      <w:r w:rsidR="00A52371" w:rsidRPr="0060470F">
        <w:rPr>
          <w:rFonts w:ascii="Times New Roman" w:hAnsi="Times New Roman" w:cs="Times New Roman"/>
          <w:noProof/>
          <w:lang w:val="en-ZA"/>
        </w:rPr>
        <w:t>CPI</w:t>
      </w:r>
      <w:r w:rsidR="007A74F3" w:rsidRPr="0060470F">
        <w:rPr>
          <w:rFonts w:ascii="Times New Roman" w:hAnsi="Times New Roman" w:cs="Times New Roman"/>
          <w:noProof/>
          <w:lang w:val="en-ZA"/>
        </w:rPr>
        <w:t>., 2019</w:t>
      </w:r>
      <w:r w:rsidR="00420B65" w:rsidRPr="0060470F">
        <w:rPr>
          <w:rFonts w:ascii="Times New Roman" w:hAnsi="Times New Roman" w:cs="Times New Roman"/>
          <w:noProof/>
          <w:lang w:val="en-ZA"/>
        </w:rPr>
        <w:t xml:space="preserve">). </w:t>
      </w:r>
      <w:r w:rsidR="00801405" w:rsidRPr="0060470F">
        <w:rPr>
          <w:rFonts w:ascii="Times New Roman" w:hAnsi="Times New Roman" w:cs="Times New Roman"/>
          <w:noProof/>
          <w:lang w:val="en-ZA"/>
        </w:rPr>
        <w:t xml:space="preserve">A reason for </w:t>
      </w:r>
      <w:r w:rsidR="00F868F6" w:rsidRPr="0060470F">
        <w:rPr>
          <w:rFonts w:ascii="Times New Roman" w:hAnsi="Times New Roman" w:cs="Times New Roman"/>
          <w:noProof/>
          <w:lang w:val="en-ZA"/>
        </w:rPr>
        <w:t xml:space="preserve">the dominance in mitigation activities is since the benefits and impacts of these activities are easier to quantify and thus, provides more concrete evidence for investors. </w:t>
      </w:r>
    </w:p>
    <w:p w14:paraId="26ED615D" w14:textId="7E869676" w:rsidR="00A66923" w:rsidRPr="0060470F" w:rsidRDefault="00F868F6" w:rsidP="00A66923">
      <w:pPr>
        <w:rPr>
          <w:rFonts w:ascii="Times New Roman" w:hAnsi="Times New Roman" w:cs="Times New Roman"/>
          <w:noProof/>
          <w:lang w:val="en-ZA"/>
        </w:rPr>
      </w:pPr>
      <w:r w:rsidRPr="0060470F">
        <w:rPr>
          <w:rFonts w:ascii="Times New Roman" w:hAnsi="Times New Roman" w:cs="Times New Roman"/>
          <w:noProof/>
          <w:lang w:val="en-ZA"/>
        </w:rPr>
        <w:t>Therefore, f</w:t>
      </w:r>
      <w:r w:rsidR="00A66923" w:rsidRPr="0060470F">
        <w:rPr>
          <w:rFonts w:ascii="Times New Roman" w:hAnsi="Times New Roman" w:cs="Times New Roman"/>
          <w:noProof/>
          <w:lang w:val="en-ZA"/>
        </w:rPr>
        <w:t>or SMMEs that contribute</w:t>
      </w:r>
      <w:r w:rsidRPr="0060470F">
        <w:rPr>
          <w:rFonts w:ascii="Times New Roman" w:hAnsi="Times New Roman" w:cs="Times New Roman"/>
          <w:noProof/>
          <w:lang w:val="en-ZA"/>
        </w:rPr>
        <w:t>, or want to contribute</w:t>
      </w:r>
      <w:r w:rsidR="00A66923" w:rsidRPr="0060470F">
        <w:rPr>
          <w:rFonts w:ascii="Times New Roman" w:hAnsi="Times New Roman" w:cs="Times New Roman"/>
          <w:noProof/>
          <w:lang w:val="en-ZA"/>
        </w:rPr>
        <w:t xml:space="preserve"> to climate adaptation actions, developing and communicating a strong climate rationale will be more difficult compared to those SMMEs contributing to climate mitigation. This is since measuring and quantifying the </w:t>
      </w:r>
      <w:r w:rsidR="00CA0C91" w:rsidRPr="0060470F">
        <w:rPr>
          <w:rFonts w:ascii="Times New Roman" w:hAnsi="Times New Roman" w:cs="Times New Roman"/>
          <w:noProof/>
          <w:lang w:val="en-ZA"/>
        </w:rPr>
        <w:t xml:space="preserve">benefits and </w:t>
      </w:r>
      <w:r w:rsidR="00A66923" w:rsidRPr="0060470F">
        <w:rPr>
          <w:rFonts w:ascii="Times New Roman" w:hAnsi="Times New Roman" w:cs="Times New Roman"/>
          <w:noProof/>
          <w:lang w:val="en-ZA"/>
        </w:rPr>
        <w:t>co-benefits</w:t>
      </w:r>
      <w:r w:rsidR="00CA0C91" w:rsidRPr="0060470F">
        <w:rPr>
          <w:rFonts w:ascii="Times New Roman" w:hAnsi="Times New Roman" w:cs="Times New Roman"/>
          <w:noProof/>
          <w:lang w:val="en-ZA"/>
        </w:rPr>
        <w:t xml:space="preserve"> (larger societal impa</w:t>
      </w:r>
      <w:r w:rsidR="005F1624" w:rsidRPr="0060470F">
        <w:rPr>
          <w:rFonts w:ascii="Times New Roman" w:hAnsi="Times New Roman" w:cs="Times New Roman"/>
          <w:noProof/>
          <w:lang w:val="en-ZA"/>
        </w:rPr>
        <w:t>cts)</w:t>
      </w:r>
      <w:r w:rsidR="00A66923" w:rsidRPr="0060470F">
        <w:rPr>
          <w:rFonts w:ascii="Times New Roman" w:hAnsi="Times New Roman" w:cs="Times New Roman"/>
          <w:noProof/>
          <w:lang w:val="en-ZA"/>
        </w:rPr>
        <w:t xml:space="preserve"> of adaptation actions are less concrete and more challenging to report on. </w:t>
      </w:r>
      <w:r w:rsidRPr="0060470F">
        <w:rPr>
          <w:rFonts w:ascii="Times New Roman" w:hAnsi="Times New Roman" w:cs="Times New Roman"/>
          <w:noProof/>
          <w:lang w:val="en-ZA"/>
        </w:rPr>
        <w:t xml:space="preserve">A strong climate rationale is eseentially being able to </w:t>
      </w:r>
      <w:r w:rsidR="00A66923" w:rsidRPr="0060470F">
        <w:rPr>
          <w:rFonts w:ascii="Times New Roman" w:hAnsi="Times New Roman" w:cs="Times New Roman"/>
          <w:noProof/>
          <w:lang w:val="en-ZA"/>
        </w:rPr>
        <w:t xml:space="preserve">present a strong evidence base by linking climate change impacts, </w:t>
      </w:r>
      <w:r w:rsidRPr="0060470F">
        <w:rPr>
          <w:rFonts w:ascii="Times New Roman" w:hAnsi="Times New Roman" w:cs="Times New Roman"/>
          <w:noProof/>
          <w:lang w:val="en-ZA"/>
        </w:rPr>
        <w:t xml:space="preserve">your businesses </w:t>
      </w:r>
      <w:r w:rsidR="00A66923" w:rsidRPr="0060470F">
        <w:rPr>
          <w:rFonts w:ascii="Times New Roman" w:hAnsi="Times New Roman" w:cs="Times New Roman"/>
          <w:noProof/>
          <w:lang w:val="en-ZA"/>
        </w:rPr>
        <w:t xml:space="preserve">actions, </w:t>
      </w:r>
      <w:r w:rsidRPr="0060470F">
        <w:rPr>
          <w:rFonts w:ascii="Times New Roman" w:hAnsi="Times New Roman" w:cs="Times New Roman"/>
          <w:noProof/>
          <w:lang w:val="en-ZA"/>
        </w:rPr>
        <w:t xml:space="preserve">the </w:t>
      </w:r>
      <w:r w:rsidR="00CA0C91" w:rsidRPr="0060470F">
        <w:rPr>
          <w:rFonts w:ascii="Times New Roman" w:hAnsi="Times New Roman" w:cs="Times New Roman"/>
          <w:noProof/>
          <w:lang w:val="en-ZA"/>
        </w:rPr>
        <w:t xml:space="preserve">estimated </w:t>
      </w:r>
      <w:r w:rsidR="00A66923" w:rsidRPr="0060470F">
        <w:rPr>
          <w:rFonts w:ascii="Times New Roman" w:hAnsi="Times New Roman" w:cs="Times New Roman"/>
          <w:noProof/>
          <w:lang w:val="en-ZA"/>
        </w:rPr>
        <w:t xml:space="preserve">benefits </w:t>
      </w:r>
      <w:r w:rsidR="00CA0C91" w:rsidRPr="0060470F">
        <w:rPr>
          <w:rFonts w:ascii="Times New Roman" w:hAnsi="Times New Roman" w:cs="Times New Roman"/>
          <w:noProof/>
          <w:lang w:val="en-ZA"/>
        </w:rPr>
        <w:t xml:space="preserve">of those actions, </w:t>
      </w:r>
      <w:r w:rsidR="00A66923" w:rsidRPr="0060470F">
        <w:rPr>
          <w:rFonts w:ascii="Times New Roman" w:hAnsi="Times New Roman" w:cs="Times New Roman"/>
          <w:noProof/>
          <w:lang w:val="en-ZA"/>
        </w:rPr>
        <w:t>and the potential for scale-up</w:t>
      </w:r>
      <w:r w:rsidR="00CA0C91" w:rsidRPr="0060470F">
        <w:rPr>
          <w:rFonts w:ascii="Times New Roman" w:hAnsi="Times New Roman" w:cs="Times New Roman"/>
          <w:noProof/>
          <w:lang w:val="en-ZA"/>
        </w:rPr>
        <w:t>. This</w:t>
      </w:r>
      <w:r w:rsidR="00A66923" w:rsidRPr="0060470F">
        <w:rPr>
          <w:rFonts w:ascii="Times New Roman" w:hAnsi="Times New Roman" w:cs="Times New Roman"/>
          <w:noProof/>
          <w:lang w:val="en-ZA"/>
        </w:rPr>
        <w:t xml:space="preserve"> is a critical starting point for SMEs in order to enhance the bankability of </w:t>
      </w:r>
      <w:r w:rsidR="00CA0C91" w:rsidRPr="0060470F">
        <w:rPr>
          <w:rFonts w:ascii="Times New Roman" w:hAnsi="Times New Roman" w:cs="Times New Roman"/>
          <w:noProof/>
          <w:lang w:val="en-ZA"/>
        </w:rPr>
        <w:t xml:space="preserve">the </w:t>
      </w:r>
      <w:r w:rsidR="00A66923" w:rsidRPr="0060470F">
        <w:rPr>
          <w:rFonts w:ascii="Times New Roman" w:hAnsi="Times New Roman" w:cs="Times New Roman"/>
          <w:noProof/>
          <w:lang w:val="en-ZA"/>
        </w:rPr>
        <w:t xml:space="preserve">business and increase opportunities for climate financing. </w:t>
      </w:r>
    </w:p>
    <w:p w14:paraId="0C472AD3" w14:textId="42A9E553" w:rsidR="00EF4DE8" w:rsidRPr="0060470F" w:rsidRDefault="00EF4DE8" w:rsidP="00A66923">
      <w:pPr>
        <w:rPr>
          <w:rFonts w:ascii="Times New Roman" w:hAnsi="Times New Roman" w:cs="Times New Roman"/>
          <w:noProof/>
          <w:lang w:val="en-ZA"/>
        </w:rPr>
      </w:pPr>
      <w:r w:rsidRPr="0060470F">
        <w:rPr>
          <w:rFonts w:ascii="Times New Roman" w:hAnsi="Times New Roman" w:cs="Times New Roman"/>
          <w:noProof/>
          <w:lang w:val="en-ZA"/>
        </w:rPr>
        <w:t xml:space="preserve">Some </w:t>
      </w:r>
      <w:r w:rsidRPr="0060470F">
        <w:rPr>
          <w:rFonts w:ascii="Times New Roman" w:hAnsi="Times New Roman" w:cs="Times New Roman"/>
          <w:b/>
          <w:bCs/>
          <w:i/>
          <w:iCs/>
          <w:noProof/>
          <w:lang w:val="en-ZA"/>
        </w:rPr>
        <w:t>key questions to answer for your business as a strating point for buidling a strong climate rationale include</w:t>
      </w:r>
      <w:r w:rsidR="00D40ED2" w:rsidRPr="0060470F">
        <w:rPr>
          <w:rFonts w:ascii="Times New Roman" w:hAnsi="Times New Roman" w:cs="Times New Roman"/>
          <w:noProof/>
          <w:lang w:val="en-ZA"/>
        </w:rPr>
        <w:t xml:space="preserve"> (</w:t>
      </w:r>
      <w:r w:rsidR="00612058" w:rsidRPr="0060470F">
        <w:rPr>
          <w:rFonts w:ascii="Times New Roman" w:hAnsi="Times New Roman" w:cs="Times New Roman"/>
          <w:noProof/>
          <w:lang w:val="en-ZA"/>
        </w:rPr>
        <w:t xml:space="preserve">aka the evidence base that ensures the linkages between climate change impacts, the climate action your business takes, and the subsequent benefits are </w:t>
      </w:r>
      <w:r w:rsidR="00C0008E" w:rsidRPr="0060470F">
        <w:rPr>
          <w:rFonts w:ascii="Times New Roman" w:hAnsi="Times New Roman" w:cs="Times New Roman"/>
          <w:noProof/>
          <w:lang w:val="en-ZA"/>
        </w:rPr>
        <w:t xml:space="preserve">well communicated and underpinned by the best </w:t>
      </w:r>
      <w:r w:rsidR="00461269" w:rsidRPr="0060470F">
        <w:rPr>
          <w:rFonts w:ascii="Times New Roman" w:hAnsi="Times New Roman" w:cs="Times New Roman"/>
          <w:noProof/>
          <w:lang w:val="en-ZA"/>
        </w:rPr>
        <w:t xml:space="preserve">available </w:t>
      </w:r>
      <w:r w:rsidR="00461269" w:rsidRPr="0060470F">
        <w:rPr>
          <w:rFonts w:ascii="Times New Roman" w:hAnsi="Times New Roman" w:cs="Times New Roman"/>
          <w:noProof/>
          <w:lang w:val="en-ZA"/>
        </w:rPr>
        <w:lastRenderedPageBreak/>
        <w:t>climate information)</w:t>
      </w:r>
      <w:r w:rsidRPr="0060470F">
        <w:rPr>
          <w:rFonts w:ascii="Times New Roman" w:hAnsi="Times New Roman" w:cs="Times New Roman"/>
          <w:noProof/>
          <w:lang w:val="en-ZA"/>
        </w:rPr>
        <w:t>:</w:t>
      </w:r>
    </w:p>
    <w:p w14:paraId="18EA7BB7" w14:textId="6C573AD0" w:rsidR="00EF4DE8" w:rsidRPr="0060470F" w:rsidRDefault="001C3418" w:rsidP="00FD415C">
      <w:pPr>
        <w:pStyle w:val="ListParagraph"/>
        <w:numPr>
          <w:ilvl w:val="0"/>
          <w:numId w:val="33"/>
        </w:numPr>
        <w:rPr>
          <w:rFonts w:ascii="Times New Roman" w:hAnsi="Times New Roman" w:cs="Times New Roman"/>
          <w:noProof/>
          <w:lang w:val="en-ZA"/>
        </w:rPr>
      </w:pPr>
      <w:r w:rsidRPr="0060470F">
        <w:rPr>
          <w:rFonts w:ascii="Times New Roman" w:hAnsi="Times New Roman" w:cs="Times New Roman"/>
          <w:noProof/>
          <w:lang w:val="en-ZA"/>
        </w:rPr>
        <w:t>Do I understand how certain climate risks will impact my business or business idea?</w:t>
      </w:r>
    </w:p>
    <w:p w14:paraId="697823B0" w14:textId="69C3D5D8" w:rsidR="001C3418" w:rsidRPr="0060470F" w:rsidRDefault="00F279FA" w:rsidP="00FD415C">
      <w:pPr>
        <w:pStyle w:val="ListParagraph"/>
        <w:numPr>
          <w:ilvl w:val="0"/>
          <w:numId w:val="33"/>
        </w:numPr>
        <w:rPr>
          <w:rFonts w:ascii="Times New Roman" w:hAnsi="Times New Roman" w:cs="Times New Roman"/>
          <w:noProof/>
          <w:lang w:val="en-ZA"/>
        </w:rPr>
      </w:pPr>
      <w:r w:rsidRPr="0060470F">
        <w:rPr>
          <w:rFonts w:ascii="Times New Roman" w:hAnsi="Times New Roman" w:cs="Times New Roman"/>
          <w:noProof/>
          <w:lang w:val="en-ZA"/>
        </w:rPr>
        <w:t>Does my business take clear action to prevent these risks or mitigate against these risks?</w:t>
      </w:r>
    </w:p>
    <w:p w14:paraId="18EFB363" w14:textId="6A208AB5" w:rsidR="00F842E1" w:rsidRPr="0060470F" w:rsidRDefault="00F842E1" w:rsidP="00FD415C">
      <w:pPr>
        <w:pStyle w:val="ListParagraph"/>
        <w:numPr>
          <w:ilvl w:val="0"/>
          <w:numId w:val="33"/>
        </w:numPr>
        <w:rPr>
          <w:rFonts w:ascii="Times New Roman" w:hAnsi="Times New Roman" w:cs="Times New Roman"/>
          <w:noProof/>
          <w:lang w:val="en-ZA"/>
        </w:rPr>
      </w:pPr>
      <w:r w:rsidRPr="0060470F">
        <w:rPr>
          <w:rFonts w:ascii="Times New Roman" w:hAnsi="Times New Roman" w:cs="Times New Roman"/>
          <w:noProof/>
          <w:lang w:val="en-ZA"/>
        </w:rPr>
        <w:t>OR does my business make a positive contribution towards adaptation/mitigation measures?</w:t>
      </w:r>
    </w:p>
    <w:p w14:paraId="3A0CE55C" w14:textId="48ABFDC0" w:rsidR="00F842E1" w:rsidRPr="0060470F" w:rsidRDefault="00F279FA" w:rsidP="00FD415C">
      <w:pPr>
        <w:pStyle w:val="ListParagraph"/>
        <w:numPr>
          <w:ilvl w:val="0"/>
          <w:numId w:val="33"/>
        </w:numPr>
        <w:rPr>
          <w:rFonts w:ascii="Times New Roman" w:hAnsi="Times New Roman" w:cs="Times New Roman"/>
          <w:noProof/>
          <w:lang w:val="en-ZA"/>
        </w:rPr>
      </w:pPr>
      <w:r w:rsidRPr="0060470F">
        <w:rPr>
          <w:rFonts w:ascii="Times New Roman" w:hAnsi="Times New Roman" w:cs="Times New Roman"/>
          <w:noProof/>
          <w:lang w:val="en-ZA"/>
        </w:rPr>
        <w:t xml:space="preserve">How does my business do this and what </w:t>
      </w:r>
      <w:r w:rsidR="0073441A" w:rsidRPr="0060470F">
        <w:rPr>
          <w:rFonts w:ascii="Times New Roman" w:hAnsi="Times New Roman" w:cs="Times New Roman"/>
          <w:noProof/>
          <w:lang w:val="en-ZA"/>
        </w:rPr>
        <w:t xml:space="preserve">are the </w:t>
      </w:r>
      <w:r w:rsidR="00F842E1" w:rsidRPr="0060470F">
        <w:rPr>
          <w:rFonts w:ascii="Times New Roman" w:hAnsi="Times New Roman" w:cs="Times New Roman"/>
          <w:noProof/>
          <w:lang w:val="en-ZA"/>
        </w:rPr>
        <w:t xml:space="preserve">direct and indirect </w:t>
      </w:r>
      <w:r w:rsidR="0073441A" w:rsidRPr="0060470F">
        <w:rPr>
          <w:rFonts w:ascii="Times New Roman" w:hAnsi="Times New Roman" w:cs="Times New Roman"/>
          <w:noProof/>
          <w:lang w:val="en-ZA"/>
        </w:rPr>
        <w:t>results</w:t>
      </w:r>
      <w:r w:rsidR="00F842E1" w:rsidRPr="0060470F">
        <w:rPr>
          <w:rFonts w:ascii="Times New Roman" w:hAnsi="Times New Roman" w:cs="Times New Roman"/>
          <w:noProof/>
          <w:lang w:val="en-ZA"/>
        </w:rPr>
        <w:t xml:space="preserve"> or impact</w:t>
      </w:r>
      <w:r w:rsidR="0073441A" w:rsidRPr="0060470F">
        <w:rPr>
          <w:rFonts w:ascii="Times New Roman" w:hAnsi="Times New Roman" w:cs="Times New Roman"/>
          <w:noProof/>
          <w:lang w:val="en-ZA"/>
        </w:rPr>
        <w:t>?</w:t>
      </w:r>
    </w:p>
    <w:p w14:paraId="22358AA9" w14:textId="7F5DA643" w:rsidR="0073441A" w:rsidRPr="0060470F" w:rsidRDefault="0073441A" w:rsidP="00FD415C">
      <w:pPr>
        <w:pStyle w:val="ListParagraph"/>
        <w:numPr>
          <w:ilvl w:val="0"/>
          <w:numId w:val="33"/>
        </w:numPr>
        <w:rPr>
          <w:rFonts w:ascii="Times New Roman" w:hAnsi="Times New Roman" w:cs="Times New Roman"/>
          <w:noProof/>
          <w:lang w:val="en-ZA"/>
        </w:rPr>
      </w:pPr>
      <w:r w:rsidRPr="0060470F">
        <w:rPr>
          <w:rFonts w:ascii="Times New Roman" w:hAnsi="Times New Roman" w:cs="Times New Roman"/>
          <w:noProof/>
          <w:lang w:val="en-ZA"/>
        </w:rPr>
        <w:t>Do I have evidence to back up my results/proposed effects of my business action?</w:t>
      </w:r>
    </w:p>
    <w:p w14:paraId="46C067D4" w14:textId="40E402CB" w:rsidR="00F842E1" w:rsidRPr="0060470F" w:rsidRDefault="00F842E1" w:rsidP="00FD415C">
      <w:pPr>
        <w:pStyle w:val="ListParagraph"/>
        <w:numPr>
          <w:ilvl w:val="0"/>
          <w:numId w:val="33"/>
        </w:numPr>
        <w:rPr>
          <w:rFonts w:ascii="Times New Roman" w:hAnsi="Times New Roman" w:cs="Times New Roman"/>
          <w:noProof/>
          <w:lang w:val="en-ZA"/>
        </w:rPr>
      </w:pPr>
      <w:r w:rsidRPr="0060470F">
        <w:rPr>
          <w:rFonts w:ascii="Times New Roman" w:hAnsi="Times New Roman" w:cs="Times New Roman"/>
          <w:noProof/>
          <w:lang w:val="en-ZA"/>
        </w:rPr>
        <w:t>Can this be quantified and proven?</w:t>
      </w:r>
    </w:p>
    <w:p w14:paraId="064BFEC4" w14:textId="5BBE516C" w:rsidR="00E005C7" w:rsidRPr="0060470F" w:rsidRDefault="00E005C7" w:rsidP="00FD415C">
      <w:pPr>
        <w:pStyle w:val="ListParagraph"/>
        <w:numPr>
          <w:ilvl w:val="0"/>
          <w:numId w:val="33"/>
        </w:numPr>
        <w:rPr>
          <w:rFonts w:ascii="Times New Roman" w:hAnsi="Times New Roman" w:cs="Times New Roman"/>
          <w:noProof/>
          <w:lang w:val="en-ZA"/>
        </w:rPr>
      </w:pPr>
      <w:r w:rsidRPr="0060470F">
        <w:rPr>
          <w:rFonts w:ascii="Times New Roman" w:hAnsi="Times New Roman" w:cs="Times New Roman"/>
          <w:noProof/>
          <w:lang w:val="en-ZA"/>
        </w:rPr>
        <w:t>How does my business idea/proposal fit int</w:t>
      </w:r>
      <w:r w:rsidR="00736790" w:rsidRPr="0060470F">
        <w:rPr>
          <w:rFonts w:ascii="Times New Roman" w:hAnsi="Times New Roman" w:cs="Times New Roman"/>
          <w:noProof/>
          <w:lang w:val="en-ZA"/>
        </w:rPr>
        <w:t>o</w:t>
      </w:r>
      <w:r w:rsidRPr="0060470F">
        <w:rPr>
          <w:rFonts w:ascii="Times New Roman" w:hAnsi="Times New Roman" w:cs="Times New Roman"/>
          <w:noProof/>
          <w:lang w:val="en-ZA"/>
        </w:rPr>
        <w:t xml:space="preserve"> the broader domestic and </w:t>
      </w:r>
      <w:r w:rsidR="000C04C5" w:rsidRPr="0060470F">
        <w:rPr>
          <w:rFonts w:ascii="Times New Roman" w:hAnsi="Times New Roman" w:cs="Times New Roman"/>
          <w:noProof/>
          <w:lang w:val="en-ZA"/>
        </w:rPr>
        <w:t>inetrnational policies related to climate change and decision-making processes?</w:t>
      </w:r>
    </w:p>
    <w:p w14:paraId="215A0C36" w14:textId="12336B06" w:rsidR="00F842E1" w:rsidRPr="0060470F" w:rsidRDefault="00F855E7" w:rsidP="00F842E1">
      <w:pPr>
        <w:rPr>
          <w:rFonts w:ascii="Times New Roman" w:hAnsi="Times New Roman" w:cs="Times New Roman"/>
          <w:noProof/>
          <w:lang w:val="en-ZA"/>
        </w:rPr>
      </w:pPr>
      <w:r w:rsidRPr="0060470F">
        <w:rPr>
          <w:rFonts w:ascii="Times New Roman" w:hAnsi="Times New Roman" w:cs="Times New Roman"/>
          <w:noProof/>
          <w:lang w:val="en-ZA"/>
        </w:rPr>
        <w:t xml:space="preserve">If you can answer these questions, you are on your way to developing a strong climate rationale for your business which is </w:t>
      </w:r>
      <w:r w:rsidR="00CB1493" w:rsidRPr="0060470F">
        <w:rPr>
          <w:rFonts w:ascii="Times New Roman" w:hAnsi="Times New Roman" w:cs="Times New Roman"/>
          <w:noProof/>
          <w:lang w:val="en-ZA"/>
        </w:rPr>
        <w:t xml:space="preserve">a critical starting point towards accessing climate finance. </w:t>
      </w:r>
    </w:p>
    <w:p w14:paraId="6DDAF893" w14:textId="6CF74A88" w:rsidR="00C032F5" w:rsidRPr="0060470F" w:rsidRDefault="00C032F5" w:rsidP="006258C2">
      <w:pPr>
        <w:pStyle w:val="Heading4"/>
        <w:rPr>
          <w:rFonts w:ascii="Times New Roman" w:hAnsi="Times New Roman" w:cs="Times New Roman"/>
          <w:b/>
          <w:bCs/>
          <w:noProof/>
        </w:rPr>
      </w:pPr>
      <w:r w:rsidRPr="0060470F">
        <w:rPr>
          <w:rFonts w:ascii="Times New Roman" w:hAnsi="Times New Roman" w:cs="Times New Roman"/>
          <w:b/>
          <w:bCs/>
          <w:noProof/>
        </w:rPr>
        <w:t>Challenges in accessing</w:t>
      </w:r>
      <w:r w:rsidR="006258C2" w:rsidRPr="0060470F">
        <w:rPr>
          <w:rFonts w:ascii="Times New Roman" w:hAnsi="Times New Roman" w:cs="Times New Roman"/>
          <w:b/>
          <w:bCs/>
          <w:noProof/>
        </w:rPr>
        <w:t xml:space="preserve"> climate finance</w:t>
      </w:r>
    </w:p>
    <w:p w14:paraId="65F32C9B" w14:textId="51285FD4" w:rsidR="0024183A" w:rsidRPr="0060470F" w:rsidRDefault="0024183A" w:rsidP="0024183A">
      <w:pPr>
        <w:rPr>
          <w:rFonts w:ascii="Times New Roman" w:hAnsi="Times New Roman" w:cs="Times New Roman"/>
          <w:lang w:val="en-US"/>
        </w:rPr>
      </w:pPr>
      <w:r w:rsidRPr="0060470F">
        <w:rPr>
          <w:rFonts w:ascii="Times New Roman" w:hAnsi="Times New Roman" w:cs="Times New Roman"/>
          <w:noProof/>
          <w:lang w:val="en-ZA"/>
        </w:rPr>
        <w:t>Across Africa, access to finance remains the biggest barrier for the growth and survival of SMEs. While climate finance is available, there is a lack of knowledge and awareness of these existing channels of access and the requirements needed to unlock these financing opportunities. Some of the key barriers that prevent SMEs in Africa from being able to access climate finance includes:</w:t>
      </w:r>
    </w:p>
    <w:p w14:paraId="1AD05D4E" w14:textId="65B861F2" w:rsidR="00062CA9" w:rsidRPr="0060470F" w:rsidRDefault="00062CA9" w:rsidP="00FD415C">
      <w:pPr>
        <w:numPr>
          <w:ilvl w:val="0"/>
          <w:numId w:val="31"/>
        </w:numPr>
        <w:rPr>
          <w:rFonts w:ascii="Times New Roman" w:hAnsi="Times New Roman" w:cs="Times New Roman"/>
          <w:noProof/>
          <w:lang w:val="en-ZA"/>
        </w:rPr>
      </w:pPr>
      <w:r w:rsidRPr="0060470F">
        <w:rPr>
          <w:rFonts w:ascii="Times New Roman" w:hAnsi="Times New Roman" w:cs="Times New Roman"/>
          <w:b/>
          <w:bCs/>
          <w:noProof/>
          <w:lang w:val="en-US"/>
        </w:rPr>
        <w:t>Opportunities in climate change-related space are not well articulated or understood</w:t>
      </w:r>
      <w:r w:rsidRPr="0060470F">
        <w:rPr>
          <w:rFonts w:ascii="Times New Roman" w:hAnsi="Times New Roman" w:cs="Times New Roman"/>
          <w:noProof/>
          <w:lang w:val="en-US"/>
        </w:rPr>
        <w:t xml:space="preserve"> </w:t>
      </w:r>
      <w:r w:rsidRPr="0060470F">
        <w:rPr>
          <w:rFonts w:ascii="Times New Roman" w:hAnsi="Times New Roman" w:cs="Times New Roman"/>
          <w:b/>
          <w:bCs/>
          <w:noProof/>
          <w:lang w:val="en-US"/>
        </w:rPr>
        <w:t>amongst SMEs and investors alike</w:t>
      </w:r>
      <w:r w:rsidR="002653CC" w:rsidRPr="0060470F">
        <w:rPr>
          <w:rFonts w:ascii="Times New Roman" w:hAnsi="Times New Roman" w:cs="Times New Roman"/>
          <w:noProof/>
          <w:lang w:val="en-US"/>
        </w:rPr>
        <w:t xml:space="preserve">. </w:t>
      </w:r>
      <w:r w:rsidR="002653CC" w:rsidRPr="0060470F">
        <w:rPr>
          <w:rStyle w:val="normaltextrun"/>
          <w:rFonts w:ascii="Times New Roman" w:hAnsi="Times New Roman" w:cs="Times New Roman"/>
          <w:color w:val="000000"/>
          <w:shd w:val="clear" w:color="auto" w:fill="FFFFFF"/>
        </w:rPr>
        <w:t>Financing plays</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a key role in</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enabling and</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driving investments and innovation in the eco-inclusive space. Financing climate resilience, however, as well as the instruments for doing so, remain</w:t>
      </w:r>
      <w:r w:rsidR="00090D79" w:rsidRPr="0060470F">
        <w:rPr>
          <w:rStyle w:val="normaltextrun"/>
          <w:rFonts w:ascii="Times New Roman" w:hAnsi="Times New Roman" w:cs="Times New Roman"/>
          <w:color w:val="000000"/>
          <w:shd w:val="clear" w:color="auto" w:fill="FFFFFF"/>
        </w:rPr>
        <w:t xml:space="preserve"> unclear</w:t>
      </w:r>
      <w:r w:rsidR="002653CC" w:rsidRPr="0060470F">
        <w:rPr>
          <w:rStyle w:val="normaltextrun"/>
          <w:rFonts w:ascii="Times New Roman" w:hAnsi="Times New Roman" w:cs="Times New Roman"/>
          <w:color w:val="000000"/>
          <w:shd w:val="clear" w:color="auto" w:fill="FFFFFF"/>
        </w:rPr>
        <w:t>.</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There is a</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lack of understanding of the investment opportunities arising from climate change adaptation</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among financial institutions and entrepreneurs alike.</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Such opportunities are therefore</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not mainstreamed into the strategies and priorities of financing organisations.</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Climate-vulnerable livelihoods, for example, such as small-holder farming or rural tourism, present new market opportunities for financial institutions.</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There is, however,</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a</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high level of uncertainty and risk which</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comes with financing climate adaptation and the mechanisms for mitigating for these are not well understood, particularly in the context of</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the</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most vulnerable communities.</w:t>
      </w:r>
      <w:r w:rsidR="00090D79" w:rsidRPr="0060470F">
        <w:rPr>
          <w:rStyle w:val="normaltextrun"/>
          <w:rFonts w:ascii="Times New Roman" w:hAnsi="Times New Roman" w:cs="Times New Roman"/>
          <w:color w:val="000000"/>
          <w:shd w:val="clear" w:color="auto" w:fill="FFFFFF"/>
        </w:rPr>
        <w:t xml:space="preserve"> </w:t>
      </w:r>
      <w:r w:rsidR="002653CC" w:rsidRPr="0060470F">
        <w:rPr>
          <w:rStyle w:val="normaltextrun"/>
          <w:rFonts w:ascii="Times New Roman" w:hAnsi="Times New Roman" w:cs="Times New Roman"/>
          <w:color w:val="000000"/>
          <w:shd w:val="clear" w:color="auto" w:fill="FFFFFF"/>
        </w:rPr>
        <w:t>Enabling and financing investment opportunities in climate resilience requires a shift in the way traditional financial institutions and mechanisms are perceived. </w:t>
      </w:r>
      <w:r w:rsidR="002653CC" w:rsidRPr="0060470F">
        <w:rPr>
          <w:rStyle w:val="eop"/>
          <w:rFonts w:ascii="Times New Roman" w:hAnsi="Times New Roman" w:cs="Times New Roman"/>
          <w:color w:val="000000"/>
          <w:shd w:val="clear" w:color="auto" w:fill="FFFFFF"/>
        </w:rPr>
        <w:t> </w:t>
      </w:r>
    </w:p>
    <w:p w14:paraId="46983A73" w14:textId="5077CB05" w:rsidR="00062CA9" w:rsidRPr="0060470F" w:rsidRDefault="00062CA9" w:rsidP="00FD415C">
      <w:pPr>
        <w:numPr>
          <w:ilvl w:val="0"/>
          <w:numId w:val="31"/>
        </w:numPr>
        <w:rPr>
          <w:rFonts w:ascii="Times New Roman" w:hAnsi="Times New Roman" w:cs="Times New Roman"/>
          <w:noProof/>
          <w:lang w:val="en-ZA"/>
        </w:rPr>
      </w:pPr>
      <w:r w:rsidRPr="0060470F">
        <w:rPr>
          <w:rFonts w:ascii="Times New Roman" w:hAnsi="Times New Roman" w:cs="Times New Roman"/>
          <w:b/>
          <w:bCs/>
          <w:noProof/>
          <w:lang w:val="en-ZA"/>
        </w:rPr>
        <w:t>SMEs are often</w:t>
      </w:r>
      <w:r w:rsidRPr="0060470F">
        <w:rPr>
          <w:rFonts w:ascii="Times New Roman" w:hAnsi="Times New Roman" w:cs="Times New Roman"/>
          <w:noProof/>
          <w:lang w:val="en-ZA"/>
        </w:rPr>
        <w:t xml:space="preserve"> </w:t>
      </w:r>
      <w:r w:rsidRPr="0060470F">
        <w:rPr>
          <w:rFonts w:ascii="Times New Roman" w:hAnsi="Times New Roman" w:cs="Times New Roman"/>
          <w:b/>
          <w:bCs/>
          <w:noProof/>
          <w:lang w:val="en-ZA"/>
        </w:rPr>
        <w:t xml:space="preserve">ill-equipped to meet financier requirements </w:t>
      </w:r>
      <w:r w:rsidRPr="0060470F">
        <w:rPr>
          <w:rFonts w:ascii="Times New Roman" w:hAnsi="Times New Roman" w:cs="Times New Roman"/>
          <w:noProof/>
          <w:lang w:val="en-ZA"/>
        </w:rPr>
        <w:t>or fund metrics to secure funding</w:t>
      </w:r>
      <w:r w:rsidR="00090D79" w:rsidRPr="0060470F">
        <w:rPr>
          <w:rFonts w:ascii="Times New Roman" w:hAnsi="Times New Roman" w:cs="Times New Roman"/>
          <w:noProof/>
          <w:lang w:val="en-ZA"/>
        </w:rPr>
        <w:t xml:space="preserve"> </w:t>
      </w:r>
      <w:r w:rsidRPr="0060470F">
        <w:rPr>
          <w:rFonts w:ascii="Times New Roman" w:hAnsi="Times New Roman" w:cs="Times New Roman"/>
          <w:noProof/>
          <w:lang w:val="en-ZA"/>
        </w:rPr>
        <w:t>and access markets</w:t>
      </w:r>
      <w:r w:rsidR="00473300" w:rsidRPr="0060470F">
        <w:rPr>
          <w:rFonts w:ascii="Times New Roman" w:hAnsi="Times New Roman" w:cs="Times New Roman"/>
          <w:noProof/>
          <w:lang w:val="en-ZA"/>
        </w:rPr>
        <w:t xml:space="preserve">. </w:t>
      </w:r>
      <w:r w:rsidR="00473300" w:rsidRPr="0060470F">
        <w:rPr>
          <w:rStyle w:val="normaltextrun"/>
          <w:rFonts w:ascii="Times New Roman" w:hAnsi="Times New Roman" w:cs="Times New Roman"/>
          <w:color w:val="000000"/>
          <w:shd w:val="clear" w:color="auto" w:fill="FFFFFF"/>
        </w:rPr>
        <w:t>Adaptation initiatives contribute towards broader socioeconomic development objectives. However, in order to qualify for climate financing, they need to demonstrate</w:t>
      </w:r>
      <w:r w:rsidR="00090D79" w:rsidRPr="0060470F">
        <w:rPr>
          <w:rStyle w:val="normaltextrun"/>
          <w:rFonts w:ascii="Times New Roman" w:hAnsi="Times New Roman" w:cs="Times New Roman"/>
          <w:color w:val="000000"/>
          <w:shd w:val="clear" w:color="auto" w:fill="FFFFFF"/>
        </w:rPr>
        <w:t xml:space="preserve"> </w:t>
      </w:r>
      <w:r w:rsidR="002B50C1" w:rsidRPr="0060470F">
        <w:rPr>
          <w:rStyle w:val="normaltextrun"/>
          <w:rFonts w:ascii="Times New Roman" w:hAnsi="Times New Roman" w:cs="Times New Roman"/>
          <w:color w:val="000000"/>
          <w:shd w:val="clear" w:color="auto" w:fill="FFFFFF"/>
        </w:rPr>
        <w:t>that they contribut</w:t>
      </w:r>
      <w:r w:rsidR="00A72A86" w:rsidRPr="0060470F">
        <w:rPr>
          <w:rStyle w:val="normaltextrun"/>
          <w:rFonts w:ascii="Times New Roman" w:hAnsi="Times New Roman" w:cs="Times New Roman"/>
          <w:color w:val="000000"/>
          <w:shd w:val="clear" w:color="auto" w:fill="FFFFFF"/>
        </w:rPr>
        <w:t>e</w:t>
      </w:r>
      <w:r w:rsidR="002B50C1" w:rsidRPr="0060470F">
        <w:rPr>
          <w:rStyle w:val="normaltextrun"/>
          <w:rFonts w:ascii="Times New Roman" w:hAnsi="Times New Roman" w:cs="Times New Roman"/>
          <w:color w:val="000000"/>
          <w:shd w:val="clear" w:color="auto" w:fill="FFFFFF"/>
        </w:rPr>
        <w:t xml:space="preserve"> to climate change </w:t>
      </w:r>
      <w:r w:rsidR="00A72A86" w:rsidRPr="0060470F">
        <w:rPr>
          <w:rStyle w:val="normaltextrun"/>
          <w:rFonts w:ascii="Times New Roman" w:hAnsi="Times New Roman" w:cs="Times New Roman"/>
          <w:color w:val="000000"/>
          <w:shd w:val="clear" w:color="auto" w:fill="FFFFFF"/>
        </w:rPr>
        <w:t xml:space="preserve">mitigation/adaptation and have the </w:t>
      </w:r>
      <w:r w:rsidR="00473300" w:rsidRPr="0060470F">
        <w:rPr>
          <w:rStyle w:val="normaltextrun"/>
          <w:rFonts w:ascii="Times New Roman" w:hAnsi="Times New Roman" w:cs="Times New Roman"/>
          <w:color w:val="000000"/>
          <w:shd w:val="clear" w:color="auto" w:fill="FFFFFF"/>
        </w:rPr>
        <w:t>potential for transformational change</w:t>
      </w:r>
      <w:r w:rsidR="00B87B49" w:rsidRPr="0060470F">
        <w:rPr>
          <w:rStyle w:val="normaltextrun"/>
          <w:rFonts w:ascii="Times New Roman" w:hAnsi="Times New Roman" w:cs="Times New Roman"/>
          <w:color w:val="000000"/>
          <w:shd w:val="clear" w:color="auto" w:fill="FFFFFF"/>
        </w:rPr>
        <w:t>, in addition to business feasibility etc</w:t>
      </w:r>
      <w:r w:rsidR="00473300" w:rsidRPr="0060470F">
        <w:rPr>
          <w:rStyle w:val="normaltextrun"/>
          <w:rFonts w:ascii="Times New Roman" w:hAnsi="Times New Roman" w:cs="Times New Roman"/>
          <w:color w:val="000000"/>
          <w:shd w:val="clear" w:color="auto" w:fill="FFFFFF"/>
        </w:rPr>
        <w:t xml:space="preserve">. </w:t>
      </w:r>
      <w:r w:rsidR="00425C03" w:rsidRPr="0060470F">
        <w:rPr>
          <w:rStyle w:val="normaltextrun"/>
          <w:rFonts w:ascii="Times New Roman" w:hAnsi="Times New Roman" w:cs="Times New Roman"/>
          <w:color w:val="000000"/>
          <w:shd w:val="clear" w:color="auto" w:fill="FFFFFF"/>
        </w:rPr>
        <w:t xml:space="preserve">This </w:t>
      </w:r>
      <w:r w:rsidR="00CA0F7E" w:rsidRPr="0060470F">
        <w:rPr>
          <w:rStyle w:val="normaltextrun"/>
          <w:rFonts w:ascii="Times New Roman" w:hAnsi="Times New Roman" w:cs="Times New Roman"/>
          <w:color w:val="000000"/>
          <w:shd w:val="clear" w:color="auto" w:fill="FFFFFF"/>
        </w:rPr>
        <w:t>can be difficult to communicate for SMEs that do not have a stro</w:t>
      </w:r>
      <w:r w:rsidR="00864A40" w:rsidRPr="0060470F">
        <w:rPr>
          <w:rStyle w:val="normaltextrun"/>
          <w:rFonts w:ascii="Times New Roman" w:hAnsi="Times New Roman" w:cs="Times New Roman"/>
          <w:color w:val="000000"/>
          <w:shd w:val="clear" w:color="auto" w:fill="FFFFFF"/>
        </w:rPr>
        <w:t xml:space="preserve">ng understanding of climate change. </w:t>
      </w:r>
      <w:r w:rsidR="00D51B7C" w:rsidRPr="0060470F">
        <w:rPr>
          <w:rStyle w:val="normaltextrun"/>
          <w:rFonts w:ascii="Times New Roman" w:hAnsi="Times New Roman" w:cs="Times New Roman"/>
          <w:color w:val="000000"/>
          <w:shd w:val="clear" w:color="auto" w:fill="FFFFFF"/>
        </w:rPr>
        <w:t xml:space="preserve">Furthermore, many SMEs </w:t>
      </w:r>
      <w:r w:rsidR="007E1384" w:rsidRPr="0060470F">
        <w:rPr>
          <w:rStyle w:val="normaltextrun"/>
          <w:rFonts w:ascii="Times New Roman" w:hAnsi="Times New Roman" w:cs="Times New Roman"/>
          <w:color w:val="000000"/>
          <w:shd w:val="clear" w:color="auto" w:fill="FFFFFF"/>
        </w:rPr>
        <w:t>do not fulfil key criteria like having a good credit record</w:t>
      </w:r>
      <w:r w:rsidR="00520F7C" w:rsidRPr="0060470F">
        <w:rPr>
          <w:rStyle w:val="normaltextrun"/>
          <w:rFonts w:ascii="Times New Roman" w:hAnsi="Times New Roman" w:cs="Times New Roman"/>
          <w:color w:val="000000"/>
          <w:shd w:val="clear" w:color="auto" w:fill="FFFFFF"/>
        </w:rPr>
        <w:t xml:space="preserve"> </w:t>
      </w:r>
      <w:r w:rsidR="00B60078" w:rsidRPr="0060470F">
        <w:rPr>
          <w:rStyle w:val="normaltextrun"/>
          <w:rFonts w:ascii="Times New Roman" w:hAnsi="Times New Roman" w:cs="Times New Roman"/>
          <w:color w:val="000000"/>
          <w:shd w:val="clear" w:color="auto" w:fill="FFFFFF"/>
        </w:rPr>
        <w:t xml:space="preserve">or </w:t>
      </w:r>
      <w:r w:rsidR="00520F7C" w:rsidRPr="0060470F">
        <w:rPr>
          <w:rStyle w:val="normaltextrun"/>
          <w:rFonts w:ascii="Times New Roman" w:hAnsi="Times New Roman" w:cs="Times New Roman"/>
          <w:color w:val="000000"/>
          <w:shd w:val="clear" w:color="auto" w:fill="FFFFFF"/>
        </w:rPr>
        <w:t xml:space="preserve">collateral </w:t>
      </w:r>
      <w:r w:rsidR="00B60078" w:rsidRPr="0060470F">
        <w:rPr>
          <w:rStyle w:val="normaltextrun"/>
          <w:rFonts w:ascii="Times New Roman" w:hAnsi="Times New Roman" w:cs="Times New Roman"/>
          <w:color w:val="000000"/>
          <w:shd w:val="clear" w:color="auto" w:fill="FFFFFF"/>
        </w:rPr>
        <w:t xml:space="preserve">for the business. The </w:t>
      </w:r>
      <w:r w:rsidR="009857A7" w:rsidRPr="0060470F">
        <w:rPr>
          <w:rStyle w:val="normaltextrun"/>
          <w:rFonts w:ascii="Times New Roman" w:hAnsi="Times New Roman" w:cs="Times New Roman"/>
          <w:color w:val="000000"/>
          <w:shd w:val="clear" w:color="auto" w:fill="FFFFFF"/>
        </w:rPr>
        <w:t xml:space="preserve">lack </w:t>
      </w:r>
      <w:r w:rsidR="00473300" w:rsidRPr="0060470F">
        <w:rPr>
          <w:rStyle w:val="normaltextrun"/>
          <w:rFonts w:ascii="Times New Roman" w:hAnsi="Times New Roman" w:cs="Times New Roman"/>
          <w:color w:val="000000"/>
          <w:shd w:val="clear" w:color="auto" w:fill="FFFFFF"/>
        </w:rPr>
        <w:t>of capacity to identify transformational projects</w:t>
      </w:r>
      <w:r w:rsidR="009857A7" w:rsidRPr="0060470F">
        <w:rPr>
          <w:rStyle w:val="normaltextrun"/>
          <w:rFonts w:ascii="Times New Roman" w:hAnsi="Times New Roman" w:cs="Times New Roman"/>
          <w:color w:val="000000"/>
          <w:shd w:val="clear" w:color="auto" w:fill="FFFFFF"/>
        </w:rPr>
        <w:t xml:space="preserve"> that contribute to ad</w:t>
      </w:r>
      <w:r w:rsidR="000D7A52" w:rsidRPr="0060470F">
        <w:rPr>
          <w:rStyle w:val="normaltextrun"/>
          <w:rFonts w:ascii="Times New Roman" w:hAnsi="Times New Roman" w:cs="Times New Roman"/>
          <w:color w:val="000000"/>
          <w:shd w:val="clear" w:color="auto" w:fill="FFFFFF"/>
        </w:rPr>
        <w:t>aptation goals</w:t>
      </w:r>
      <w:r w:rsidR="00864A40" w:rsidRPr="0060470F">
        <w:rPr>
          <w:rStyle w:val="normaltextrun"/>
          <w:rFonts w:ascii="Times New Roman" w:hAnsi="Times New Roman" w:cs="Times New Roman"/>
          <w:color w:val="000000"/>
          <w:shd w:val="clear" w:color="auto" w:fill="FFFFFF"/>
        </w:rPr>
        <w:t xml:space="preserve"> (amongst SMEs and financiers alike)</w:t>
      </w:r>
      <w:r w:rsidR="00473300" w:rsidRPr="0060470F">
        <w:rPr>
          <w:rStyle w:val="normaltextrun"/>
          <w:rFonts w:ascii="Times New Roman" w:hAnsi="Times New Roman" w:cs="Times New Roman"/>
          <w:color w:val="000000"/>
          <w:shd w:val="clear" w:color="auto" w:fill="FFFFFF"/>
        </w:rPr>
        <w:t xml:space="preserve">, as well as </w:t>
      </w:r>
      <w:r w:rsidR="000D7A52" w:rsidRPr="0060470F">
        <w:rPr>
          <w:rStyle w:val="normaltextrun"/>
          <w:rFonts w:ascii="Times New Roman" w:hAnsi="Times New Roman" w:cs="Times New Roman"/>
          <w:color w:val="000000"/>
          <w:shd w:val="clear" w:color="auto" w:fill="FFFFFF"/>
        </w:rPr>
        <w:t xml:space="preserve">a lack of </w:t>
      </w:r>
      <w:r w:rsidR="00473300" w:rsidRPr="0060470F">
        <w:rPr>
          <w:rStyle w:val="normaltextrun"/>
          <w:rFonts w:ascii="Times New Roman" w:hAnsi="Times New Roman" w:cs="Times New Roman"/>
          <w:color w:val="000000"/>
          <w:shd w:val="clear" w:color="auto" w:fill="FFFFFF"/>
        </w:rPr>
        <w:t>institutional, financial and technological capacity to adapt effectively by both financing organisations and beneficiaries</w:t>
      </w:r>
      <w:r w:rsidR="00864A40" w:rsidRPr="0060470F">
        <w:rPr>
          <w:rStyle w:val="normaltextrun"/>
          <w:rFonts w:ascii="Times New Roman" w:hAnsi="Times New Roman" w:cs="Times New Roman"/>
          <w:color w:val="000000"/>
          <w:shd w:val="clear" w:color="auto" w:fill="FFFFFF"/>
        </w:rPr>
        <w:t>, is a significant barrier to accessing climate finance.</w:t>
      </w:r>
    </w:p>
    <w:p w14:paraId="590721B2" w14:textId="333991E2" w:rsidR="00062CA9" w:rsidRPr="0060470F" w:rsidRDefault="00062CA9" w:rsidP="00FD415C">
      <w:pPr>
        <w:numPr>
          <w:ilvl w:val="0"/>
          <w:numId w:val="31"/>
        </w:numPr>
        <w:rPr>
          <w:rFonts w:ascii="Times New Roman" w:hAnsi="Times New Roman" w:cs="Times New Roman"/>
          <w:noProof/>
          <w:lang w:val="en-ZA"/>
        </w:rPr>
      </w:pPr>
      <w:r w:rsidRPr="0060470F">
        <w:rPr>
          <w:rFonts w:ascii="Times New Roman" w:hAnsi="Times New Roman" w:cs="Times New Roman"/>
          <w:b/>
          <w:bCs/>
          <w:noProof/>
          <w:lang w:val="en-ZA"/>
        </w:rPr>
        <w:t xml:space="preserve">Lack of access to knowledge assets </w:t>
      </w:r>
      <w:r w:rsidRPr="0060470F">
        <w:rPr>
          <w:rFonts w:ascii="Times New Roman" w:hAnsi="Times New Roman" w:cs="Times New Roman"/>
          <w:noProof/>
          <w:lang w:val="en-ZA"/>
        </w:rPr>
        <w:t>(accessing information through knowledge partners, such as universities and research centres,</w:t>
      </w:r>
      <w:r w:rsidR="00090D79" w:rsidRPr="0060470F">
        <w:rPr>
          <w:rFonts w:ascii="Times New Roman" w:hAnsi="Times New Roman" w:cs="Times New Roman"/>
          <w:noProof/>
          <w:lang w:val="en-ZA"/>
        </w:rPr>
        <w:t xml:space="preserve"> </w:t>
      </w:r>
      <w:r w:rsidRPr="0060470F">
        <w:rPr>
          <w:rFonts w:ascii="Times New Roman" w:hAnsi="Times New Roman" w:cs="Times New Roman"/>
          <w:noProof/>
          <w:lang w:val="en-ZA"/>
        </w:rPr>
        <w:t>to inform and support SMEs adoption of environmental technologies) plus, the cost of doing research and development (R&amp;D) is extremely high.</w:t>
      </w:r>
      <w:r w:rsidR="00090D79" w:rsidRPr="0060470F">
        <w:rPr>
          <w:rFonts w:ascii="Times New Roman" w:hAnsi="Times New Roman" w:cs="Times New Roman"/>
          <w:b/>
          <w:bCs/>
          <w:color w:val="000000"/>
          <w:shd w:val="clear" w:color="auto" w:fill="FFFFFF"/>
        </w:rPr>
        <w:t xml:space="preserve"> </w:t>
      </w:r>
      <w:r w:rsidR="004519EF" w:rsidRPr="0060470F">
        <w:rPr>
          <w:rFonts w:ascii="Times New Roman" w:hAnsi="Times New Roman" w:cs="Times New Roman"/>
          <w:color w:val="000000"/>
          <w:shd w:val="clear" w:color="auto" w:fill="FFFFFF"/>
        </w:rPr>
        <w:t xml:space="preserve">Moreover, the </w:t>
      </w:r>
      <w:r w:rsidR="004519EF" w:rsidRPr="0060470F">
        <w:rPr>
          <w:rStyle w:val="normaltextrun"/>
          <w:rFonts w:ascii="Times New Roman" w:hAnsi="Times New Roman" w:cs="Times New Roman"/>
          <w:color w:val="000000"/>
          <w:shd w:val="clear" w:color="auto" w:fill="FFFFFF"/>
        </w:rPr>
        <w:t>l</w:t>
      </w:r>
      <w:r w:rsidR="00090D79" w:rsidRPr="0060470F">
        <w:rPr>
          <w:rStyle w:val="normaltextrun"/>
          <w:rFonts w:ascii="Times New Roman" w:hAnsi="Times New Roman" w:cs="Times New Roman"/>
          <w:color w:val="000000"/>
          <w:shd w:val="clear" w:color="auto" w:fill="FFFFFF"/>
        </w:rPr>
        <w:t>ack of awareness and information about alternative forms of funding is one of the key reasons for SMEs not approaching formal financial organisations for funding</w:t>
      </w:r>
      <w:r w:rsidR="00425C03" w:rsidRPr="0060470F">
        <w:rPr>
          <w:rStyle w:val="normaltextrun"/>
          <w:rFonts w:ascii="Times New Roman" w:hAnsi="Times New Roman" w:cs="Times New Roman"/>
          <w:color w:val="000000"/>
          <w:shd w:val="clear" w:color="auto" w:fill="FFFFFF"/>
        </w:rPr>
        <w:t xml:space="preserve">. </w:t>
      </w:r>
      <w:r w:rsidR="00090D79" w:rsidRPr="0060470F">
        <w:rPr>
          <w:rStyle w:val="normaltextrun"/>
          <w:rFonts w:ascii="Times New Roman" w:hAnsi="Times New Roman" w:cs="Times New Roman"/>
          <w:color w:val="000000"/>
          <w:shd w:val="clear" w:color="auto" w:fill="FFFFFF"/>
        </w:rPr>
        <w:t xml:space="preserve">Other important barriers are the difficulty of the </w:t>
      </w:r>
      <w:r w:rsidR="00903DE2" w:rsidRPr="0060470F">
        <w:rPr>
          <w:rStyle w:val="normaltextrun"/>
          <w:rFonts w:ascii="Times New Roman" w:hAnsi="Times New Roman" w:cs="Times New Roman"/>
          <w:color w:val="000000"/>
          <w:shd w:val="clear" w:color="auto" w:fill="FFFFFF"/>
        </w:rPr>
        <w:t xml:space="preserve">funding </w:t>
      </w:r>
      <w:r w:rsidR="00090D79" w:rsidRPr="0060470F">
        <w:rPr>
          <w:rStyle w:val="normaltextrun"/>
          <w:rFonts w:ascii="Times New Roman" w:hAnsi="Times New Roman" w:cs="Times New Roman"/>
          <w:color w:val="000000"/>
          <w:shd w:val="clear" w:color="auto" w:fill="FFFFFF"/>
        </w:rPr>
        <w:t>application process, which SMEs also find very time consuming</w:t>
      </w:r>
      <w:r w:rsidR="00425C03" w:rsidRPr="0060470F">
        <w:rPr>
          <w:rStyle w:val="normaltextrun"/>
          <w:rFonts w:ascii="Times New Roman" w:hAnsi="Times New Roman" w:cs="Times New Roman"/>
          <w:color w:val="000000"/>
          <w:shd w:val="clear" w:color="auto" w:fill="FFFFFF"/>
        </w:rPr>
        <w:t xml:space="preserve"> and complex</w:t>
      </w:r>
      <w:r w:rsidR="00090D79" w:rsidRPr="0060470F">
        <w:rPr>
          <w:rStyle w:val="normaltextrun"/>
          <w:rFonts w:ascii="Times New Roman" w:hAnsi="Times New Roman" w:cs="Times New Roman"/>
          <w:color w:val="000000"/>
          <w:shd w:val="clear" w:color="auto" w:fill="FFFFFF"/>
        </w:rPr>
        <w:t>. </w:t>
      </w:r>
      <w:r w:rsidR="00090D79" w:rsidRPr="0060470F">
        <w:rPr>
          <w:rStyle w:val="eop"/>
          <w:rFonts w:ascii="Times New Roman" w:hAnsi="Times New Roman" w:cs="Times New Roman"/>
          <w:color w:val="000000"/>
          <w:shd w:val="clear" w:color="auto" w:fill="FFFFFF"/>
        </w:rPr>
        <w:t> </w:t>
      </w:r>
    </w:p>
    <w:p w14:paraId="631C6ABD" w14:textId="4CDAC4E0" w:rsidR="00062CA9" w:rsidRPr="0060470F" w:rsidRDefault="00062CA9" w:rsidP="00FD415C">
      <w:pPr>
        <w:numPr>
          <w:ilvl w:val="0"/>
          <w:numId w:val="31"/>
        </w:numPr>
        <w:rPr>
          <w:rFonts w:ascii="Times New Roman" w:hAnsi="Times New Roman" w:cs="Times New Roman"/>
          <w:noProof/>
          <w:lang w:val="en-ZA"/>
        </w:rPr>
      </w:pPr>
      <w:r w:rsidRPr="0060470F">
        <w:rPr>
          <w:rFonts w:ascii="Times New Roman" w:hAnsi="Times New Roman" w:cs="Times New Roman"/>
          <w:b/>
          <w:bCs/>
          <w:noProof/>
          <w:lang w:val="en-ZA"/>
        </w:rPr>
        <w:t xml:space="preserve">Structural hurdles </w:t>
      </w:r>
      <w:r w:rsidR="004170A1" w:rsidRPr="0060470F">
        <w:rPr>
          <w:rFonts w:ascii="Times New Roman" w:hAnsi="Times New Roman" w:cs="Times New Roman"/>
          <w:b/>
          <w:bCs/>
          <w:noProof/>
          <w:lang w:val="en-ZA"/>
        </w:rPr>
        <w:t xml:space="preserve">remain a significant barrier for SMEs to conduct business. </w:t>
      </w:r>
      <w:r w:rsidR="004170A1" w:rsidRPr="0060470F">
        <w:rPr>
          <w:rFonts w:ascii="Times New Roman" w:hAnsi="Times New Roman" w:cs="Times New Roman"/>
          <w:noProof/>
          <w:lang w:val="en-ZA"/>
        </w:rPr>
        <w:t>Whil</w:t>
      </w:r>
      <w:r w:rsidR="008E436D" w:rsidRPr="0060470F">
        <w:rPr>
          <w:rFonts w:ascii="Times New Roman" w:hAnsi="Times New Roman" w:cs="Times New Roman"/>
          <w:noProof/>
          <w:lang w:val="en-ZA"/>
        </w:rPr>
        <w:t>st</w:t>
      </w:r>
      <w:r w:rsidR="004170A1" w:rsidRPr="0060470F">
        <w:rPr>
          <w:rFonts w:ascii="Times New Roman" w:hAnsi="Times New Roman" w:cs="Times New Roman"/>
          <w:noProof/>
          <w:lang w:val="en-ZA"/>
        </w:rPr>
        <w:t xml:space="preserve"> structural </w:t>
      </w:r>
      <w:r w:rsidR="004170A1" w:rsidRPr="0060470F">
        <w:rPr>
          <w:rFonts w:ascii="Times New Roman" w:hAnsi="Times New Roman" w:cs="Times New Roman"/>
          <w:noProof/>
          <w:lang w:val="en-ZA"/>
        </w:rPr>
        <w:lastRenderedPageBreak/>
        <w:t>hurdles differ from country to country</w:t>
      </w:r>
      <w:r w:rsidR="008E436D" w:rsidRPr="0060470F">
        <w:rPr>
          <w:rFonts w:ascii="Times New Roman" w:hAnsi="Times New Roman" w:cs="Times New Roman"/>
          <w:noProof/>
          <w:lang w:val="en-ZA"/>
        </w:rPr>
        <w:t xml:space="preserve"> in Africa</w:t>
      </w:r>
      <w:r w:rsidR="004170A1" w:rsidRPr="0060470F">
        <w:rPr>
          <w:rFonts w:ascii="Times New Roman" w:hAnsi="Times New Roman" w:cs="Times New Roman"/>
          <w:noProof/>
          <w:lang w:val="en-ZA"/>
        </w:rPr>
        <w:t xml:space="preserve">, </w:t>
      </w:r>
      <w:r w:rsidR="00392B78" w:rsidRPr="0060470F">
        <w:rPr>
          <w:rFonts w:ascii="Times New Roman" w:hAnsi="Times New Roman" w:cs="Times New Roman"/>
          <w:noProof/>
          <w:lang w:val="en-ZA"/>
        </w:rPr>
        <w:t xml:space="preserve">some common </w:t>
      </w:r>
      <w:r w:rsidR="004170A1" w:rsidRPr="0060470F">
        <w:rPr>
          <w:rFonts w:ascii="Times New Roman" w:hAnsi="Times New Roman" w:cs="Times New Roman"/>
          <w:noProof/>
          <w:lang w:val="en-ZA"/>
        </w:rPr>
        <w:t xml:space="preserve">barriers include a lack of access to reliable and affordable internet, </w:t>
      </w:r>
      <w:r w:rsidR="008E436D" w:rsidRPr="0060470F">
        <w:rPr>
          <w:rFonts w:ascii="Times New Roman" w:hAnsi="Times New Roman" w:cs="Times New Roman"/>
          <w:noProof/>
          <w:lang w:val="en-ZA"/>
        </w:rPr>
        <w:t>infrastrucutre needed to run a business</w:t>
      </w:r>
      <w:r w:rsidR="00392B78" w:rsidRPr="0060470F">
        <w:rPr>
          <w:rFonts w:ascii="Times New Roman" w:hAnsi="Times New Roman" w:cs="Times New Roman"/>
          <w:noProof/>
          <w:lang w:val="en-ZA"/>
        </w:rPr>
        <w:t xml:space="preserve"> (such as access to buildings and office space, reliable transport, water and electrciity)</w:t>
      </w:r>
      <w:r w:rsidR="008E436D" w:rsidRPr="0060470F">
        <w:rPr>
          <w:rFonts w:ascii="Times New Roman" w:hAnsi="Times New Roman" w:cs="Times New Roman"/>
          <w:noProof/>
          <w:lang w:val="en-ZA"/>
        </w:rPr>
        <w:t xml:space="preserve">, </w:t>
      </w:r>
      <w:r w:rsidR="00392B78" w:rsidRPr="0060470F">
        <w:rPr>
          <w:rFonts w:ascii="Times New Roman" w:hAnsi="Times New Roman" w:cs="Times New Roman"/>
          <w:noProof/>
          <w:lang w:val="en-ZA"/>
        </w:rPr>
        <w:t xml:space="preserve">as well as the regulatory environment where </w:t>
      </w:r>
      <w:r w:rsidR="008E436D" w:rsidRPr="0060470F">
        <w:rPr>
          <w:rFonts w:ascii="Times New Roman" w:hAnsi="Times New Roman" w:cs="Times New Roman"/>
          <w:noProof/>
          <w:lang w:val="en-ZA"/>
        </w:rPr>
        <w:t xml:space="preserve">enabling policies that support SMEs and the growth of businesses </w:t>
      </w:r>
      <w:r w:rsidR="00392B78" w:rsidRPr="0060470F">
        <w:rPr>
          <w:rFonts w:ascii="Times New Roman" w:hAnsi="Times New Roman" w:cs="Times New Roman"/>
          <w:noProof/>
          <w:lang w:val="en-ZA"/>
        </w:rPr>
        <w:t xml:space="preserve">are not present. </w:t>
      </w:r>
    </w:p>
    <w:p w14:paraId="368E293B" w14:textId="1BBB625E" w:rsidR="00C032F5" w:rsidRPr="0060470F" w:rsidRDefault="00C032F5" w:rsidP="008D4DC3">
      <w:pPr>
        <w:pStyle w:val="Heading4"/>
        <w:rPr>
          <w:rFonts w:ascii="Times New Roman" w:hAnsi="Times New Roman" w:cs="Times New Roman"/>
          <w:b/>
          <w:bCs/>
          <w:noProof/>
        </w:rPr>
      </w:pPr>
      <w:r w:rsidRPr="0060470F">
        <w:rPr>
          <w:rFonts w:ascii="Times New Roman" w:hAnsi="Times New Roman" w:cs="Times New Roman"/>
          <w:b/>
          <w:bCs/>
          <w:noProof/>
        </w:rPr>
        <w:t xml:space="preserve">Opportunities </w:t>
      </w:r>
      <w:r w:rsidR="008D4DC3" w:rsidRPr="0060470F">
        <w:rPr>
          <w:rFonts w:ascii="Times New Roman" w:hAnsi="Times New Roman" w:cs="Times New Roman"/>
          <w:b/>
          <w:bCs/>
          <w:noProof/>
        </w:rPr>
        <w:t>for accessing climate finance</w:t>
      </w:r>
    </w:p>
    <w:p w14:paraId="752EB34C" w14:textId="3158E2ED" w:rsidR="00380F7B" w:rsidRPr="0060470F" w:rsidRDefault="00AD7DAA" w:rsidP="00380F7B">
      <w:pPr>
        <w:rPr>
          <w:rFonts w:ascii="Times New Roman" w:hAnsi="Times New Roman" w:cs="Times New Roman"/>
          <w:noProof/>
          <w:lang w:val="en-ZA"/>
        </w:rPr>
      </w:pPr>
      <w:r w:rsidRPr="0060470F">
        <w:rPr>
          <w:rFonts w:ascii="Times New Roman" w:hAnsi="Times New Roman" w:cs="Times New Roman"/>
          <w:noProof/>
          <w:lang w:val="en-ZA"/>
        </w:rPr>
        <w:t>Despite the challenges that exist for SMEs to access climate finance</w:t>
      </w:r>
      <w:r w:rsidR="00372137" w:rsidRPr="0060470F">
        <w:rPr>
          <w:rFonts w:ascii="Times New Roman" w:hAnsi="Times New Roman" w:cs="Times New Roman"/>
          <w:noProof/>
          <w:lang w:val="en-ZA"/>
        </w:rPr>
        <w:t xml:space="preserve">, </w:t>
      </w:r>
      <w:r w:rsidR="000401BC" w:rsidRPr="0060470F">
        <w:rPr>
          <w:rFonts w:ascii="Times New Roman" w:hAnsi="Times New Roman" w:cs="Times New Roman"/>
          <w:noProof/>
          <w:lang w:val="en-ZA"/>
        </w:rPr>
        <w:t xml:space="preserve">there are opportunities that exist for climate financing and therefore, it is critical that SMEs are equipped with the knowledge of what is needed </w:t>
      </w:r>
      <w:r w:rsidR="00DB2B4F" w:rsidRPr="0060470F">
        <w:rPr>
          <w:rFonts w:ascii="Times New Roman" w:hAnsi="Times New Roman" w:cs="Times New Roman"/>
          <w:noProof/>
          <w:lang w:val="en-ZA"/>
        </w:rPr>
        <w:t xml:space="preserve">and what diffeernt investors look for, in order to position businesses favourably. </w:t>
      </w:r>
      <w:r w:rsidR="00380F7B" w:rsidRPr="0060470F">
        <w:rPr>
          <w:rFonts w:ascii="Times New Roman" w:hAnsi="Times New Roman" w:cs="Times New Roman"/>
          <w:noProof/>
          <w:lang w:val="en-ZA"/>
        </w:rPr>
        <w:t xml:space="preserve">Figure </w:t>
      </w:r>
      <w:r w:rsidR="00380F7B" w:rsidRPr="0060470F">
        <w:rPr>
          <w:rFonts w:ascii="Times New Roman" w:hAnsi="Times New Roman" w:cs="Times New Roman"/>
          <w:noProof/>
          <w:highlight w:val="green"/>
          <w:lang w:val="en-ZA"/>
        </w:rPr>
        <w:t>2</w:t>
      </w:r>
      <w:r w:rsidR="00380F7B" w:rsidRPr="0060470F">
        <w:rPr>
          <w:rFonts w:ascii="Times New Roman" w:hAnsi="Times New Roman" w:cs="Times New Roman"/>
          <w:noProof/>
          <w:lang w:val="en-ZA"/>
        </w:rPr>
        <w:t xml:space="preserve"> below summarises the </w:t>
      </w:r>
      <w:r w:rsidR="000611C1" w:rsidRPr="0060470F">
        <w:rPr>
          <w:rFonts w:ascii="Times New Roman" w:hAnsi="Times New Roman" w:cs="Times New Roman"/>
          <w:noProof/>
          <w:lang w:val="en-ZA"/>
        </w:rPr>
        <w:t>some key general</w:t>
      </w:r>
      <w:r w:rsidR="00380F7B" w:rsidRPr="0060470F">
        <w:rPr>
          <w:rFonts w:ascii="Times New Roman" w:hAnsi="Times New Roman" w:cs="Times New Roman"/>
          <w:noProof/>
          <w:lang w:val="en-ZA"/>
        </w:rPr>
        <w:t xml:space="preserve"> features that strengthen the business case and enabling a higher chance of accessing financing. </w:t>
      </w:r>
      <w:r w:rsidR="002F377E" w:rsidRPr="0060470F">
        <w:rPr>
          <w:rFonts w:ascii="Times New Roman" w:hAnsi="Times New Roman" w:cs="Times New Roman"/>
          <w:noProof/>
          <w:lang w:val="en-ZA"/>
        </w:rPr>
        <w:t xml:space="preserve">While climate finance may be targeted at businesses or projects that contribute to adpatation and mitigation </w:t>
      </w:r>
      <w:r w:rsidR="009548F2" w:rsidRPr="0060470F">
        <w:rPr>
          <w:rFonts w:ascii="Times New Roman" w:hAnsi="Times New Roman" w:cs="Times New Roman"/>
          <w:noProof/>
          <w:lang w:val="en-ZA"/>
        </w:rPr>
        <w:t xml:space="preserve">measures, general criteria for accessing financing and for what investors look for, remains the same for general financing as well as climate financing. </w:t>
      </w:r>
    </w:p>
    <w:p w14:paraId="1BA16FE9" w14:textId="16897CAE" w:rsidR="00380F7B" w:rsidRPr="0060470F" w:rsidRDefault="00380F7B" w:rsidP="00380F7B">
      <w:pPr>
        <w:pStyle w:val="Caption"/>
        <w:rPr>
          <w:rFonts w:ascii="Times New Roman" w:hAnsi="Times New Roman" w:cs="Times New Roman"/>
          <w:noProof/>
          <w:lang w:val="en-ZA"/>
        </w:rPr>
      </w:pPr>
      <w:r w:rsidRPr="0060470F">
        <w:rPr>
          <w:rFonts w:ascii="Times New Roman" w:hAnsi="Times New Roman" w:cs="Times New Roman"/>
          <w:noProof/>
          <w:lang w:val="en-ZA"/>
        </w:rPr>
        <mc:AlternateContent>
          <mc:Choice Requires="wps">
            <w:drawing>
              <wp:anchor distT="0" distB="0" distL="114300" distR="114300" simplePos="0" relativeHeight="251717706" behindDoc="0" locked="0" layoutInCell="1" allowOverlap="1" wp14:anchorId="7E95E8AC" wp14:editId="580C01CC">
                <wp:simplePos x="0" y="0"/>
                <wp:positionH relativeFrom="column">
                  <wp:posOffset>1098550</wp:posOffset>
                </wp:positionH>
                <wp:positionV relativeFrom="paragraph">
                  <wp:posOffset>448310</wp:posOffset>
                </wp:positionV>
                <wp:extent cx="3581400" cy="2387600"/>
                <wp:effectExtent l="19050" t="0" r="19050" b="12700"/>
                <wp:wrapNone/>
                <wp:docPr id="75" name="Flowchart: Merg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0" cy="2387600"/>
                        </a:xfrm>
                        <a:prstGeom prst="flowChartMerg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1E2418" id="_x0000_t128" coordsize="21600,21600" o:spt="128" path="m,l21600,,10800,21600xe">
                <v:stroke joinstyle="miter"/>
                <v:path gradientshapeok="t" o:connecttype="custom" o:connectlocs="10800,0;5400,10800;10800,21600;16200,10800" textboxrect="5400,0,16200,10800"/>
              </v:shapetype>
              <v:shape id="Flowchart: Merge 75" o:spid="_x0000_s1026" type="#_x0000_t128" style="position:absolute;margin-left:86.5pt;margin-top:35.3pt;width:282pt;height:188pt;z-index:2517177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" fillcolor="#4472c4 [3204]" strokecolor="#1f3763 [1604]" strokeweight="1pt">
                <v:path arrowok="t"/>
              </v:shape>
            </w:pict>
          </mc:Fallback>
        </mc:AlternateContent>
      </w:r>
      <w:r w:rsidRPr="0060470F">
        <w:rPr>
          <w:rFonts w:ascii="Times New Roman" w:hAnsi="Times New Roman" w:cs="Times New Roman"/>
        </w:rPr>
        <w:t>Figure 2</w:t>
      </w:r>
      <w:r w:rsidRPr="0060470F">
        <w:rPr>
          <w:rFonts w:ascii="Times New Roman" w:hAnsi="Times New Roman" w:cs="Times New Roman"/>
          <w:noProof/>
        </w:rPr>
        <w:t>.</w:t>
      </w:r>
      <w:r w:rsidR="00DB2B4F" w:rsidRPr="0060470F">
        <w:rPr>
          <w:rFonts w:ascii="Times New Roman" w:hAnsi="Times New Roman" w:cs="Times New Roman"/>
          <w:noProof/>
        </w:rPr>
        <w:t xml:space="preserve"> </w:t>
      </w:r>
      <w:r w:rsidRPr="0060470F">
        <w:rPr>
          <w:rFonts w:ascii="Times New Roman" w:hAnsi="Times New Roman" w:cs="Times New Roman"/>
          <w:noProof/>
          <w:lang w:val="en-ZA"/>
        </w:rPr>
        <w:t>Business leverage to raise/access funding: Decreasing strength of business case to access climate financing</w:t>
      </w:r>
      <w:r w:rsidR="00883531" w:rsidRPr="0060470F">
        <w:rPr>
          <w:rFonts w:ascii="Times New Roman" w:hAnsi="Times New Roman" w:cs="Times New Roman"/>
          <w:noProof/>
          <w:lang w:val="en-ZA"/>
        </w:rPr>
        <w:t xml:space="preserve"> and financing in general</w:t>
      </w:r>
    </w:p>
    <w:p w14:paraId="1B4EF685" w14:textId="77777777" w:rsidR="00380F7B" w:rsidRPr="006A65F4" w:rsidRDefault="00380F7B" w:rsidP="00380F7B">
      <w:pPr>
        <w:rPr>
          <w:b/>
          <w:bCs/>
          <w:noProof/>
          <w:lang w:val="en-ZA"/>
        </w:rPr>
      </w:pPr>
      <w:r>
        <w:rPr>
          <w:b/>
          <w:noProof/>
        </w:rPr>
        <mc:AlternateContent>
          <mc:Choice Requires="wps">
            <w:drawing>
              <wp:anchor distT="0" distB="0" distL="114300" distR="114300" simplePos="0" relativeHeight="251718730" behindDoc="0" locked="0" layoutInCell="1" allowOverlap="1" wp14:anchorId="5FADDDED" wp14:editId="2C27BFBD">
                <wp:simplePos x="0" y="0"/>
                <wp:positionH relativeFrom="column">
                  <wp:posOffset>1166495</wp:posOffset>
                </wp:positionH>
                <wp:positionV relativeFrom="paragraph">
                  <wp:posOffset>172720</wp:posOffset>
                </wp:positionV>
                <wp:extent cx="3475990" cy="398145"/>
                <wp:effectExtent l="0" t="0" r="0" b="190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5990" cy="398145"/>
                        </a:xfrm>
                        <a:prstGeom prst="rect">
                          <a:avLst/>
                        </a:prstGeom>
                        <a:solidFill>
                          <a:schemeClr val="bg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47775"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Business/SME is part of a larger business (has a parent company that provides support, financing, and know-how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DDDED" id="Rectangle 2" o:spid="_x0000_s1029" style="position:absolute;left:0;text-align:left;margin-left:91.85pt;margin-top:13.6pt;width:273.7pt;height:31.35pt;z-index:2517187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" fillcolor="#e7e6e6 [3214]" strokecolor="#44546a [3215]" strokeweight="1pt">
                <v:path arrowok="t"/>
                <v:textbox>
                  <w:txbxContent>
                    <w:p w14:paraId="35747775"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Business/SME is part of a larger business (has a parent company that provides support, financing, and know-how</w:t>
                      </w:r>
                    </w:p>
                  </w:txbxContent>
                </v:textbox>
              </v:rect>
            </w:pict>
          </mc:Fallback>
        </mc:AlternateContent>
      </w:r>
    </w:p>
    <w:p w14:paraId="3F53FA9F" w14:textId="77777777" w:rsidR="00380F7B" w:rsidRPr="006A65F4" w:rsidRDefault="00380F7B" w:rsidP="00380F7B">
      <w:pPr>
        <w:rPr>
          <w:b/>
          <w:noProof/>
        </w:rPr>
      </w:pPr>
    </w:p>
    <w:p w14:paraId="13C28958" w14:textId="77777777" w:rsidR="00380F7B" w:rsidRPr="006A65F4" w:rsidRDefault="00380F7B" w:rsidP="00380F7B">
      <w:pPr>
        <w:rPr>
          <w:noProof/>
        </w:rPr>
      </w:pPr>
      <w:r>
        <w:rPr>
          <w:b/>
          <w:noProof/>
        </w:rPr>
        <mc:AlternateContent>
          <mc:Choice Requires="wps">
            <w:drawing>
              <wp:anchor distT="0" distB="0" distL="114300" distR="114300" simplePos="0" relativeHeight="251719754" behindDoc="0" locked="0" layoutInCell="1" allowOverlap="1" wp14:anchorId="0BF38C0E" wp14:editId="1950B920">
                <wp:simplePos x="0" y="0"/>
                <wp:positionH relativeFrom="column">
                  <wp:posOffset>1170305</wp:posOffset>
                </wp:positionH>
                <wp:positionV relativeFrom="paragraph">
                  <wp:posOffset>212090</wp:posOffset>
                </wp:positionV>
                <wp:extent cx="3475990" cy="289560"/>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5990" cy="289560"/>
                        </a:xfrm>
                        <a:prstGeom prst="rect">
                          <a:avLst/>
                        </a:prstGeom>
                        <a:solidFill>
                          <a:schemeClr val="bg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78A9C"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Business/SME is already profitable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F38C0E" id="Rectangle 3" o:spid="_x0000_s1030" style="position:absolute;left:0;text-align:left;margin-left:92.15pt;margin-top:16.7pt;width:273.7pt;height:22.8pt;z-index:2517197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" fillcolor="#e7e6e6 [3214]" strokecolor="#44546a [3215]" strokeweight="1pt">
                <v:path arrowok="t"/>
                <v:textbox>
                  <w:txbxContent>
                    <w:p w14:paraId="50178A9C"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Business/SME is already profitable</w:t>
                      </w:r>
                    </w:p>
                  </w:txbxContent>
                </v:textbox>
              </v:rect>
            </w:pict>
          </mc:Fallback>
        </mc:AlternateContent>
      </w:r>
    </w:p>
    <w:p w14:paraId="291BB7CE" w14:textId="77777777" w:rsidR="00380F7B" w:rsidRPr="006A65F4" w:rsidRDefault="00380F7B" w:rsidP="00380F7B">
      <w:pPr>
        <w:rPr>
          <w:noProof/>
        </w:rPr>
      </w:pPr>
    </w:p>
    <w:p w14:paraId="27673493" w14:textId="77777777" w:rsidR="00380F7B" w:rsidRPr="006A65F4" w:rsidRDefault="00380F7B" w:rsidP="00380F7B">
      <w:pPr>
        <w:rPr>
          <w:noProof/>
        </w:rPr>
      </w:pPr>
      <w:r>
        <w:rPr>
          <w:b/>
          <w:noProof/>
        </w:rPr>
        <mc:AlternateContent>
          <mc:Choice Requires="wps">
            <w:drawing>
              <wp:anchor distT="0" distB="0" distL="114300" distR="114300" simplePos="0" relativeHeight="251720778" behindDoc="0" locked="0" layoutInCell="1" allowOverlap="1" wp14:anchorId="48DAB167" wp14:editId="08D49FC7">
                <wp:simplePos x="0" y="0"/>
                <wp:positionH relativeFrom="column">
                  <wp:posOffset>1165860</wp:posOffset>
                </wp:positionH>
                <wp:positionV relativeFrom="paragraph">
                  <wp:posOffset>132080</wp:posOffset>
                </wp:positionV>
                <wp:extent cx="3475990" cy="393700"/>
                <wp:effectExtent l="0" t="0" r="0" b="635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5990" cy="393700"/>
                        </a:xfrm>
                        <a:prstGeom prst="rect">
                          <a:avLst/>
                        </a:prstGeom>
                        <a:solidFill>
                          <a:schemeClr val="bg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D6AF9"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The business/SME has a strong business plan that points to profitability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AB167" id="Rectangle 76" o:spid="_x0000_s1031" style="position:absolute;left:0;text-align:left;margin-left:91.8pt;margin-top:10.4pt;width:273.7pt;height:31pt;z-index:2517207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" fillcolor="#e7e6e6 [3214]" strokecolor="#44546a [3215]" strokeweight="1pt">
                <v:path arrowok="t"/>
                <v:textbox>
                  <w:txbxContent>
                    <w:p w14:paraId="322D6AF9"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The business/SME has a strong business plan that points to profitability</w:t>
                      </w:r>
                    </w:p>
                  </w:txbxContent>
                </v:textbox>
              </v:rect>
            </w:pict>
          </mc:Fallback>
        </mc:AlternateContent>
      </w:r>
    </w:p>
    <w:p w14:paraId="3D58C3F8" w14:textId="77777777" w:rsidR="00380F7B" w:rsidRPr="006A65F4" w:rsidRDefault="00380F7B" w:rsidP="00380F7B">
      <w:pPr>
        <w:rPr>
          <w:noProof/>
        </w:rPr>
      </w:pPr>
    </w:p>
    <w:p w14:paraId="1162CF66" w14:textId="77777777" w:rsidR="00380F7B" w:rsidRPr="006A65F4" w:rsidRDefault="00380F7B" w:rsidP="00380F7B">
      <w:pPr>
        <w:rPr>
          <w:noProof/>
        </w:rPr>
      </w:pPr>
      <w:r>
        <w:rPr>
          <w:b/>
          <w:noProof/>
        </w:rPr>
        <mc:AlternateContent>
          <mc:Choice Requires="wps">
            <w:drawing>
              <wp:anchor distT="0" distB="0" distL="114300" distR="114300" simplePos="0" relativeHeight="251721802" behindDoc="0" locked="0" layoutInCell="1" allowOverlap="1" wp14:anchorId="60024339" wp14:editId="51D9C8CF">
                <wp:simplePos x="0" y="0"/>
                <wp:positionH relativeFrom="column">
                  <wp:posOffset>1169670</wp:posOffset>
                </wp:positionH>
                <wp:positionV relativeFrom="paragraph">
                  <wp:posOffset>191770</wp:posOffset>
                </wp:positionV>
                <wp:extent cx="3475990" cy="588645"/>
                <wp:effectExtent l="0" t="0" r="0" b="1905"/>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5990" cy="588645"/>
                        </a:xfrm>
                        <a:prstGeom prst="rect">
                          <a:avLst/>
                        </a:prstGeom>
                        <a:solidFill>
                          <a:schemeClr val="bg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6DA64E"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The business/SME has a strong sustainability component/aligns with mandates/criteria of government, SDGs and climate financing funds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24339" id="Rectangle 77" o:spid="_x0000_s1032" style="position:absolute;left:0;text-align:left;margin-left:92.1pt;margin-top:15.1pt;width:273.7pt;height:46.35pt;z-index:2517218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" fillcolor="#e7e6e6 [3214]" strokecolor="#44546a [3215]" strokeweight="1pt">
                <v:path arrowok="t"/>
                <v:textbox>
                  <w:txbxContent>
                    <w:p w14:paraId="136DA64E"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The business/SME has a strong sustainability component/aligns with mandates/criteria of government, SDGs and climate financing funds</w:t>
                      </w:r>
                    </w:p>
                  </w:txbxContent>
                </v:textbox>
              </v:rect>
            </w:pict>
          </mc:Fallback>
        </mc:AlternateContent>
      </w:r>
    </w:p>
    <w:p w14:paraId="16BB286A" w14:textId="77777777" w:rsidR="00380F7B" w:rsidRPr="006A65F4" w:rsidRDefault="00380F7B" w:rsidP="00380F7B">
      <w:pPr>
        <w:rPr>
          <w:noProof/>
        </w:rPr>
      </w:pPr>
    </w:p>
    <w:p w14:paraId="250A325E" w14:textId="77777777" w:rsidR="00380F7B" w:rsidRPr="006A65F4" w:rsidRDefault="00380F7B" w:rsidP="00380F7B">
      <w:pPr>
        <w:rPr>
          <w:noProof/>
        </w:rPr>
      </w:pPr>
    </w:p>
    <w:p w14:paraId="133AFB0C" w14:textId="77777777" w:rsidR="00380F7B" w:rsidRPr="006A65F4" w:rsidRDefault="00380F7B" w:rsidP="00380F7B">
      <w:pPr>
        <w:rPr>
          <w:noProof/>
        </w:rPr>
      </w:pPr>
    </w:p>
    <w:p w14:paraId="58BDA5FE" w14:textId="2E7FE98D" w:rsidR="00380F7B" w:rsidRPr="0060470F" w:rsidRDefault="00380F7B" w:rsidP="00380F7B">
      <w:pPr>
        <w:rPr>
          <w:rFonts w:ascii="Times New Roman" w:hAnsi="Times New Roman" w:cs="Times New Roman"/>
          <w:bCs/>
          <w:i/>
          <w:iCs/>
          <w:noProof/>
        </w:rPr>
      </w:pPr>
      <w:r w:rsidRPr="0060470F">
        <w:rPr>
          <w:rFonts w:ascii="Times New Roman" w:hAnsi="Times New Roman" w:cs="Times New Roman"/>
          <w:bCs/>
          <w:i/>
          <w:iCs/>
          <w:noProof/>
        </w:rPr>
        <w:t>Source: (ClimaSouth, 2016)</w:t>
      </w:r>
    </w:p>
    <w:p w14:paraId="0A46E640" w14:textId="77777777" w:rsidR="00380F7B" w:rsidRPr="0060470F" w:rsidRDefault="00380F7B" w:rsidP="00380F7B">
      <w:pPr>
        <w:rPr>
          <w:rFonts w:ascii="Times New Roman" w:hAnsi="Times New Roman" w:cs="Times New Roman"/>
          <w:bCs/>
          <w:noProof/>
        </w:rPr>
      </w:pPr>
    </w:p>
    <w:p w14:paraId="5CFBD5A7" w14:textId="638AF144" w:rsidR="00380F7B" w:rsidRPr="0060470F" w:rsidRDefault="00380F7B" w:rsidP="00380F7B">
      <w:pPr>
        <w:rPr>
          <w:rFonts w:ascii="Times New Roman" w:hAnsi="Times New Roman" w:cs="Times New Roman"/>
          <w:bCs/>
          <w:noProof/>
        </w:rPr>
      </w:pPr>
      <w:r w:rsidRPr="0060470F">
        <w:rPr>
          <w:rFonts w:ascii="Times New Roman" w:hAnsi="Times New Roman" w:cs="Times New Roman"/>
          <w:bCs/>
          <w:noProof/>
        </w:rPr>
        <w:t xml:space="preserve">Table </w:t>
      </w:r>
      <w:r w:rsidR="00870C34" w:rsidRPr="0060470F">
        <w:rPr>
          <w:rFonts w:ascii="Times New Roman" w:hAnsi="Times New Roman" w:cs="Times New Roman"/>
          <w:bCs/>
          <w:noProof/>
          <w:highlight w:val="green"/>
        </w:rPr>
        <w:t>3</w:t>
      </w:r>
      <w:r w:rsidRPr="0060470F">
        <w:rPr>
          <w:rFonts w:ascii="Times New Roman" w:hAnsi="Times New Roman" w:cs="Times New Roman"/>
          <w:bCs/>
          <w:noProof/>
        </w:rPr>
        <w:t xml:space="preserve"> and </w:t>
      </w:r>
      <w:r w:rsidR="00870C34" w:rsidRPr="0060470F">
        <w:rPr>
          <w:rFonts w:ascii="Times New Roman" w:hAnsi="Times New Roman" w:cs="Times New Roman"/>
          <w:bCs/>
          <w:noProof/>
          <w:highlight w:val="green"/>
        </w:rPr>
        <w:t>4</w:t>
      </w:r>
      <w:r w:rsidRPr="0060470F">
        <w:rPr>
          <w:rFonts w:ascii="Times New Roman" w:hAnsi="Times New Roman" w:cs="Times New Roman"/>
          <w:bCs/>
          <w:noProof/>
        </w:rPr>
        <w:t xml:space="preserve"> below, give a brief overview of the types of financiers that exist and the key criteria that these financiers look for in order to invest or grant finance to businesses. It is important to note that SMEs/businesses at different stages of the business fitness continuum will require/be able to access certain types of funding depending on their needs and various stages. Therefore, Table </w:t>
      </w:r>
      <w:r w:rsidR="00870C34" w:rsidRPr="0060470F">
        <w:rPr>
          <w:rFonts w:ascii="Times New Roman" w:hAnsi="Times New Roman" w:cs="Times New Roman"/>
          <w:bCs/>
          <w:noProof/>
          <w:highlight w:val="green"/>
        </w:rPr>
        <w:t>3</w:t>
      </w:r>
      <w:r w:rsidRPr="0060470F">
        <w:rPr>
          <w:rFonts w:ascii="Times New Roman" w:hAnsi="Times New Roman" w:cs="Times New Roman"/>
          <w:bCs/>
          <w:noProof/>
        </w:rPr>
        <w:t xml:space="preserve"> highlights the key financing options available to early stage entrepreneurs whilst Table </w:t>
      </w:r>
      <w:r w:rsidR="00870C34" w:rsidRPr="0060470F">
        <w:rPr>
          <w:rFonts w:ascii="Times New Roman" w:hAnsi="Times New Roman" w:cs="Times New Roman"/>
          <w:bCs/>
          <w:noProof/>
          <w:highlight w:val="green"/>
        </w:rPr>
        <w:t>4</w:t>
      </w:r>
      <w:r w:rsidRPr="0060470F">
        <w:rPr>
          <w:rFonts w:ascii="Times New Roman" w:hAnsi="Times New Roman" w:cs="Times New Roman"/>
          <w:bCs/>
          <w:noProof/>
        </w:rPr>
        <w:t xml:space="preserve">, highlights the financing opportunities available for SMEs/businesses further along the business fitness continuum.  While this list is not comprehensive, it aims to provide information on the key climate financing avenues available for SMEs/businesses. </w:t>
      </w:r>
    </w:p>
    <w:p w14:paraId="02DDD720" w14:textId="318EB8D1" w:rsidR="003176FF" w:rsidRDefault="003176FF" w:rsidP="00380F7B">
      <w:pPr>
        <w:rPr>
          <w:rFonts w:ascii="Times New Roman" w:hAnsi="Times New Roman" w:cs="Times New Roman"/>
          <w:bCs/>
          <w:noProof/>
        </w:rPr>
      </w:pPr>
    </w:p>
    <w:p w14:paraId="4B54E532" w14:textId="12E97CA5" w:rsidR="0060470F" w:rsidRDefault="0060470F" w:rsidP="00380F7B">
      <w:pPr>
        <w:rPr>
          <w:rFonts w:ascii="Times New Roman" w:hAnsi="Times New Roman" w:cs="Times New Roman"/>
          <w:bCs/>
          <w:noProof/>
        </w:rPr>
      </w:pPr>
    </w:p>
    <w:p w14:paraId="225F7260" w14:textId="42B39BB3" w:rsidR="0060470F" w:rsidRDefault="0060470F" w:rsidP="00380F7B">
      <w:pPr>
        <w:rPr>
          <w:rFonts w:ascii="Times New Roman" w:hAnsi="Times New Roman" w:cs="Times New Roman"/>
          <w:bCs/>
          <w:noProof/>
        </w:rPr>
      </w:pPr>
    </w:p>
    <w:p w14:paraId="7F68FF29" w14:textId="7A11BFA0" w:rsidR="0060470F" w:rsidRDefault="0060470F" w:rsidP="00380F7B">
      <w:pPr>
        <w:rPr>
          <w:rFonts w:ascii="Times New Roman" w:hAnsi="Times New Roman" w:cs="Times New Roman"/>
          <w:bCs/>
          <w:noProof/>
        </w:rPr>
      </w:pPr>
    </w:p>
    <w:p w14:paraId="15F16785" w14:textId="691D1FAC" w:rsidR="0060470F" w:rsidRDefault="0060470F" w:rsidP="00380F7B">
      <w:pPr>
        <w:rPr>
          <w:rFonts w:ascii="Times New Roman" w:hAnsi="Times New Roman" w:cs="Times New Roman"/>
          <w:bCs/>
          <w:noProof/>
        </w:rPr>
      </w:pPr>
    </w:p>
    <w:p w14:paraId="1D54F8D5" w14:textId="77777777" w:rsidR="0060470F" w:rsidRPr="0060470F" w:rsidRDefault="0060470F" w:rsidP="00380F7B">
      <w:pPr>
        <w:rPr>
          <w:rFonts w:ascii="Times New Roman" w:hAnsi="Times New Roman" w:cs="Times New Roman"/>
          <w:bCs/>
          <w:noProof/>
        </w:rPr>
      </w:pPr>
    </w:p>
    <w:p w14:paraId="77B365B3" w14:textId="77777777" w:rsidR="003176FF" w:rsidRPr="0060470F" w:rsidRDefault="003176FF" w:rsidP="00380F7B">
      <w:pPr>
        <w:rPr>
          <w:rFonts w:ascii="Times New Roman" w:hAnsi="Times New Roman" w:cs="Times New Roman"/>
          <w:b/>
          <w:bCs/>
          <w:noProof/>
        </w:rPr>
      </w:pPr>
    </w:p>
    <w:p w14:paraId="44404E8B" w14:textId="5F638EA0" w:rsidR="00380F7B" w:rsidRPr="0060470F" w:rsidRDefault="00380F7B" w:rsidP="00380F7B">
      <w:pPr>
        <w:pStyle w:val="Caption"/>
        <w:rPr>
          <w:rFonts w:ascii="Times New Roman" w:hAnsi="Times New Roman" w:cs="Times New Roman"/>
          <w:noProof/>
        </w:rPr>
      </w:pPr>
      <w:r w:rsidRPr="0060470F">
        <w:rPr>
          <w:rFonts w:ascii="Times New Roman" w:hAnsi="Times New Roman" w:cs="Times New Roman"/>
        </w:rPr>
        <w:lastRenderedPageBreak/>
        <w:t xml:space="preserve">Table </w:t>
      </w:r>
      <w:r w:rsidR="00D85141" w:rsidRPr="0060470F">
        <w:rPr>
          <w:rFonts w:ascii="Times New Roman" w:hAnsi="Times New Roman" w:cs="Times New Roman"/>
          <w:noProof/>
        </w:rPr>
        <w:t>3</w:t>
      </w:r>
      <w:r w:rsidRPr="0060470F">
        <w:rPr>
          <w:rFonts w:ascii="Times New Roman" w:hAnsi="Times New Roman" w:cs="Times New Roman"/>
        </w:rPr>
        <w:t>.</w:t>
      </w:r>
      <w:r w:rsidRPr="0060470F">
        <w:rPr>
          <w:rFonts w:ascii="Times New Roman" w:hAnsi="Times New Roman" w:cs="Times New Roman"/>
          <w:noProof/>
        </w:rPr>
        <w:t xml:space="preserve"> Financing Options available to early stage entrepreneurs</w:t>
      </w:r>
    </w:p>
    <w:tbl>
      <w:tblPr>
        <w:tblpPr w:leftFromText="180" w:rightFromText="180" w:vertAnchor="text" w:horzAnchor="margin" w:tblpX="-289" w:tblpY="33"/>
        <w:tblW w:w="10206" w:type="dxa"/>
        <w:tblLook w:val="04A0" w:firstRow="1" w:lastRow="0" w:firstColumn="1" w:lastColumn="0" w:noHBand="0" w:noVBand="1"/>
      </w:tblPr>
      <w:tblGrid>
        <w:gridCol w:w="4797"/>
        <w:gridCol w:w="5409"/>
      </w:tblGrid>
      <w:tr w:rsidR="00380F7B" w:rsidRPr="006A65F4" w14:paraId="32A0967F" w14:textId="77777777" w:rsidTr="0060470F">
        <w:tc>
          <w:tcPr>
            <w:tcW w:w="4797" w:type="dxa"/>
            <w:shd w:val="clear" w:color="auto" w:fill="A8D08D"/>
          </w:tcPr>
          <w:p w14:paraId="72121365" w14:textId="3AF84C4B" w:rsidR="00380F7B" w:rsidRPr="0060470F" w:rsidRDefault="00EA5B65" w:rsidP="001B4890">
            <w:pPr>
              <w:rPr>
                <w:rFonts w:ascii="Calibri" w:hAnsi="Calibri" w:cs="Calibri"/>
                <w:b/>
                <w:bCs/>
                <w:sz w:val="20"/>
                <w:szCs w:val="20"/>
              </w:rPr>
            </w:pPr>
            <w:r w:rsidRPr="0060470F">
              <w:rPr>
                <w:rFonts w:ascii="Calibri" w:hAnsi="Calibri" w:cs="Calibri"/>
                <w:b/>
                <w:bCs/>
                <w:sz w:val="20"/>
                <w:szCs w:val="20"/>
              </w:rPr>
              <w:t>Family and friends</w:t>
            </w:r>
          </w:p>
        </w:tc>
        <w:tc>
          <w:tcPr>
            <w:tcW w:w="5409" w:type="dxa"/>
            <w:shd w:val="clear" w:color="auto" w:fill="A8D08D"/>
          </w:tcPr>
          <w:p w14:paraId="3A7EEEEC" w14:textId="573EE6A6" w:rsidR="00380F7B" w:rsidRPr="0060470F" w:rsidRDefault="00EA5B65" w:rsidP="001B4890">
            <w:pPr>
              <w:rPr>
                <w:rFonts w:ascii="Calibri" w:hAnsi="Calibri" w:cs="Calibri"/>
                <w:b/>
                <w:sz w:val="20"/>
                <w:szCs w:val="20"/>
              </w:rPr>
            </w:pPr>
            <w:r w:rsidRPr="0060470F">
              <w:rPr>
                <w:rFonts w:ascii="Calibri" w:hAnsi="Calibri" w:cs="Calibri"/>
                <w:b/>
                <w:sz w:val="20"/>
                <w:szCs w:val="20"/>
              </w:rPr>
              <w:t>Angel investors</w:t>
            </w:r>
            <w:r w:rsidR="007A2C50" w:rsidRPr="0060470F">
              <w:rPr>
                <w:rFonts w:ascii="Calibri" w:hAnsi="Calibri" w:cs="Calibri"/>
                <w:b/>
                <w:sz w:val="20"/>
                <w:szCs w:val="20"/>
              </w:rPr>
              <w:t xml:space="preserve"> </w:t>
            </w:r>
            <w:r w:rsidR="007A2C50" w:rsidRPr="0060470F">
              <w:rPr>
                <w:rFonts w:ascii="Calibri" w:hAnsi="Calibri" w:cs="Calibri"/>
                <w:bCs/>
                <w:sz w:val="20"/>
                <w:szCs w:val="20"/>
              </w:rPr>
              <w:t>l</w:t>
            </w:r>
            <w:r w:rsidR="007A2C50" w:rsidRPr="0060470F">
              <w:rPr>
                <w:rFonts w:ascii="Calibri" w:hAnsi="Calibri" w:cs="Calibri"/>
                <w:sz w:val="20"/>
                <w:szCs w:val="20"/>
              </w:rPr>
              <w:t xml:space="preserve">ook for: businesses where they can make money, take calculated risks, invest for a fixed period of time, own shares in the company, can be paid back on their investment </w:t>
            </w:r>
          </w:p>
        </w:tc>
      </w:tr>
      <w:tr w:rsidR="00EA5B65" w:rsidRPr="006A65F4" w14:paraId="6A6636F0" w14:textId="77777777" w:rsidTr="00915A7A">
        <w:tc>
          <w:tcPr>
            <w:tcW w:w="4797" w:type="dxa"/>
            <w:shd w:val="clear" w:color="auto" w:fill="F2F2F2"/>
          </w:tcPr>
          <w:p w14:paraId="524D5A35" w14:textId="2C1F9C05" w:rsidR="00EA5B65" w:rsidRPr="0060470F" w:rsidRDefault="00E87C60" w:rsidP="001B4890">
            <w:pPr>
              <w:rPr>
                <w:rFonts w:ascii="Calibri" w:hAnsi="Calibri" w:cs="Calibri"/>
                <w:bCs/>
                <w:sz w:val="18"/>
                <w:szCs w:val="18"/>
              </w:rPr>
            </w:pPr>
            <w:r w:rsidRPr="0060470F">
              <w:rPr>
                <w:rFonts w:ascii="Calibri" w:hAnsi="Calibri" w:cs="Calibri"/>
                <w:bCs/>
                <w:sz w:val="18"/>
                <w:szCs w:val="18"/>
              </w:rPr>
              <w:t>Family and friends tend to lend money or assets such as vehicle</w:t>
            </w:r>
            <w:r w:rsidR="0041666A" w:rsidRPr="0060470F">
              <w:rPr>
                <w:rFonts w:ascii="Calibri" w:hAnsi="Calibri" w:cs="Calibri"/>
                <w:bCs/>
                <w:sz w:val="18"/>
                <w:szCs w:val="18"/>
              </w:rPr>
              <w:t xml:space="preserve">, computer, printer etc. </w:t>
            </w:r>
            <w:r w:rsidR="00A0097E" w:rsidRPr="0060470F">
              <w:rPr>
                <w:rFonts w:ascii="Calibri" w:hAnsi="Calibri" w:cs="Calibri"/>
                <w:bCs/>
                <w:sz w:val="18"/>
                <w:szCs w:val="18"/>
              </w:rPr>
              <w:t xml:space="preserve">Generally, they require that you simply pay them back for the money borrowed with the interest that money would have earned. </w:t>
            </w:r>
            <w:r w:rsidR="00437124" w:rsidRPr="0060470F">
              <w:rPr>
                <w:rFonts w:ascii="Calibri" w:hAnsi="Calibri" w:cs="Calibri"/>
                <w:bCs/>
                <w:sz w:val="18"/>
                <w:szCs w:val="18"/>
              </w:rPr>
              <w:t xml:space="preserve">Family and friends can also provide surety for loan applications. This means that if you are unable to </w:t>
            </w:r>
            <w:r w:rsidR="00ED0219" w:rsidRPr="0060470F">
              <w:rPr>
                <w:rFonts w:ascii="Calibri" w:hAnsi="Calibri" w:cs="Calibri"/>
                <w:bCs/>
                <w:sz w:val="18"/>
                <w:szCs w:val="18"/>
              </w:rPr>
              <w:t xml:space="preserve">secure collateral money to repay the loan, </w:t>
            </w:r>
            <w:r w:rsidR="00B16309" w:rsidRPr="0060470F">
              <w:rPr>
                <w:rFonts w:ascii="Calibri" w:hAnsi="Calibri" w:cs="Calibri"/>
                <w:bCs/>
                <w:sz w:val="18"/>
                <w:szCs w:val="18"/>
              </w:rPr>
              <w:t xml:space="preserve">your friend/family member (who provided the surety) </w:t>
            </w:r>
            <w:r w:rsidR="00900207" w:rsidRPr="0060470F">
              <w:rPr>
                <w:rFonts w:ascii="Calibri" w:hAnsi="Calibri" w:cs="Calibri"/>
                <w:bCs/>
                <w:sz w:val="18"/>
                <w:szCs w:val="18"/>
              </w:rPr>
              <w:t xml:space="preserve">is responsible for paying the amount owed with any interest due. </w:t>
            </w:r>
          </w:p>
        </w:tc>
        <w:tc>
          <w:tcPr>
            <w:tcW w:w="5409" w:type="dxa"/>
            <w:shd w:val="clear" w:color="auto" w:fill="F2F2F2"/>
          </w:tcPr>
          <w:p w14:paraId="262178AF" w14:textId="77777777" w:rsidR="007A2C50" w:rsidRPr="0060470F" w:rsidRDefault="007A2C50" w:rsidP="007A2C50">
            <w:pPr>
              <w:numPr>
                <w:ilvl w:val="0"/>
                <w:numId w:val="17"/>
              </w:numPr>
              <w:jc w:val="left"/>
              <w:rPr>
                <w:rFonts w:ascii="Calibri" w:hAnsi="Calibri" w:cs="Calibri"/>
                <w:sz w:val="18"/>
                <w:szCs w:val="18"/>
              </w:rPr>
            </w:pPr>
            <w:r w:rsidRPr="0060470F">
              <w:rPr>
                <w:rFonts w:ascii="Calibri" w:hAnsi="Calibri" w:cs="Calibri"/>
                <w:sz w:val="18"/>
                <w:szCs w:val="18"/>
              </w:rPr>
              <w:t>A business idea</w:t>
            </w:r>
          </w:p>
          <w:p w14:paraId="0F0F1B06" w14:textId="6307324C" w:rsidR="007A2C50" w:rsidRPr="0060470F" w:rsidRDefault="007A2C50" w:rsidP="007A2C50">
            <w:pPr>
              <w:numPr>
                <w:ilvl w:val="0"/>
                <w:numId w:val="17"/>
              </w:numPr>
              <w:jc w:val="left"/>
              <w:rPr>
                <w:rFonts w:ascii="Calibri" w:hAnsi="Calibri" w:cs="Calibri"/>
                <w:sz w:val="18"/>
                <w:szCs w:val="18"/>
              </w:rPr>
            </w:pPr>
            <w:r w:rsidRPr="0060470F">
              <w:rPr>
                <w:rFonts w:ascii="Calibri" w:hAnsi="Calibri" w:cs="Calibri"/>
                <w:sz w:val="18"/>
                <w:szCs w:val="18"/>
              </w:rPr>
              <w:t>Strong entrepreneurial characteristics (in an individual) and a good team</w:t>
            </w:r>
          </w:p>
          <w:p w14:paraId="518C6D13" w14:textId="77777777" w:rsidR="007A2C50" w:rsidRPr="0060470F" w:rsidRDefault="007A2C50" w:rsidP="007A2C50">
            <w:pPr>
              <w:numPr>
                <w:ilvl w:val="0"/>
                <w:numId w:val="17"/>
              </w:numPr>
              <w:jc w:val="left"/>
              <w:rPr>
                <w:rFonts w:ascii="Calibri" w:hAnsi="Calibri" w:cs="Calibri"/>
                <w:sz w:val="18"/>
                <w:szCs w:val="18"/>
              </w:rPr>
            </w:pPr>
            <w:r w:rsidRPr="0060470F">
              <w:rPr>
                <w:rFonts w:ascii="Calibri" w:hAnsi="Calibri" w:cs="Calibri"/>
                <w:sz w:val="18"/>
                <w:szCs w:val="18"/>
              </w:rPr>
              <w:t>Disruptive/innovative products</w:t>
            </w:r>
          </w:p>
          <w:p w14:paraId="13415F13" w14:textId="77777777" w:rsidR="007A2C50" w:rsidRPr="0060470F" w:rsidRDefault="007A2C50" w:rsidP="007A2C50">
            <w:pPr>
              <w:numPr>
                <w:ilvl w:val="0"/>
                <w:numId w:val="17"/>
              </w:numPr>
              <w:jc w:val="left"/>
              <w:rPr>
                <w:rFonts w:ascii="Calibri" w:hAnsi="Calibri" w:cs="Calibri"/>
                <w:sz w:val="18"/>
                <w:szCs w:val="18"/>
              </w:rPr>
            </w:pPr>
            <w:r w:rsidRPr="0060470F">
              <w:rPr>
                <w:rFonts w:ascii="Calibri" w:hAnsi="Calibri" w:cs="Calibri"/>
                <w:sz w:val="18"/>
                <w:szCs w:val="18"/>
              </w:rPr>
              <w:t xml:space="preserve">A large or growing market </w:t>
            </w:r>
          </w:p>
          <w:p w14:paraId="4DE92854" w14:textId="77777777" w:rsidR="007A2C50" w:rsidRPr="0060470F" w:rsidRDefault="007A2C50" w:rsidP="007A2C50">
            <w:pPr>
              <w:numPr>
                <w:ilvl w:val="0"/>
                <w:numId w:val="17"/>
              </w:numPr>
              <w:jc w:val="left"/>
              <w:rPr>
                <w:rFonts w:ascii="Calibri" w:hAnsi="Calibri" w:cs="Calibri"/>
                <w:sz w:val="18"/>
                <w:szCs w:val="18"/>
              </w:rPr>
            </w:pPr>
            <w:r w:rsidRPr="0060470F">
              <w:rPr>
                <w:rFonts w:ascii="Calibri" w:hAnsi="Calibri" w:cs="Calibri"/>
                <w:sz w:val="18"/>
                <w:szCs w:val="18"/>
              </w:rPr>
              <w:t>Existing clients</w:t>
            </w:r>
          </w:p>
          <w:p w14:paraId="04BD02D9" w14:textId="77777777" w:rsidR="007A2C50" w:rsidRPr="0060470F" w:rsidRDefault="007A2C50" w:rsidP="007A2C50">
            <w:pPr>
              <w:numPr>
                <w:ilvl w:val="0"/>
                <w:numId w:val="17"/>
              </w:numPr>
              <w:jc w:val="left"/>
              <w:rPr>
                <w:rFonts w:ascii="Calibri" w:hAnsi="Calibri" w:cs="Calibri"/>
                <w:sz w:val="18"/>
                <w:szCs w:val="18"/>
              </w:rPr>
            </w:pPr>
            <w:r w:rsidRPr="0060470F">
              <w:rPr>
                <w:rFonts w:ascii="Calibri" w:hAnsi="Calibri" w:cs="Calibri"/>
                <w:sz w:val="18"/>
                <w:szCs w:val="18"/>
              </w:rPr>
              <w:t>Profit potential</w:t>
            </w:r>
          </w:p>
          <w:p w14:paraId="505ED37C" w14:textId="77777777" w:rsidR="007A2C50" w:rsidRPr="0060470F" w:rsidRDefault="007A2C50" w:rsidP="007A2C50">
            <w:pPr>
              <w:numPr>
                <w:ilvl w:val="0"/>
                <w:numId w:val="17"/>
              </w:numPr>
              <w:jc w:val="left"/>
              <w:rPr>
                <w:rFonts w:ascii="Calibri" w:hAnsi="Calibri" w:cs="Calibri"/>
                <w:sz w:val="18"/>
                <w:szCs w:val="18"/>
              </w:rPr>
            </w:pPr>
            <w:r w:rsidRPr="0060470F">
              <w:rPr>
                <w:rFonts w:ascii="Calibri" w:hAnsi="Calibri" w:cs="Calibri"/>
                <w:sz w:val="18"/>
                <w:szCs w:val="18"/>
              </w:rPr>
              <w:t>Scalable business opportunity</w:t>
            </w:r>
          </w:p>
          <w:p w14:paraId="7C8A8D93" w14:textId="202541ED" w:rsidR="00EA5B65" w:rsidRPr="0060470F" w:rsidRDefault="007A2C50" w:rsidP="007A2C50">
            <w:pPr>
              <w:numPr>
                <w:ilvl w:val="0"/>
                <w:numId w:val="17"/>
              </w:numPr>
              <w:jc w:val="left"/>
              <w:rPr>
                <w:rFonts w:ascii="Calibri" w:hAnsi="Calibri" w:cs="Calibri"/>
                <w:sz w:val="18"/>
                <w:szCs w:val="18"/>
              </w:rPr>
            </w:pPr>
            <w:r w:rsidRPr="0060470F">
              <w:rPr>
                <w:rFonts w:ascii="Calibri" w:hAnsi="Calibri" w:cs="Calibri"/>
                <w:sz w:val="18"/>
                <w:szCs w:val="18"/>
              </w:rPr>
              <w:t>Clear exit for the investor</w:t>
            </w:r>
          </w:p>
        </w:tc>
      </w:tr>
      <w:tr w:rsidR="00EA5B65" w:rsidRPr="006A65F4" w14:paraId="2A0696F3" w14:textId="77777777" w:rsidTr="0060470F">
        <w:tc>
          <w:tcPr>
            <w:tcW w:w="4797" w:type="dxa"/>
            <w:shd w:val="clear" w:color="auto" w:fill="A8D08D"/>
          </w:tcPr>
          <w:p w14:paraId="5A3472BC" w14:textId="037F0068" w:rsidR="00EA5B65" w:rsidRPr="0060470F" w:rsidRDefault="00EA5B65" w:rsidP="001B4890">
            <w:pPr>
              <w:rPr>
                <w:rFonts w:ascii="Calibri" w:hAnsi="Calibri" w:cs="Calibri"/>
                <w:b/>
                <w:sz w:val="20"/>
                <w:szCs w:val="20"/>
              </w:rPr>
            </w:pPr>
            <w:r w:rsidRPr="0060470F">
              <w:rPr>
                <w:rFonts w:ascii="Calibri" w:hAnsi="Calibri" w:cs="Calibri"/>
                <w:b/>
                <w:sz w:val="20"/>
                <w:szCs w:val="20"/>
              </w:rPr>
              <w:t>Crowdfunding</w:t>
            </w:r>
          </w:p>
        </w:tc>
        <w:tc>
          <w:tcPr>
            <w:tcW w:w="5409" w:type="dxa"/>
            <w:shd w:val="clear" w:color="auto" w:fill="A8D08D"/>
          </w:tcPr>
          <w:p w14:paraId="2922759B" w14:textId="4AC499AD" w:rsidR="00EA5B65" w:rsidRPr="0060470F" w:rsidRDefault="00EA5B65" w:rsidP="001B4890">
            <w:pPr>
              <w:rPr>
                <w:rFonts w:ascii="Calibri" w:hAnsi="Calibri" w:cs="Calibri"/>
                <w:b/>
                <w:sz w:val="20"/>
                <w:szCs w:val="20"/>
              </w:rPr>
            </w:pPr>
            <w:r w:rsidRPr="0060470F">
              <w:rPr>
                <w:rFonts w:ascii="Calibri" w:hAnsi="Calibri" w:cs="Calibri"/>
                <w:b/>
                <w:sz w:val="20"/>
                <w:szCs w:val="20"/>
              </w:rPr>
              <w:t>Government funding</w:t>
            </w:r>
          </w:p>
        </w:tc>
      </w:tr>
      <w:tr w:rsidR="00380F7B" w:rsidRPr="006A65F4" w14:paraId="1C52BB3A" w14:textId="77777777" w:rsidTr="00915A7A">
        <w:tc>
          <w:tcPr>
            <w:tcW w:w="4797" w:type="dxa"/>
            <w:shd w:val="clear" w:color="auto" w:fill="F2F2F2"/>
          </w:tcPr>
          <w:p w14:paraId="55BA59E8" w14:textId="77777777" w:rsidR="00380F7B" w:rsidRPr="0060470F" w:rsidRDefault="00380F7B" w:rsidP="001B4890">
            <w:pPr>
              <w:jc w:val="left"/>
              <w:rPr>
                <w:rFonts w:ascii="Calibri" w:hAnsi="Calibri" w:cs="Calibri"/>
                <w:sz w:val="18"/>
                <w:szCs w:val="18"/>
              </w:rPr>
            </w:pPr>
            <w:r w:rsidRPr="0060470F">
              <w:rPr>
                <w:rFonts w:ascii="Calibri" w:hAnsi="Calibri" w:cs="Calibri"/>
                <w:sz w:val="18"/>
                <w:szCs w:val="18"/>
              </w:rPr>
              <w:t>Raising of finance from a larger network of individual investors who contribute smaller amounts of money (generally via the internet).</w:t>
            </w:r>
          </w:p>
        </w:tc>
        <w:tc>
          <w:tcPr>
            <w:tcW w:w="5409" w:type="dxa"/>
            <w:shd w:val="clear" w:color="auto" w:fill="F2F2F2" w:themeFill="background1" w:themeFillShade="F2"/>
          </w:tcPr>
          <w:p w14:paraId="6917F5F7" w14:textId="77777777" w:rsidR="00380F7B" w:rsidRPr="0060470F" w:rsidRDefault="00380F7B" w:rsidP="00652E35">
            <w:pPr>
              <w:numPr>
                <w:ilvl w:val="0"/>
                <w:numId w:val="13"/>
              </w:numPr>
              <w:jc w:val="left"/>
              <w:rPr>
                <w:rFonts w:ascii="Calibri" w:hAnsi="Calibri" w:cs="Calibri"/>
                <w:sz w:val="18"/>
                <w:szCs w:val="18"/>
              </w:rPr>
            </w:pPr>
            <w:r w:rsidRPr="0060470F">
              <w:rPr>
                <w:rFonts w:ascii="Calibri" w:hAnsi="Calibri" w:cs="Calibri"/>
                <w:sz w:val="18"/>
                <w:szCs w:val="18"/>
                <w:u w:val="single"/>
              </w:rPr>
              <w:t>Grants</w:t>
            </w:r>
            <w:r w:rsidRPr="0060470F">
              <w:rPr>
                <w:rFonts w:ascii="Calibri" w:hAnsi="Calibri" w:cs="Calibri"/>
                <w:sz w:val="18"/>
                <w:szCs w:val="18"/>
              </w:rPr>
              <w:t>: generally, not repayable with governments providing 100% of financial need. These tend to be once off to assist new businesses</w:t>
            </w:r>
          </w:p>
          <w:p w14:paraId="5743F905" w14:textId="77777777" w:rsidR="00380F7B" w:rsidRPr="0060470F" w:rsidRDefault="00380F7B" w:rsidP="00652E35">
            <w:pPr>
              <w:numPr>
                <w:ilvl w:val="0"/>
                <w:numId w:val="13"/>
              </w:numPr>
              <w:jc w:val="left"/>
              <w:rPr>
                <w:rFonts w:ascii="Calibri" w:hAnsi="Calibri" w:cs="Calibri"/>
                <w:sz w:val="18"/>
                <w:szCs w:val="18"/>
              </w:rPr>
            </w:pPr>
            <w:r w:rsidRPr="0060470F">
              <w:rPr>
                <w:rFonts w:ascii="Calibri" w:hAnsi="Calibri" w:cs="Calibri"/>
                <w:sz w:val="18"/>
                <w:szCs w:val="18"/>
                <w:u w:val="single"/>
              </w:rPr>
              <w:t>Cost-sharing grants</w:t>
            </w:r>
            <w:r w:rsidRPr="0060470F">
              <w:rPr>
                <w:rFonts w:ascii="Calibri" w:hAnsi="Calibri" w:cs="Calibri"/>
                <w:sz w:val="18"/>
                <w:szCs w:val="18"/>
              </w:rPr>
              <w:t>: these grants generally range from 35%-100% of the funding application and will require businesses to fund the remaining balance</w:t>
            </w:r>
          </w:p>
          <w:p w14:paraId="65B50B0F" w14:textId="77777777" w:rsidR="00380F7B" w:rsidRPr="0060470F" w:rsidRDefault="00380F7B" w:rsidP="00652E35">
            <w:pPr>
              <w:numPr>
                <w:ilvl w:val="0"/>
                <w:numId w:val="13"/>
              </w:numPr>
              <w:jc w:val="left"/>
              <w:rPr>
                <w:rFonts w:ascii="Calibri" w:hAnsi="Calibri" w:cs="Calibri"/>
                <w:sz w:val="18"/>
                <w:szCs w:val="18"/>
              </w:rPr>
            </w:pPr>
            <w:r w:rsidRPr="0060470F">
              <w:rPr>
                <w:rFonts w:ascii="Calibri" w:hAnsi="Calibri" w:cs="Calibri"/>
                <w:sz w:val="18"/>
                <w:szCs w:val="18"/>
                <w:u w:val="single"/>
              </w:rPr>
              <w:t>Incentives</w:t>
            </w:r>
            <w:r w:rsidRPr="0060470F">
              <w:rPr>
                <w:rFonts w:ascii="Calibri" w:hAnsi="Calibri" w:cs="Calibri"/>
                <w:sz w:val="18"/>
                <w:szCs w:val="18"/>
              </w:rPr>
              <w:t xml:space="preserve">: unlike grants that are paid upfront, incentives are paid out after specific actions. Businesses can claim back a portion of their project cost if it addresses a certain incentive. </w:t>
            </w:r>
          </w:p>
          <w:p w14:paraId="6D761AE9" w14:textId="77777777" w:rsidR="00380F7B" w:rsidRPr="0060470F" w:rsidRDefault="00380F7B" w:rsidP="00652E35">
            <w:pPr>
              <w:numPr>
                <w:ilvl w:val="0"/>
                <w:numId w:val="13"/>
              </w:numPr>
              <w:jc w:val="left"/>
              <w:rPr>
                <w:rFonts w:ascii="Calibri" w:hAnsi="Calibri" w:cs="Calibri"/>
                <w:sz w:val="18"/>
                <w:szCs w:val="18"/>
              </w:rPr>
            </w:pPr>
            <w:r w:rsidRPr="0060470F">
              <w:rPr>
                <w:rFonts w:ascii="Calibri" w:hAnsi="Calibri" w:cs="Calibri"/>
                <w:sz w:val="18"/>
                <w:szCs w:val="18"/>
                <w:u w:val="single"/>
              </w:rPr>
              <w:t>Tax incentives</w:t>
            </w:r>
            <w:r w:rsidRPr="0060470F">
              <w:rPr>
                <w:rFonts w:ascii="Calibri" w:hAnsi="Calibri" w:cs="Calibri"/>
                <w:sz w:val="18"/>
                <w:szCs w:val="18"/>
              </w:rPr>
              <w:t xml:space="preserve">: this provides businesses with the opportunity to deduct a certain amount of money that it would normally owe to tax. Government offers tax incentives to help encourage businesses to pursue specific activities for a period of time (e.g. employing people under the age of 35) </w:t>
            </w:r>
          </w:p>
          <w:p w14:paraId="66F33C07" w14:textId="77777777" w:rsidR="00380F7B" w:rsidRPr="0060470F" w:rsidRDefault="00380F7B" w:rsidP="001B4890">
            <w:pPr>
              <w:jc w:val="left"/>
              <w:rPr>
                <w:rFonts w:ascii="Calibri" w:hAnsi="Calibri" w:cs="Calibri"/>
                <w:sz w:val="18"/>
                <w:szCs w:val="18"/>
              </w:rPr>
            </w:pPr>
            <w:r w:rsidRPr="0060470F">
              <w:rPr>
                <w:rFonts w:ascii="Calibri" w:hAnsi="Calibri" w:cs="Calibri"/>
                <w:sz w:val="18"/>
                <w:szCs w:val="18"/>
                <w:u w:val="single"/>
              </w:rPr>
              <w:t>Equity funding</w:t>
            </w:r>
            <w:r w:rsidRPr="0060470F">
              <w:rPr>
                <w:rFonts w:ascii="Calibri" w:hAnsi="Calibri" w:cs="Calibri"/>
                <w:sz w:val="18"/>
                <w:szCs w:val="18"/>
              </w:rPr>
              <w:t>: this is when the government funding agency buys a portion of the business in return for shares in your business.</w:t>
            </w:r>
          </w:p>
        </w:tc>
      </w:tr>
      <w:tr w:rsidR="00380F7B" w:rsidRPr="006A65F4" w14:paraId="231A3F71" w14:textId="77777777" w:rsidTr="0060470F">
        <w:trPr>
          <w:trHeight w:val="578"/>
        </w:trPr>
        <w:tc>
          <w:tcPr>
            <w:tcW w:w="4797" w:type="dxa"/>
            <w:shd w:val="clear" w:color="auto" w:fill="A8D08D"/>
          </w:tcPr>
          <w:p w14:paraId="2CE55C04" w14:textId="77777777" w:rsidR="00380F7B" w:rsidRPr="0060470F" w:rsidRDefault="00380F7B" w:rsidP="001B4890">
            <w:pPr>
              <w:rPr>
                <w:rFonts w:ascii="Calibri" w:hAnsi="Calibri" w:cs="Calibri"/>
                <w:sz w:val="20"/>
                <w:szCs w:val="20"/>
              </w:rPr>
            </w:pPr>
            <w:r w:rsidRPr="0060470F">
              <w:rPr>
                <w:rFonts w:ascii="Calibri" w:hAnsi="Calibri" w:cs="Calibri"/>
                <w:b/>
                <w:sz w:val="20"/>
                <w:szCs w:val="20"/>
              </w:rPr>
              <w:t>Incubators and Enterprise Development (ED) programmes</w:t>
            </w:r>
          </w:p>
        </w:tc>
        <w:tc>
          <w:tcPr>
            <w:tcW w:w="5409" w:type="dxa"/>
            <w:shd w:val="clear" w:color="auto" w:fill="A8D08D"/>
          </w:tcPr>
          <w:p w14:paraId="7607C4EA" w14:textId="77777777" w:rsidR="00380F7B" w:rsidRPr="0060470F" w:rsidRDefault="00380F7B" w:rsidP="001B4890">
            <w:pPr>
              <w:rPr>
                <w:rFonts w:ascii="Calibri" w:hAnsi="Calibri" w:cs="Calibri"/>
                <w:sz w:val="20"/>
                <w:szCs w:val="20"/>
              </w:rPr>
            </w:pPr>
            <w:r w:rsidRPr="0060470F">
              <w:rPr>
                <w:rFonts w:ascii="Calibri" w:hAnsi="Calibri" w:cs="Calibri"/>
                <w:b/>
                <w:sz w:val="20"/>
                <w:szCs w:val="20"/>
              </w:rPr>
              <w:t>Social enterprise funding/ impact investing</w:t>
            </w:r>
          </w:p>
        </w:tc>
      </w:tr>
      <w:tr w:rsidR="00380F7B" w:rsidRPr="006A65F4" w14:paraId="7DDD79D2" w14:textId="77777777" w:rsidTr="00915A7A">
        <w:tc>
          <w:tcPr>
            <w:tcW w:w="4797" w:type="dxa"/>
            <w:shd w:val="clear" w:color="auto" w:fill="F2F2F2" w:themeFill="background1" w:themeFillShade="F2"/>
          </w:tcPr>
          <w:p w14:paraId="4100A466" w14:textId="77777777" w:rsidR="00380F7B" w:rsidRPr="0060470F" w:rsidRDefault="00380F7B" w:rsidP="001B4890">
            <w:pPr>
              <w:jc w:val="left"/>
              <w:rPr>
                <w:rFonts w:ascii="Calibri" w:hAnsi="Calibri" w:cs="Calibri"/>
                <w:sz w:val="18"/>
                <w:szCs w:val="18"/>
              </w:rPr>
            </w:pPr>
            <w:r w:rsidRPr="0060470F">
              <w:rPr>
                <w:rFonts w:ascii="Calibri" w:hAnsi="Calibri" w:cs="Calibri"/>
                <w:sz w:val="18"/>
                <w:szCs w:val="18"/>
              </w:rPr>
              <w:t>These programmes help to support the growth and acceleration of SMMEs and entrepreneurial companies through financial and non-financial support services (e.g. mentorship, low-cost workspaces, access to investors and funding opportunities, loans etc.).</w:t>
            </w:r>
          </w:p>
        </w:tc>
        <w:tc>
          <w:tcPr>
            <w:tcW w:w="5409" w:type="dxa"/>
            <w:shd w:val="clear" w:color="auto" w:fill="F2F2F2" w:themeFill="background1" w:themeFillShade="F2"/>
          </w:tcPr>
          <w:p w14:paraId="50AFA86F" w14:textId="77777777" w:rsidR="00380F7B" w:rsidRPr="0060470F" w:rsidRDefault="00380F7B" w:rsidP="001B4890">
            <w:pPr>
              <w:jc w:val="left"/>
              <w:rPr>
                <w:rFonts w:ascii="Calibri" w:hAnsi="Calibri" w:cs="Calibri"/>
                <w:sz w:val="18"/>
                <w:szCs w:val="18"/>
              </w:rPr>
            </w:pPr>
            <w:r w:rsidRPr="0060470F">
              <w:rPr>
                <w:rFonts w:ascii="Calibri" w:hAnsi="Calibri" w:cs="Calibri"/>
                <w:sz w:val="18"/>
                <w:szCs w:val="18"/>
              </w:rPr>
              <w:t>Finance that is provided to businesses that generate environmental and social impacts in addition to financial return</w:t>
            </w:r>
          </w:p>
        </w:tc>
      </w:tr>
    </w:tbl>
    <w:p w14:paraId="349762C7" w14:textId="490CB610" w:rsidR="00380F7B" w:rsidRPr="0060470F" w:rsidRDefault="00380F7B" w:rsidP="00380F7B">
      <w:pPr>
        <w:pStyle w:val="Caption"/>
        <w:rPr>
          <w:rFonts w:ascii="Times New Roman" w:hAnsi="Times New Roman" w:cs="Times New Roman"/>
          <w:noProof/>
        </w:rPr>
      </w:pPr>
      <w:r w:rsidRPr="0060470F">
        <w:rPr>
          <w:rFonts w:ascii="Times New Roman" w:hAnsi="Times New Roman" w:cs="Times New Roman"/>
        </w:rPr>
        <w:t xml:space="preserve">Table </w:t>
      </w:r>
      <w:r w:rsidR="00D85141" w:rsidRPr="0060470F">
        <w:rPr>
          <w:rFonts w:ascii="Times New Roman" w:hAnsi="Times New Roman" w:cs="Times New Roman"/>
          <w:noProof/>
        </w:rPr>
        <w:t>4</w:t>
      </w:r>
      <w:r w:rsidRPr="0060470F">
        <w:rPr>
          <w:rFonts w:ascii="Times New Roman" w:hAnsi="Times New Roman" w:cs="Times New Roman"/>
          <w:noProof/>
        </w:rPr>
        <w:t>. Financing options for SMEs further along the business continuum (e.g. have established feasibility, business plan, customer base etc.)</w:t>
      </w:r>
    </w:p>
    <w:tbl>
      <w:tblPr>
        <w:tblW w:w="10212" w:type="dxa"/>
        <w:tblInd w:w="-289" w:type="dxa"/>
        <w:tblLook w:val="04A0" w:firstRow="1" w:lastRow="0" w:firstColumn="1" w:lastColumn="0" w:noHBand="0" w:noVBand="1"/>
      </w:tblPr>
      <w:tblGrid>
        <w:gridCol w:w="4797"/>
        <w:gridCol w:w="5415"/>
      </w:tblGrid>
      <w:tr w:rsidR="00380F7B" w:rsidRPr="006A65F4" w14:paraId="07EA16E1" w14:textId="77777777" w:rsidTr="0060470F">
        <w:tc>
          <w:tcPr>
            <w:tcW w:w="4797" w:type="dxa"/>
            <w:shd w:val="clear" w:color="auto" w:fill="A8D08D"/>
          </w:tcPr>
          <w:p w14:paraId="2EB53EF1" w14:textId="77777777" w:rsidR="00380F7B" w:rsidRPr="0060470F" w:rsidRDefault="00380F7B" w:rsidP="001B4890">
            <w:pPr>
              <w:rPr>
                <w:rFonts w:ascii="Calibri" w:hAnsi="Calibri" w:cs="Calibri"/>
                <w:sz w:val="20"/>
                <w:szCs w:val="20"/>
              </w:rPr>
            </w:pPr>
            <w:r w:rsidRPr="0060470F">
              <w:rPr>
                <w:rFonts w:ascii="Calibri" w:hAnsi="Calibri" w:cs="Calibri"/>
                <w:b/>
                <w:sz w:val="20"/>
                <w:szCs w:val="20"/>
              </w:rPr>
              <w:t>Banks</w:t>
            </w:r>
            <w:r w:rsidRPr="0060470F">
              <w:rPr>
                <w:rFonts w:ascii="Calibri" w:hAnsi="Calibri" w:cs="Calibri"/>
                <w:sz w:val="20"/>
                <w:szCs w:val="20"/>
              </w:rPr>
              <w:t xml:space="preserve"> (LOANS) look for: collateral, viability of business, affordability of the repayments, clear credit record for business and owners</w:t>
            </w:r>
          </w:p>
        </w:tc>
        <w:tc>
          <w:tcPr>
            <w:tcW w:w="5415" w:type="dxa"/>
            <w:shd w:val="clear" w:color="auto" w:fill="A8D08D"/>
          </w:tcPr>
          <w:p w14:paraId="7A3C646F" w14:textId="77777777" w:rsidR="00380F7B" w:rsidRPr="0060470F" w:rsidRDefault="00380F7B" w:rsidP="001B4890">
            <w:pPr>
              <w:rPr>
                <w:rFonts w:ascii="Calibri" w:hAnsi="Calibri" w:cs="Calibri"/>
                <w:sz w:val="20"/>
                <w:szCs w:val="20"/>
              </w:rPr>
            </w:pPr>
            <w:r w:rsidRPr="0060470F">
              <w:rPr>
                <w:rFonts w:ascii="Calibri" w:hAnsi="Calibri" w:cs="Calibri"/>
                <w:b/>
                <w:sz w:val="20"/>
                <w:szCs w:val="20"/>
              </w:rPr>
              <w:t xml:space="preserve">Government </w:t>
            </w:r>
            <w:r w:rsidRPr="0060470F">
              <w:rPr>
                <w:rFonts w:ascii="Calibri" w:hAnsi="Calibri" w:cs="Calibri"/>
                <w:sz w:val="20"/>
                <w:szCs w:val="20"/>
              </w:rPr>
              <w:t>looks for:</w:t>
            </w:r>
          </w:p>
          <w:p w14:paraId="79E60210" w14:textId="77777777" w:rsidR="00380F7B" w:rsidRPr="0060470F" w:rsidRDefault="00380F7B" w:rsidP="001B4890">
            <w:pPr>
              <w:rPr>
                <w:rFonts w:ascii="Calibri" w:hAnsi="Calibri" w:cs="Calibri"/>
                <w:sz w:val="20"/>
                <w:szCs w:val="20"/>
              </w:rPr>
            </w:pPr>
          </w:p>
        </w:tc>
      </w:tr>
      <w:tr w:rsidR="00380F7B" w:rsidRPr="006A65F4" w14:paraId="2315983B" w14:textId="77777777" w:rsidTr="007A2C50">
        <w:tc>
          <w:tcPr>
            <w:tcW w:w="4797" w:type="dxa"/>
            <w:shd w:val="clear" w:color="auto" w:fill="F2F2F2" w:themeFill="background1" w:themeFillShade="F2"/>
          </w:tcPr>
          <w:p w14:paraId="3A7C5AFA"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 xml:space="preserve">A strong business case- facts and figures, financial </w:t>
            </w:r>
            <w:r w:rsidRPr="0060470F">
              <w:rPr>
                <w:rFonts w:ascii="Calibri" w:hAnsi="Calibri" w:cs="Calibri"/>
                <w:sz w:val="18"/>
                <w:szCs w:val="18"/>
              </w:rPr>
              <w:lastRenderedPageBreak/>
              <w:t xml:space="preserve">statements, and reports </w:t>
            </w:r>
          </w:p>
          <w:p w14:paraId="4FBB0D39"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Cash flow and profit forecast</w:t>
            </w:r>
          </w:p>
          <w:p w14:paraId="55F72CD5"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Exposure of businesses to risks</w:t>
            </w:r>
          </w:p>
          <w:p w14:paraId="067FBB27"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Minimisation of risk (banks want to lend money if they know it can be secured through collateral)</w:t>
            </w:r>
          </w:p>
          <w:p w14:paraId="6D3B7D7D"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Businesses must be ‘finance ready’ (this means that the business has the necessary information available)</w:t>
            </w:r>
          </w:p>
        </w:tc>
        <w:tc>
          <w:tcPr>
            <w:tcW w:w="5415" w:type="dxa"/>
            <w:shd w:val="clear" w:color="auto" w:fill="F2F2F2" w:themeFill="background1" w:themeFillShade="F2"/>
          </w:tcPr>
          <w:p w14:paraId="1E4A18B4"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lastRenderedPageBreak/>
              <w:t xml:space="preserve">Socio-economic driven goals (job creation, improved wealth </w:t>
            </w:r>
            <w:r w:rsidRPr="0060470F">
              <w:rPr>
                <w:rFonts w:ascii="Calibri" w:hAnsi="Calibri" w:cs="Calibri"/>
                <w:sz w:val="18"/>
                <w:szCs w:val="18"/>
              </w:rPr>
              <w:lastRenderedPageBreak/>
              <w:t>distribution etc.)-gender, youth employment, job creation</w:t>
            </w:r>
          </w:p>
          <w:p w14:paraId="1BA26146"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Sector-driven goals</w:t>
            </w:r>
          </w:p>
          <w:p w14:paraId="3F7A7087"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Innovation</w:t>
            </w:r>
          </w:p>
          <w:p w14:paraId="573BCA6D"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Competitive edge</w:t>
            </w:r>
          </w:p>
          <w:p w14:paraId="2BD19A34" w14:textId="77777777" w:rsidR="00380F7B" w:rsidRPr="0060470F" w:rsidRDefault="00380F7B" w:rsidP="00652E35">
            <w:pPr>
              <w:numPr>
                <w:ilvl w:val="0"/>
                <w:numId w:val="15"/>
              </w:numPr>
              <w:jc w:val="left"/>
              <w:rPr>
                <w:rFonts w:ascii="Calibri" w:hAnsi="Calibri" w:cs="Calibri"/>
                <w:sz w:val="18"/>
                <w:szCs w:val="18"/>
              </w:rPr>
            </w:pPr>
            <w:r w:rsidRPr="0060470F">
              <w:rPr>
                <w:rFonts w:ascii="Calibri" w:hAnsi="Calibri" w:cs="Calibri"/>
                <w:sz w:val="18"/>
                <w:szCs w:val="18"/>
              </w:rPr>
              <w:t>Legal compliance</w:t>
            </w:r>
          </w:p>
        </w:tc>
      </w:tr>
      <w:tr w:rsidR="00380F7B" w:rsidRPr="006A65F4" w14:paraId="360A6DBF" w14:textId="77777777" w:rsidTr="0060470F">
        <w:tc>
          <w:tcPr>
            <w:tcW w:w="4797" w:type="dxa"/>
            <w:shd w:val="clear" w:color="auto" w:fill="A8D08D"/>
          </w:tcPr>
          <w:p w14:paraId="0E7DD306" w14:textId="77777777" w:rsidR="00380F7B" w:rsidRPr="0060470F" w:rsidRDefault="00380F7B" w:rsidP="001B4890">
            <w:pPr>
              <w:rPr>
                <w:rFonts w:ascii="Calibri" w:hAnsi="Calibri" w:cs="Calibri"/>
                <w:sz w:val="20"/>
                <w:szCs w:val="20"/>
              </w:rPr>
            </w:pPr>
            <w:r w:rsidRPr="0060470F">
              <w:rPr>
                <w:rFonts w:ascii="Calibri" w:hAnsi="Calibri" w:cs="Calibri"/>
                <w:b/>
                <w:sz w:val="20"/>
                <w:szCs w:val="20"/>
              </w:rPr>
              <w:lastRenderedPageBreak/>
              <w:t>Angel investors/venture capitalists</w:t>
            </w:r>
            <w:r w:rsidRPr="0060470F">
              <w:rPr>
                <w:rFonts w:ascii="Calibri" w:hAnsi="Calibri" w:cs="Calibri"/>
                <w:sz w:val="20"/>
                <w:szCs w:val="20"/>
              </w:rPr>
              <w:t xml:space="preserve"> look for: businesses where they can make money, take calculated risks, invest for a fixed period of time, own shares in the company, can be paid back on their investment</w:t>
            </w:r>
          </w:p>
        </w:tc>
        <w:tc>
          <w:tcPr>
            <w:tcW w:w="5415" w:type="dxa"/>
            <w:shd w:val="clear" w:color="auto" w:fill="A8D08D"/>
          </w:tcPr>
          <w:p w14:paraId="0C153A84" w14:textId="77777777" w:rsidR="00380F7B" w:rsidRPr="0060470F" w:rsidRDefault="00380F7B" w:rsidP="001B4890">
            <w:pPr>
              <w:rPr>
                <w:rFonts w:ascii="Calibri" w:hAnsi="Calibri" w:cs="Calibri"/>
                <w:sz w:val="20"/>
                <w:szCs w:val="20"/>
              </w:rPr>
            </w:pPr>
            <w:r w:rsidRPr="0060470F">
              <w:rPr>
                <w:rFonts w:ascii="Calibri" w:hAnsi="Calibri" w:cs="Calibri"/>
                <w:b/>
                <w:sz w:val="20"/>
                <w:szCs w:val="20"/>
              </w:rPr>
              <w:t>Debtor financiers</w:t>
            </w:r>
          </w:p>
          <w:p w14:paraId="2572894F" w14:textId="77777777" w:rsidR="00380F7B" w:rsidRPr="0060470F" w:rsidRDefault="00380F7B" w:rsidP="001B4890">
            <w:pPr>
              <w:rPr>
                <w:rFonts w:ascii="Calibri" w:hAnsi="Calibri" w:cs="Calibri"/>
                <w:sz w:val="20"/>
                <w:szCs w:val="20"/>
              </w:rPr>
            </w:pPr>
            <w:r w:rsidRPr="0060470F">
              <w:rPr>
                <w:rFonts w:ascii="Calibri" w:hAnsi="Calibri" w:cs="Calibri"/>
                <w:sz w:val="20"/>
                <w:szCs w:val="20"/>
              </w:rPr>
              <w:t>(this option will only work if your business generates a reasonable monthly turnover)</w:t>
            </w:r>
          </w:p>
        </w:tc>
      </w:tr>
      <w:tr w:rsidR="00380F7B" w:rsidRPr="006A65F4" w14:paraId="5F7AE1D9" w14:textId="77777777" w:rsidTr="007A2C50">
        <w:tc>
          <w:tcPr>
            <w:tcW w:w="4797" w:type="dxa"/>
            <w:shd w:val="clear" w:color="auto" w:fill="F2F2F2" w:themeFill="background1" w:themeFillShade="F2"/>
          </w:tcPr>
          <w:p w14:paraId="49210E41"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Strong entrepreneurial characteristics (in an individual) and a good team</w:t>
            </w:r>
          </w:p>
          <w:p w14:paraId="142CB399"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Disruptive/innovative products</w:t>
            </w:r>
          </w:p>
          <w:p w14:paraId="11F2C236"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 xml:space="preserve">A large or growing market </w:t>
            </w:r>
          </w:p>
          <w:p w14:paraId="29114BFD"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Existing clients</w:t>
            </w:r>
          </w:p>
          <w:p w14:paraId="179CEF7F"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Profit potential</w:t>
            </w:r>
          </w:p>
          <w:p w14:paraId="7A9C92A8"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Scalable business opportunity</w:t>
            </w:r>
          </w:p>
          <w:p w14:paraId="63B327B9"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Clear exit for the investor</w:t>
            </w:r>
          </w:p>
        </w:tc>
        <w:tc>
          <w:tcPr>
            <w:tcW w:w="5415" w:type="dxa"/>
            <w:shd w:val="clear" w:color="auto" w:fill="F2F2F2" w:themeFill="background1" w:themeFillShade="F2"/>
          </w:tcPr>
          <w:p w14:paraId="6B07C53D"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Customer profiles (preferred customers are large, reputable and have an excellent credit record). Clients indicate whether a business is high or low risk</w:t>
            </w:r>
          </w:p>
          <w:p w14:paraId="2426979E"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A decent average monthly turnover (to make the investment worthwhile), as the cost of doing initial due diligence on clients is high</w:t>
            </w:r>
          </w:p>
          <w:p w14:paraId="779355F2"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 xml:space="preserve">Healthy debtors’ book </w:t>
            </w:r>
          </w:p>
          <w:p w14:paraId="6A55250A" w14:textId="77777777" w:rsidR="00380F7B" w:rsidRPr="0060470F" w:rsidRDefault="00380F7B" w:rsidP="00652E35">
            <w:pPr>
              <w:numPr>
                <w:ilvl w:val="0"/>
                <w:numId w:val="17"/>
              </w:numPr>
              <w:jc w:val="left"/>
              <w:rPr>
                <w:rFonts w:ascii="Calibri" w:hAnsi="Calibri" w:cs="Calibri"/>
                <w:sz w:val="18"/>
                <w:szCs w:val="18"/>
              </w:rPr>
            </w:pPr>
            <w:r w:rsidRPr="0060470F">
              <w:rPr>
                <w:rFonts w:ascii="Calibri" w:hAnsi="Calibri" w:cs="Calibri"/>
                <w:sz w:val="18"/>
                <w:szCs w:val="18"/>
              </w:rPr>
              <w:t>Business must be viable (profitable and healthy with collateral) as this decreases risk in the case that customers don’t pay</w:t>
            </w:r>
          </w:p>
        </w:tc>
      </w:tr>
      <w:tr w:rsidR="00380F7B" w:rsidRPr="006A65F4" w14:paraId="72B0C59B" w14:textId="77777777" w:rsidTr="0060470F">
        <w:tc>
          <w:tcPr>
            <w:tcW w:w="4797" w:type="dxa"/>
            <w:shd w:val="clear" w:color="auto" w:fill="A8D08D"/>
          </w:tcPr>
          <w:p w14:paraId="08372D48" w14:textId="77777777" w:rsidR="00380F7B" w:rsidRPr="0060470F" w:rsidRDefault="00380F7B" w:rsidP="001B4890">
            <w:pPr>
              <w:rPr>
                <w:rFonts w:ascii="Calibri" w:hAnsi="Calibri" w:cs="Calibri"/>
                <w:b/>
                <w:sz w:val="20"/>
                <w:szCs w:val="20"/>
              </w:rPr>
            </w:pPr>
            <w:r w:rsidRPr="0060470F">
              <w:rPr>
                <w:rFonts w:ascii="Calibri" w:hAnsi="Calibri" w:cs="Calibri"/>
                <w:b/>
                <w:sz w:val="20"/>
                <w:szCs w:val="20"/>
              </w:rPr>
              <w:t xml:space="preserve">Niche SMME financiers </w:t>
            </w:r>
          </w:p>
          <w:p w14:paraId="47D0E8C4" w14:textId="6B4A592E" w:rsidR="00380F7B" w:rsidRPr="0060470F" w:rsidRDefault="00380F7B" w:rsidP="001B4890">
            <w:pPr>
              <w:rPr>
                <w:rFonts w:ascii="Calibri" w:hAnsi="Calibri" w:cs="Calibri"/>
                <w:sz w:val="20"/>
                <w:szCs w:val="20"/>
              </w:rPr>
            </w:pPr>
            <w:r w:rsidRPr="0060470F">
              <w:rPr>
                <w:rFonts w:ascii="Calibri" w:hAnsi="Calibri" w:cs="Calibri"/>
                <w:sz w:val="20"/>
                <w:szCs w:val="20"/>
              </w:rPr>
              <w:t>(these are</w:t>
            </w:r>
            <w:r w:rsidR="003D7171" w:rsidRPr="0060470F">
              <w:rPr>
                <w:rFonts w:ascii="Calibri" w:hAnsi="Calibri" w:cs="Calibri"/>
                <w:sz w:val="20"/>
                <w:szCs w:val="20"/>
              </w:rPr>
              <w:t xml:space="preserve"> </w:t>
            </w:r>
            <w:r w:rsidRPr="0060470F">
              <w:rPr>
                <w:rFonts w:ascii="Calibri" w:hAnsi="Calibri" w:cs="Calibri"/>
                <w:sz w:val="20"/>
                <w:szCs w:val="20"/>
              </w:rPr>
              <w:t>more flexible than banks)</w:t>
            </w:r>
          </w:p>
        </w:tc>
        <w:tc>
          <w:tcPr>
            <w:tcW w:w="5415" w:type="dxa"/>
            <w:shd w:val="clear" w:color="auto" w:fill="A8D08D"/>
          </w:tcPr>
          <w:p w14:paraId="347E773A" w14:textId="77777777" w:rsidR="00380F7B" w:rsidRPr="0060470F" w:rsidRDefault="00380F7B" w:rsidP="001B4890">
            <w:pPr>
              <w:rPr>
                <w:rFonts w:ascii="Calibri" w:hAnsi="Calibri" w:cs="Calibri"/>
                <w:sz w:val="20"/>
                <w:szCs w:val="20"/>
              </w:rPr>
            </w:pPr>
            <w:r w:rsidRPr="0060470F">
              <w:rPr>
                <w:rFonts w:ascii="Calibri" w:hAnsi="Calibri" w:cs="Calibri"/>
                <w:b/>
                <w:sz w:val="20"/>
                <w:szCs w:val="20"/>
              </w:rPr>
              <w:t xml:space="preserve">Multilateral Development Banks (MDBs) </w:t>
            </w:r>
            <w:r w:rsidRPr="0060470F">
              <w:rPr>
                <w:rFonts w:ascii="Calibri" w:hAnsi="Calibri" w:cs="Calibri"/>
                <w:sz w:val="20"/>
                <w:szCs w:val="20"/>
              </w:rPr>
              <w:t>look for:</w:t>
            </w:r>
          </w:p>
        </w:tc>
      </w:tr>
      <w:tr w:rsidR="00380F7B" w:rsidRPr="006A65F4" w14:paraId="78C5D989" w14:textId="77777777" w:rsidTr="007A2C50">
        <w:tc>
          <w:tcPr>
            <w:tcW w:w="4797" w:type="dxa"/>
            <w:shd w:val="clear" w:color="auto" w:fill="F2F2F2" w:themeFill="background1" w:themeFillShade="F2"/>
          </w:tcPr>
          <w:p w14:paraId="0299CDD6"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Strong entrepreneurial characteristics</w:t>
            </w:r>
          </w:p>
          <w:p w14:paraId="617A4E67"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 xml:space="preserve">Collateral </w:t>
            </w:r>
          </w:p>
          <w:p w14:paraId="2C1EA016"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Viability of a business (financial statements and forecast)</w:t>
            </w:r>
          </w:p>
          <w:p w14:paraId="2DF02E3B"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Affordability of repayments</w:t>
            </w:r>
          </w:p>
          <w:p w14:paraId="722A56C9"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A clear credit record for the business and owners</w:t>
            </w:r>
          </w:p>
          <w:p w14:paraId="5D50568D"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Various business documentation</w:t>
            </w:r>
          </w:p>
        </w:tc>
        <w:tc>
          <w:tcPr>
            <w:tcW w:w="5415" w:type="dxa"/>
            <w:shd w:val="clear" w:color="auto" w:fill="F2F2F2" w:themeFill="background1" w:themeFillShade="F2"/>
          </w:tcPr>
          <w:p w14:paraId="6E155109"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Good credit worthiness</w:t>
            </w:r>
          </w:p>
          <w:p w14:paraId="42D2C31A"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Measure of development effectiveness (jobs created, socio-economic-environmental co-benefits etc.)</w:t>
            </w:r>
          </w:p>
          <w:p w14:paraId="2A93879A" w14:textId="77777777" w:rsidR="00380F7B" w:rsidRPr="0060470F" w:rsidRDefault="00380F7B" w:rsidP="00652E35">
            <w:pPr>
              <w:numPr>
                <w:ilvl w:val="0"/>
                <w:numId w:val="16"/>
              </w:numPr>
              <w:jc w:val="left"/>
              <w:rPr>
                <w:rFonts w:ascii="Calibri" w:hAnsi="Calibri" w:cs="Calibri"/>
                <w:sz w:val="18"/>
                <w:szCs w:val="18"/>
              </w:rPr>
            </w:pPr>
            <w:r w:rsidRPr="0060470F">
              <w:rPr>
                <w:rFonts w:ascii="Calibri" w:hAnsi="Calibri" w:cs="Calibri"/>
                <w:sz w:val="18"/>
                <w:szCs w:val="18"/>
              </w:rPr>
              <w:t>This financing is usually channelled through a financial intermediary (banks, credit unions, insurance companies etc.)</w:t>
            </w:r>
          </w:p>
        </w:tc>
      </w:tr>
      <w:tr w:rsidR="00380F7B" w:rsidRPr="006A65F4" w14:paraId="76C75AD7" w14:textId="77777777" w:rsidTr="0060470F">
        <w:tc>
          <w:tcPr>
            <w:tcW w:w="4797" w:type="dxa"/>
            <w:shd w:val="clear" w:color="auto" w:fill="A8D08D"/>
          </w:tcPr>
          <w:p w14:paraId="59375E9E" w14:textId="77777777" w:rsidR="00380F7B" w:rsidRPr="0060470F" w:rsidRDefault="00380F7B" w:rsidP="001B4890">
            <w:pPr>
              <w:rPr>
                <w:rFonts w:ascii="Calibri" w:hAnsi="Calibri" w:cs="Calibri"/>
                <w:sz w:val="20"/>
                <w:szCs w:val="20"/>
              </w:rPr>
            </w:pPr>
            <w:r w:rsidRPr="0060470F">
              <w:rPr>
                <w:rFonts w:ascii="Calibri" w:hAnsi="Calibri" w:cs="Calibri"/>
                <w:b/>
                <w:sz w:val="20"/>
                <w:szCs w:val="20"/>
              </w:rPr>
              <w:t xml:space="preserve">Green Funds </w:t>
            </w:r>
            <w:r w:rsidRPr="0060470F">
              <w:rPr>
                <w:rFonts w:ascii="Calibri" w:hAnsi="Calibri" w:cs="Calibri"/>
                <w:sz w:val="20"/>
                <w:szCs w:val="20"/>
              </w:rPr>
              <w:t>look for:</w:t>
            </w:r>
          </w:p>
        </w:tc>
        <w:tc>
          <w:tcPr>
            <w:tcW w:w="5415" w:type="dxa"/>
            <w:shd w:val="clear" w:color="auto" w:fill="A8D08D"/>
          </w:tcPr>
          <w:p w14:paraId="3C35CB5C" w14:textId="77777777" w:rsidR="00380F7B" w:rsidRPr="0060470F" w:rsidRDefault="00380F7B" w:rsidP="001B4890">
            <w:pPr>
              <w:rPr>
                <w:rFonts w:ascii="Calibri" w:hAnsi="Calibri" w:cs="Calibri"/>
                <w:sz w:val="20"/>
                <w:szCs w:val="20"/>
              </w:rPr>
            </w:pPr>
          </w:p>
        </w:tc>
      </w:tr>
      <w:tr w:rsidR="00380F7B" w:rsidRPr="006A65F4" w14:paraId="238B98DE" w14:textId="77777777" w:rsidTr="007A2C50">
        <w:tc>
          <w:tcPr>
            <w:tcW w:w="4797" w:type="dxa"/>
            <w:shd w:val="clear" w:color="auto" w:fill="F2F2F2" w:themeFill="background1" w:themeFillShade="F2"/>
          </w:tcPr>
          <w:p w14:paraId="58F4E2D0" w14:textId="77777777" w:rsidR="00380F7B" w:rsidRPr="0060470F" w:rsidRDefault="00380F7B" w:rsidP="00652E35">
            <w:pPr>
              <w:numPr>
                <w:ilvl w:val="0"/>
                <w:numId w:val="14"/>
              </w:numPr>
              <w:jc w:val="left"/>
              <w:rPr>
                <w:rFonts w:ascii="Calibri" w:hAnsi="Calibri" w:cs="Calibri"/>
                <w:sz w:val="18"/>
                <w:szCs w:val="18"/>
              </w:rPr>
            </w:pPr>
            <w:r w:rsidRPr="0060470F">
              <w:rPr>
                <w:rFonts w:ascii="Calibri" w:hAnsi="Calibri" w:cs="Calibri"/>
                <w:sz w:val="18"/>
                <w:szCs w:val="18"/>
              </w:rPr>
              <w:t>Impact potential</w:t>
            </w:r>
          </w:p>
          <w:p w14:paraId="45AE3761" w14:textId="77777777" w:rsidR="00380F7B" w:rsidRPr="0060470F" w:rsidRDefault="00380F7B" w:rsidP="00652E35">
            <w:pPr>
              <w:numPr>
                <w:ilvl w:val="0"/>
                <w:numId w:val="14"/>
              </w:numPr>
              <w:jc w:val="left"/>
              <w:rPr>
                <w:rFonts w:ascii="Calibri" w:hAnsi="Calibri" w:cs="Calibri"/>
                <w:sz w:val="18"/>
                <w:szCs w:val="18"/>
              </w:rPr>
            </w:pPr>
            <w:r w:rsidRPr="0060470F">
              <w:rPr>
                <w:rFonts w:ascii="Calibri" w:hAnsi="Calibri" w:cs="Calibri"/>
                <w:sz w:val="18"/>
                <w:szCs w:val="18"/>
              </w:rPr>
              <w:t>Paradigm shift potential</w:t>
            </w:r>
          </w:p>
          <w:p w14:paraId="478F5AB5" w14:textId="77777777" w:rsidR="00380F7B" w:rsidRPr="0060470F" w:rsidRDefault="00380F7B" w:rsidP="00652E35">
            <w:pPr>
              <w:numPr>
                <w:ilvl w:val="0"/>
                <w:numId w:val="14"/>
              </w:numPr>
              <w:jc w:val="left"/>
              <w:rPr>
                <w:rFonts w:ascii="Calibri" w:hAnsi="Calibri" w:cs="Calibri"/>
                <w:sz w:val="18"/>
                <w:szCs w:val="18"/>
              </w:rPr>
            </w:pPr>
            <w:r w:rsidRPr="0060470F">
              <w:rPr>
                <w:rFonts w:ascii="Calibri" w:hAnsi="Calibri" w:cs="Calibri"/>
                <w:sz w:val="18"/>
                <w:szCs w:val="18"/>
              </w:rPr>
              <w:t>Sustainable development potential (economic, social, and environmental co-benefits, gender empowerment etc.)</w:t>
            </w:r>
          </w:p>
          <w:p w14:paraId="61979CC1" w14:textId="77777777" w:rsidR="00380F7B" w:rsidRPr="0060470F" w:rsidRDefault="00380F7B" w:rsidP="00652E35">
            <w:pPr>
              <w:numPr>
                <w:ilvl w:val="0"/>
                <w:numId w:val="14"/>
              </w:numPr>
              <w:jc w:val="left"/>
              <w:rPr>
                <w:rFonts w:ascii="Calibri" w:hAnsi="Calibri" w:cs="Calibri"/>
                <w:sz w:val="18"/>
                <w:szCs w:val="18"/>
              </w:rPr>
            </w:pPr>
            <w:r w:rsidRPr="0060470F">
              <w:rPr>
                <w:rFonts w:ascii="Calibri" w:hAnsi="Calibri" w:cs="Calibri"/>
                <w:sz w:val="18"/>
                <w:szCs w:val="18"/>
              </w:rPr>
              <w:t>Country ownership</w:t>
            </w:r>
          </w:p>
        </w:tc>
        <w:tc>
          <w:tcPr>
            <w:tcW w:w="5415" w:type="dxa"/>
            <w:shd w:val="clear" w:color="auto" w:fill="F2F2F2" w:themeFill="background1" w:themeFillShade="F2"/>
          </w:tcPr>
          <w:p w14:paraId="10659180" w14:textId="77777777" w:rsidR="00380F7B" w:rsidRPr="0060470F" w:rsidRDefault="00380F7B" w:rsidP="001B4890">
            <w:pPr>
              <w:rPr>
                <w:rFonts w:ascii="Calibri" w:hAnsi="Calibri" w:cs="Calibri"/>
                <w:sz w:val="18"/>
                <w:szCs w:val="18"/>
              </w:rPr>
            </w:pPr>
          </w:p>
        </w:tc>
      </w:tr>
    </w:tbl>
    <w:p w14:paraId="0731440E" w14:textId="77777777" w:rsidR="00CD680C" w:rsidRDefault="00CD680C" w:rsidP="00380F7B">
      <w:pPr>
        <w:rPr>
          <w:noProof/>
        </w:rPr>
      </w:pPr>
    </w:p>
    <w:p w14:paraId="37C84352" w14:textId="2CA1EBD6" w:rsidR="00D36641" w:rsidRPr="0060470F" w:rsidRDefault="007B5160" w:rsidP="00380F7B">
      <w:pPr>
        <w:rPr>
          <w:rFonts w:ascii="Times New Roman" w:hAnsi="Times New Roman" w:cs="Times New Roman"/>
          <w:noProof/>
        </w:rPr>
      </w:pPr>
      <w:r w:rsidRPr="0060470F">
        <w:rPr>
          <w:rFonts w:ascii="Times New Roman" w:hAnsi="Times New Roman" w:cs="Times New Roman"/>
          <w:noProof/>
        </w:rPr>
        <w:t xml:space="preserve">The climate </w:t>
      </w:r>
      <w:r w:rsidR="00380F7B" w:rsidRPr="0060470F">
        <w:rPr>
          <w:rFonts w:ascii="Times New Roman" w:hAnsi="Times New Roman" w:cs="Times New Roman"/>
          <w:noProof/>
        </w:rPr>
        <w:t xml:space="preserve">financing checklist </w:t>
      </w:r>
      <w:r w:rsidRPr="0060470F">
        <w:rPr>
          <w:rFonts w:ascii="Times New Roman" w:hAnsi="Times New Roman" w:cs="Times New Roman"/>
          <w:noProof/>
        </w:rPr>
        <w:t xml:space="preserve">in Toolkit 1 (covered in Module 6) will help your business identify what criteria climate financiers tend to </w:t>
      </w:r>
      <w:r w:rsidR="00D36641" w:rsidRPr="0060470F">
        <w:rPr>
          <w:rFonts w:ascii="Times New Roman" w:hAnsi="Times New Roman" w:cs="Times New Roman"/>
          <w:noProof/>
        </w:rPr>
        <w:t xml:space="preserve">look </w:t>
      </w:r>
      <w:r w:rsidRPr="0060470F">
        <w:rPr>
          <w:rFonts w:ascii="Times New Roman" w:hAnsi="Times New Roman" w:cs="Times New Roman"/>
          <w:noProof/>
        </w:rPr>
        <w:t>for</w:t>
      </w:r>
      <w:r w:rsidR="00D36641" w:rsidRPr="0060470F">
        <w:rPr>
          <w:rFonts w:ascii="Times New Roman" w:hAnsi="Times New Roman" w:cs="Times New Roman"/>
          <w:noProof/>
        </w:rPr>
        <w:t xml:space="preserve">. It is important to note that for </w:t>
      </w:r>
      <w:r w:rsidR="00591096" w:rsidRPr="0060470F">
        <w:rPr>
          <w:rFonts w:ascii="Times New Roman" w:hAnsi="Times New Roman" w:cs="Times New Roman"/>
          <w:noProof/>
        </w:rPr>
        <w:t xml:space="preserve">multilateral </w:t>
      </w:r>
      <w:r w:rsidR="00D36641" w:rsidRPr="0060470F">
        <w:rPr>
          <w:rFonts w:ascii="Times New Roman" w:hAnsi="Times New Roman" w:cs="Times New Roman"/>
          <w:noProof/>
        </w:rPr>
        <w:t>climate funds</w:t>
      </w:r>
      <w:r w:rsidR="00591096" w:rsidRPr="0060470F">
        <w:rPr>
          <w:rFonts w:ascii="Times New Roman" w:hAnsi="Times New Roman" w:cs="Times New Roman"/>
          <w:noProof/>
        </w:rPr>
        <w:t xml:space="preserve"> and large development banks, there is a strong focus placed on </w:t>
      </w:r>
      <w:r w:rsidR="0063001F" w:rsidRPr="0060470F">
        <w:rPr>
          <w:rFonts w:ascii="Times New Roman" w:hAnsi="Times New Roman" w:cs="Times New Roman"/>
          <w:noProof/>
        </w:rPr>
        <w:t>gender and promoting gender equality and fairness (</w:t>
      </w:r>
      <w:r w:rsidR="00F16180" w:rsidRPr="0060470F">
        <w:rPr>
          <w:rFonts w:ascii="Times New Roman" w:hAnsi="Times New Roman" w:cs="Times New Roman"/>
          <w:noProof/>
        </w:rPr>
        <w:t>Paul, 2019</w:t>
      </w:r>
      <w:r w:rsidR="0063001F" w:rsidRPr="0060470F">
        <w:rPr>
          <w:rFonts w:ascii="Times New Roman" w:hAnsi="Times New Roman" w:cs="Times New Roman"/>
          <w:noProof/>
        </w:rPr>
        <w:t xml:space="preserve">). For example, </w:t>
      </w:r>
      <w:r w:rsidR="00112570" w:rsidRPr="0060470F">
        <w:rPr>
          <w:rFonts w:ascii="Times New Roman" w:hAnsi="Times New Roman" w:cs="Times New Roman"/>
          <w:noProof/>
        </w:rPr>
        <w:t xml:space="preserve">in </w:t>
      </w:r>
      <w:r w:rsidR="0063001F" w:rsidRPr="0060470F">
        <w:rPr>
          <w:rFonts w:ascii="Times New Roman" w:hAnsi="Times New Roman" w:cs="Times New Roman"/>
          <w:noProof/>
        </w:rPr>
        <w:t>the Green Climate Fund</w:t>
      </w:r>
      <w:r w:rsidR="00112570" w:rsidRPr="0060470F">
        <w:rPr>
          <w:rFonts w:ascii="Times New Roman" w:hAnsi="Times New Roman" w:cs="Times New Roman"/>
          <w:noProof/>
        </w:rPr>
        <w:t xml:space="preserve">’s comprehensive </w:t>
      </w:r>
      <w:hyperlink r:id="rId46" w:history="1">
        <w:r w:rsidR="00112570" w:rsidRPr="0060470F">
          <w:rPr>
            <w:rStyle w:val="Hyperlink"/>
            <w:rFonts w:ascii="Times New Roman" w:hAnsi="Times New Roman" w:cs="Times New Roman"/>
            <w:noProof/>
          </w:rPr>
          <w:t>gender-responsive approach</w:t>
        </w:r>
      </w:hyperlink>
      <w:r w:rsidR="00044153" w:rsidRPr="0060470F">
        <w:rPr>
          <w:rFonts w:ascii="Times New Roman" w:hAnsi="Times New Roman" w:cs="Times New Roman"/>
          <w:noProof/>
        </w:rPr>
        <w:t xml:space="preserve">, gender mainstreaming and the meaningful inclusion of women underpins its mandate, guiding principles and funding objectives. </w:t>
      </w:r>
      <w:r w:rsidR="00D077A6" w:rsidRPr="0060470F">
        <w:rPr>
          <w:rFonts w:ascii="Times New Roman" w:hAnsi="Times New Roman" w:cs="Times New Roman"/>
          <w:noProof/>
        </w:rPr>
        <w:t>Research shows that</w:t>
      </w:r>
      <w:r w:rsidR="00D13186" w:rsidRPr="0060470F">
        <w:rPr>
          <w:rFonts w:ascii="Times New Roman" w:hAnsi="Times New Roman" w:cs="Times New Roman"/>
          <w:noProof/>
        </w:rPr>
        <w:t xml:space="preserve"> there is enormous potential for the success of</w:t>
      </w:r>
      <w:r w:rsidR="00D077A6" w:rsidRPr="0060470F">
        <w:rPr>
          <w:rFonts w:ascii="Times New Roman" w:hAnsi="Times New Roman" w:cs="Times New Roman"/>
          <w:noProof/>
        </w:rPr>
        <w:t xml:space="preserve"> women-led businesses </w:t>
      </w:r>
      <w:r w:rsidR="00D13186" w:rsidRPr="0060470F">
        <w:rPr>
          <w:rFonts w:ascii="Times New Roman" w:hAnsi="Times New Roman" w:cs="Times New Roman"/>
          <w:noProof/>
        </w:rPr>
        <w:t xml:space="preserve">given that </w:t>
      </w:r>
      <w:r w:rsidR="00D13186" w:rsidRPr="0060470F">
        <w:rPr>
          <w:rFonts w:ascii="Times New Roman" w:hAnsi="Times New Roman" w:cs="Times New Roman"/>
          <w:noProof/>
        </w:rPr>
        <w:lastRenderedPageBreak/>
        <w:t xml:space="preserve">women in poorer areas especially, </w:t>
      </w:r>
      <w:r w:rsidR="00D077A6" w:rsidRPr="0060470F">
        <w:rPr>
          <w:rFonts w:ascii="Times New Roman" w:hAnsi="Times New Roman" w:cs="Times New Roman"/>
          <w:noProof/>
        </w:rPr>
        <w:t>tend to be</w:t>
      </w:r>
      <w:r w:rsidR="00D13186" w:rsidRPr="0060470F">
        <w:rPr>
          <w:rFonts w:ascii="Times New Roman" w:hAnsi="Times New Roman" w:cs="Times New Roman"/>
          <w:noProof/>
        </w:rPr>
        <w:t xml:space="preserve"> more reliable than men</w:t>
      </w:r>
      <w:r w:rsidR="003620CF" w:rsidRPr="0060470F">
        <w:rPr>
          <w:rFonts w:ascii="Times New Roman" w:hAnsi="Times New Roman" w:cs="Times New Roman"/>
          <w:noProof/>
        </w:rPr>
        <w:t xml:space="preserve"> (see Box </w:t>
      </w:r>
      <w:r w:rsidR="005B5D83" w:rsidRPr="0060470F">
        <w:rPr>
          <w:rFonts w:ascii="Times New Roman" w:hAnsi="Times New Roman" w:cs="Times New Roman"/>
          <w:noProof/>
          <w:highlight w:val="green"/>
        </w:rPr>
        <w:t>3</w:t>
      </w:r>
      <w:r w:rsidR="003620CF" w:rsidRPr="0060470F">
        <w:rPr>
          <w:rFonts w:ascii="Times New Roman" w:hAnsi="Times New Roman" w:cs="Times New Roman"/>
          <w:noProof/>
        </w:rPr>
        <w:t xml:space="preserve"> below)</w:t>
      </w:r>
      <w:r w:rsidR="00D13186" w:rsidRPr="0060470F">
        <w:rPr>
          <w:rFonts w:ascii="Times New Roman" w:hAnsi="Times New Roman" w:cs="Times New Roman"/>
          <w:noProof/>
        </w:rPr>
        <w:t xml:space="preserve">. </w:t>
      </w:r>
      <w:r w:rsidR="00F57BB0" w:rsidRPr="0060470F">
        <w:rPr>
          <w:rFonts w:ascii="Times New Roman" w:hAnsi="Times New Roman" w:cs="Times New Roman"/>
          <w:noProof/>
        </w:rPr>
        <w:t xml:space="preserve">Thus, it is critical that </w:t>
      </w:r>
      <w:r w:rsidR="00CE5889" w:rsidRPr="0060470F">
        <w:rPr>
          <w:rFonts w:ascii="Times New Roman" w:hAnsi="Times New Roman" w:cs="Times New Roman"/>
          <w:noProof/>
        </w:rPr>
        <w:t xml:space="preserve">climate financing instruments, such as microfinance, are feasible for both women and men. </w:t>
      </w:r>
    </w:p>
    <w:p w14:paraId="09218A91" w14:textId="6227AD6A" w:rsidR="0020121B" w:rsidRPr="0060470F" w:rsidRDefault="003620CF" w:rsidP="003620CF">
      <w:pPr>
        <w:pStyle w:val="Caption"/>
        <w:rPr>
          <w:rFonts w:ascii="Times New Roman" w:hAnsi="Times New Roman" w:cs="Times New Roman"/>
          <w:noProof/>
        </w:rPr>
      </w:pPr>
      <w:r w:rsidRPr="0060470F">
        <w:rPr>
          <w:rFonts w:ascii="Times New Roman" w:hAnsi="Times New Roman" w:cs="Times New Roman"/>
          <w:highlight w:val="green"/>
        </w:rPr>
        <w:t xml:space="preserve">Box </w:t>
      </w:r>
      <w:r w:rsidR="005B5D83" w:rsidRPr="0060470F">
        <w:rPr>
          <w:rFonts w:ascii="Times New Roman" w:hAnsi="Times New Roman" w:cs="Times New Roman"/>
        </w:rPr>
        <w:t>3</w:t>
      </w:r>
      <w:r w:rsidRPr="0060470F">
        <w:rPr>
          <w:rFonts w:ascii="Times New Roman" w:hAnsi="Times New Roman" w:cs="Times New Roman"/>
        </w:rPr>
        <w:t xml:space="preserve">. Importance of </w:t>
      </w:r>
      <w:r w:rsidR="000F62E8" w:rsidRPr="0060470F">
        <w:rPr>
          <w:rFonts w:ascii="Times New Roman" w:hAnsi="Times New Roman" w:cs="Times New Roman"/>
        </w:rPr>
        <w:t>climate finance access for women</w:t>
      </w:r>
    </w:p>
    <w:tbl>
      <w:tblPr>
        <w:tblW w:w="0" w:type="auto"/>
        <w:tblLook w:val="04A0" w:firstRow="1" w:lastRow="0" w:firstColumn="1" w:lastColumn="0" w:noHBand="0" w:noVBand="1"/>
      </w:tblPr>
      <w:tblGrid>
        <w:gridCol w:w="9746"/>
      </w:tblGrid>
      <w:tr w:rsidR="0020121B" w14:paraId="23244788" w14:textId="77777777" w:rsidTr="0060470F">
        <w:tc>
          <w:tcPr>
            <w:tcW w:w="10194" w:type="dxa"/>
            <w:shd w:val="clear" w:color="auto" w:fill="E2EFD9" w:themeFill="accent6" w:themeFillTint="33"/>
          </w:tcPr>
          <w:p w14:paraId="6B5E7E68" w14:textId="07E12EAB" w:rsidR="0020121B" w:rsidRPr="0060470F" w:rsidRDefault="00B00B45" w:rsidP="0020121B">
            <w:pPr>
              <w:pStyle w:val="BodyText"/>
              <w:rPr>
                <w:rFonts w:ascii="Times New Roman" w:hAnsi="Times New Roman" w:cs="Times New Roman"/>
              </w:rPr>
            </w:pPr>
            <w:r w:rsidRPr="0060470F">
              <w:rPr>
                <w:rFonts w:ascii="Times New Roman" w:hAnsi="Times New Roman" w:cs="Times New Roman"/>
              </w:rPr>
              <w:t>In low-income societies, women are the most vulnerable and poorest members of society</w:t>
            </w:r>
            <w:r w:rsidR="000E5A1B" w:rsidRPr="0060470F">
              <w:rPr>
                <w:rFonts w:ascii="Times New Roman" w:hAnsi="Times New Roman" w:cs="Times New Roman"/>
              </w:rPr>
              <w:t xml:space="preserve"> </w:t>
            </w:r>
            <w:r w:rsidRPr="0060470F">
              <w:rPr>
                <w:rFonts w:ascii="Times New Roman" w:hAnsi="Times New Roman" w:cs="Times New Roman"/>
              </w:rPr>
              <w:t>(</w:t>
            </w:r>
            <w:r w:rsidR="0084630A" w:rsidRPr="0060470F">
              <w:rPr>
                <w:rFonts w:ascii="Times New Roman" w:hAnsi="Times New Roman" w:cs="Times New Roman"/>
              </w:rPr>
              <w:t>CIF, 2018</w:t>
            </w:r>
            <w:r w:rsidRPr="0060470F">
              <w:rPr>
                <w:rFonts w:ascii="Times New Roman" w:hAnsi="Times New Roman" w:cs="Times New Roman"/>
              </w:rPr>
              <w:t>)</w:t>
            </w:r>
            <w:r w:rsidR="0057715A" w:rsidRPr="0060470F">
              <w:rPr>
                <w:rFonts w:ascii="Times New Roman" w:hAnsi="Times New Roman" w:cs="Times New Roman"/>
              </w:rPr>
              <w:t xml:space="preserve">. However, women in these regions are also viewed to be more reliable borrowers of </w:t>
            </w:r>
            <w:r w:rsidR="00A90CCA" w:rsidRPr="0060470F">
              <w:rPr>
                <w:rFonts w:ascii="Times New Roman" w:hAnsi="Times New Roman" w:cs="Times New Roman"/>
              </w:rPr>
              <w:t>credit compared to men (</w:t>
            </w:r>
            <w:r w:rsidR="0084630A" w:rsidRPr="0060470F">
              <w:rPr>
                <w:rFonts w:ascii="Times New Roman" w:hAnsi="Times New Roman" w:cs="Times New Roman"/>
              </w:rPr>
              <w:t>CIF, 2018</w:t>
            </w:r>
            <w:r w:rsidR="00A90CCA" w:rsidRPr="0060470F">
              <w:rPr>
                <w:rFonts w:ascii="Times New Roman" w:hAnsi="Times New Roman" w:cs="Times New Roman"/>
              </w:rPr>
              <w:t xml:space="preserve">). </w:t>
            </w:r>
            <w:r w:rsidR="002817A0" w:rsidRPr="0060470F">
              <w:rPr>
                <w:rFonts w:ascii="Times New Roman" w:hAnsi="Times New Roman" w:cs="Times New Roman"/>
              </w:rPr>
              <w:t xml:space="preserve">In Africa, as of 2018, women comprise </w:t>
            </w:r>
            <w:r w:rsidR="00A545CF" w:rsidRPr="0060470F">
              <w:rPr>
                <w:rFonts w:ascii="Times New Roman" w:hAnsi="Times New Roman" w:cs="Times New Roman"/>
              </w:rPr>
              <w:t>64% of microfinance customers (</w:t>
            </w:r>
            <w:r w:rsidR="00956987" w:rsidRPr="0060470F">
              <w:rPr>
                <w:rFonts w:ascii="Times New Roman" w:hAnsi="Times New Roman" w:cs="Times New Roman"/>
              </w:rPr>
              <w:t>Convergences, 2019</w:t>
            </w:r>
            <w:r w:rsidR="00A545CF" w:rsidRPr="0060470F">
              <w:rPr>
                <w:rFonts w:ascii="Times New Roman" w:hAnsi="Times New Roman" w:cs="Times New Roman"/>
              </w:rPr>
              <w:t xml:space="preserve">). </w:t>
            </w:r>
            <w:r w:rsidR="002A3BE7" w:rsidRPr="0060470F">
              <w:rPr>
                <w:rFonts w:ascii="Times New Roman" w:hAnsi="Times New Roman" w:cs="Times New Roman"/>
              </w:rPr>
              <w:t>Research shows that climate actions favoured by women tend to have numerous developmental benefits and low risks</w:t>
            </w:r>
            <w:r w:rsidR="00B8535B" w:rsidRPr="0060470F">
              <w:rPr>
                <w:rFonts w:ascii="Times New Roman" w:hAnsi="Times New Roman" w:cs="Times New Roman"/>
              </w:rPr>
              <w:t>, leading to increased climate resilience for communities (</w:t>
            </w:r>
            <w:r w:rsidR="000E5A1B" w:rsidRPr="0060470F">
              <w:rPr>
                <w:rFonts w:ascii="Times New Roman" w:hAnsi="Times New Roman" w:cs="Times New Roman"/>
              </w:rPr>
              <w:t>Petrie et al., 2012</w:t>
            </w:r>
            <w:r w:rsidR="00B8535B" w:rsidRPr="0060470F">
              <w:rPr>
                <w:rFonts w:ascii="Times New Roman" w:hAnsi="Times New Roman" w:cs="Times New Roman"/>
              </w:rPr>
              <w:t xml:space="preserve">). Furthermore, </w:t>
            </w:r>
            <w:r w:rsidR="009A0B6C" w:rsidRPr="0060470F">
              <w:rPr>
                <w:rFonts w:ascii="Times New Roman" w:hAnsi="Times New Roman" w:cs="Times New Roman"/>
              </w:rPr>
              <w:t>women’s</w:t>
            </w:r>
            <w:r w:rsidR="009713AB" w:rsidRPr="0060470F">
              <w:rPr>
                <w:rFonts w:ascii="Times New Roman" w:hAnsi="Times New Roman" w:cs="Times New Roman"/>
              </w:rPr>
              <w:t xml:space="preserve"> connections in the community allow for </w:t>
            </w:r>
            <w:r w:rsidR="00A42A28" w:rsidRPr="0060470F">
              <w:rPr>
                <w:rFonts w:ascii="Times New Roman" w:hAnsi="Times New Roman" w:cs="Times New Roman"/>
              </w:rPr>
              <w:t xml:space="preserve">quick learning as to what does and doesn’t work, enabling the implementation of successful adaptation/mitigation ideas to be </w:t>
            </w:r>
            <w:r w:rsidR="003E3EC5" w:rsidRPr="0060470F">
              <w:rPr>
                <w:rFonts w:ascii="Times New Roman" w:hAnsi="Times New Roman" w:cs="Times New Roman"/>
              </w:rPr>
              <w:t xml:space="preserve">replicated elsewhere. Thus, women-led adaptation/mitigation businesses are prime </w:t>
            </w:r>
            <w:r w:rsidR="009A0B6C" w:rsidRPr="0060470F">
              <w:rPr>
                <w:rFonts w:ascii="Times New Roman" w:hAnsi="Times New Roman" w:cs="Times New Roman"/>
              </w:rPr>
              <w:t>candidates fo</w:t>
            </w:r>
            <w:r w:rsidR="00CE5889" w:rsidRPr="0060470F">
              <w:rPr>
                <w:rFonts w:ascii="Times New Roman" w:hAnsi="Times New Roman" w:cs="Times New Roman"/>
              </w:rPr>
              <w:t>r</w:t>
            </w:r>
            <w:r w:rsidR="009A0B6C" w:rsidRPr="0060470F">
              <w:rPr>
                <w:rFonts w:ascii="Times New Roman" w:hAnsi="Times New Roman" w:cs="Times New Roman"/>
              </w:rPr>
              <w:t xml:space="preserve"> investment and cost-effective scaling up (</w:t>
            </w:r>
            <w:r w:rsidR="000E5A1B" w:rsidRPr="0060470F">
              <w:rPr>
                <w:rFonts w:ascii="Times New Roman" w:hAnsi="Times New Roman" w:cs="Times New Roman"/>
              </w:rPr>
              <w:t>Petrie et al., 2012</w:t>
            </w:r>
            <w:r w:rsidR="009A0B6C" w:rsidRPr="0060470F">
              <w:rPr>
                <w:rFonts w:ascii="Times New Roman" w:hAnsi="Times New Roman" w:cs="Times New Roman"/>
              </w:rPr>
              <w:t xml:space="preserve">). </w:t>
            </w:r>
          </w:p>
        </w:tc>
      </w:tr>
    </w:tbl>
    <w:p w14:paraId="4BBD46DE" w14:textId="77777777" w:rsidR="00885CA8" w:rsidRDefault="00885CA8" w:rsidP="00244640">
      <w:pPr>
        <w:rPr>
          <w:lang w:val="en-US"/>
        </w:rPr>
      </w:pPr>
    </w:p>
    <w:p w14:paraId="6BCDA5BB" w14:textId="2408E2D1" w:rsidR="00A62D9B" w:rsidRPr="0060470F" w:rsidRDefault="00A62D9B" w:rsidP="00244640">
      <w:pPr>
        <w:rPr>
          <w:rFonts w:ascii="Times New Roman" w:hAnsi="Times New Roman" w:cs="Times New Roman"/>
          <w:lang w:val="en-US"/>
        </w:rPr>
      </w:pPr>
      <w:r w:rsidRPr="0060470F">
        <w:rPr>
          <w:rFonts w:ascii="Times New Roman" w:hAnsi="Times New Roman" w:cs="Times New Roman"/>
          <w:lang w:val="en-US"/>
        </w:rPr>
        <w:t xml:space="preserve">The flowchart below </w:t>
      </w:r>
      <w:r w:rsidR="0006245B" w:rsidRPr="0060470F">
        <w:rPr>
          <w:rFonts w:ascii="Times New Roman" w:hAnsi="Times New Roman" w:cs="Times New Roman"/>
          <w:noProof/>
        </w:rPr>
        <w:t xml:space="preserve">will help your business assess how ready it is to access climate finance or finance in general. </w:t>
      </w:r>
      <w:r w:rsidR="009B7981" w:rsidRPr="0060470F">
        <w:rPr>
          <w:rFonts w:ascii="Times New Roman" w:hAnsi="Times New Roman" w:cs="Times New Roman"/>
          <w:noProof/>
        </w:rPr>
        <w:t>It is important to note that this is not a</w:t>
      </w:r>
      <w:r w:rsidRPr="0060470F">
        <w:rPr>
          <w:rFonts w:ascii="Times New Roman" w:hAnsi="Times New Roman" w:cs="Times New Roman"/>
          <w:lang w:val="en-US"/>
        </w:rPr>
        <w:t xml:space="preserve"> comprehensive </w:t>
      </w:r>
      <w:r w:rsidR="009B7981" w:rsidRPr="0060470F">
        <w:rPr>
          <w:rFonts w:ascii="Times New Roman" w:hAnsi="Times New Roman" w:cs="Times New Roman"/>
          <w:lang w:val="en-US"/>
        </w:rPr>
        <w:t xml:space="preserve">flowchart </w:t>
      </w:r>
      <w:r w:rsidRPr="0060470F">
        <w:rPr>
          <w:rFonts w:ascii="Times New Roman" w:hAnsi="Times New Roman" w:cs="Times New Roman"/>
          <w:lang w:val="en-US"/>
        </w:rPr>
        <w:t xml:space="preserve">and is applicable to accessing </w:t>
      </w:r>
      <w:r w:rsidR="009B7981" w:rsidRPr="0060470F">
        <w:rPr>
          <w:rFonts w:ascii="Times New Roman" w:hAnsi="Times New Roman" w:cs="Times New Roman"/>
          <w:lang w:val="en-US"/>
        </w:rPr>
        <w:t xml:space="preserve">general </w:t>
      </w:r>
      <w:r w:rsidRPr="0060470F">
        <w:rPr>
          <w:rFonts w:ascii="Times New Roman" w:hAnsi="Times New Roman" w:cs="Times New Roman"/>
          <w:lang w:val="en-US"/>
        </w:rPr>
        <w:t xml:space="preserve">financing </w:t>
      </w:r>
      <w:r w:rsidR="009B7981" w:rsidRPr="0060470F">
        <w:rPr>
          <w:rFonts w:ascii="Times New Roman" w:hAnsi="Times New Roman" w:cs="Times New Roman"/>
          <w:lang w:val="en-US"/>
        </w:rPr>
        <w:t>and climate financing</w:t>
      </w:r>
      <w:r w:rsidRPr="0060470F">
        <w:rPr>
          <w:rFonts w:ascii="Times New Roman" w:hAnsi="Times New Roman" w:cs="Times New Roman"/>
          <w:lang w:val="en-US"/>
        </w:rPr>
        <w:t xml:space="preserve">. The purpose is to help </w:t>
      </w:r>
      <w:r w:rsidR="00885CA8" w:rsidRPr="0060470F">
        <w:rPr>
          <w:rFonts w:ascii="Times New Roman" w:hAnsi="Times New Roman" w:cs="Times New Roman"/>
          <w:lang w:val="en-US"/>
        </w:rPr>
        <w:t xml:space="preserve">guide your business in the right direction towards applying for funding. </w:t>
      </w:r>
    </w:p>
    <w:p w14:paraId="03F23416" w14:textId="316D7481" w:rsidR="009B7981" w:rsidRDefault="009B7981" w:rsidP="00244640">
      <w:pPr>
        <w:rPr>
          <w:lang w:val="en-US"/>
        </w:rPr>
      </w:pPr>
    </w:p>
    <w:p w14:paraId="4F1B376E" w14:textId="12039B63" w:rsidR="009B7981" w:rsidRDefault="009B7981" w:rsidP="00244640">
      <w:pPr>
        <w:rPr>
          <w:lang w:val="en-US"/>
        </w:rPr>
      </w:pPr>
    </w:p>
    <w:p w14:paraId="2F6CEB8C" w14:textId="009537C0" w:rsidR="00E835EF" w:rsidRDefault="00E835EF" w:rsidP="00244640">
      <w:pPr>
        <w:rPr>
          <w:lang w:val="en-US"/>
        </w:rPr>
      </w:pPr>
    </w:p>
    <w:p w14:paraId="778864B6" w14:textId="468CA184" w:rsidR="00E835EF" w:rsidRDefault="00E835EF" w:rsidP="00244640">
      <w:pPr>
        <w:rPr>
          <w:lang w:val="en-US"/>
        </w:rPr>
      </w:pPr>
    </w:p>
    <w:p w14:paraId="1C1D0CA9" w14:textId="217B82B8" w:rsidR="00E835EF" w:rsidRDefault="00E835EF" w:rsidP="00244640">
      <w:pPr>
        <w:rPr>
          <w:lang w:val="en-US"/>
        </w:rPr>
      </w:pPr>
    </w:p>
    <w:p w14:paraId="1A527FB9" w14:textId="69FA9C7E" w:rsidR="00E835EF" w:rsidRDefault="00E835EF" w:rsidP="00244640">
      <w:pPr>
        <w:rPr>
          <w:lang w:val="en-US"/>
        </w:rPr>
      </w:pPr>
    </w:p>
    <w:p w14:paraId="4E528821" w14:textId="4F3D4B94" w:rsidR="00E835EF" w:rsidRDefault="00E835EF" w:rsidP="00244640">
      <w:pPr>
        <w:rPr>
          <w:lang w:val="en-US"/>
        </w:rPr>
      </w:pPr>
    </w:p>
    <w:p w14:paraId="7D8954B0" w14:textId="1882E1AB" w:rsidR="00E835EF" w:rsidRDefault="00E835EF" w:rsidP="00244640">
      <w:pPr>
        <w:rPr>
          <w:lang w:val="en-US"/>
        </w:rPr>
      </w:pPr>
    </w:p>
    <w:p w14:paraId="70182F2A" w14:textId="6AD65A7D" w:rsidR="00E835EF" w:rsidRDefault="00E835EF" w:rsidP="00244640">
      <w:pPr>
        <w:rPr>
          <w:lang w:val="en-US"/>
        </w:rPr>
      </w:pPr>
    </w:p>
    <w:p w14:paraId="3C5A4D8B" w14:textId="6F5DA921" w:rsidR="00E835EF" w:rsidRDefault="00E835EF" w:rsidP="00244640">
      <w:pPr>
        <w:rPr>
          <w:lang w:val="en-US"/>
        </w:rPr>
      </w:pPr>
    </w:p>
    <w:p w14:paraId="772E5CCF" w14:textId="48AB5AEC" w:rsidR="00E835EF" w:rsidRDefault="00E835EF" w:rsidP="00244640">
      <w:pPr>
        <w:rPr>
          <w:lang w:val="en-US"/>
        </w:rPr>
      </w:pPr>
    </w:p>
    <w:p w14:paraId="70CBF4F6" w14:textId="5B816A6A" w:rsidR="00E835EF" w:rsidRDefault="00E835EF" w:rsidP="00244640">
      <w:pPr>
        <w:rPr>
          <w:lang w:val="en-US"/>
        </w:rPr>
      </w:pPr>
    </w:p>
    <w:p w14:paraId="0EDC57D3" w14:textId="36220209" w:rsidR="00E835EF" w:rsidRDefault="00E835EF" w:rsidP="00244640">
      <w:pPr>
        <w:rPr>
          <w:lang w:val="en-US"/>
        </w:rPr>
      </w:pPr>
    </w:p>
    <w:p w14:paraId="51B4D894" w14:textId="21E58048" w:rsidR="00E835EF" w:rsidRDefault="00E835EF" w:rsidP="00244640">
      <w:pPr>
        <w:rPr>
          <w:lang w:val="en-US"/>
        </w:rPr>
      </w:pPr>
    </w:p>
    <w:p w14:paraId="7C770DD0" w14:textId="7E59E596" w:rsidR="00E835EF" w:rsidRDefault="00E835EF" w:rsidP="00244640">
      <w:pPr>
        <w:rPr>
          <w:lang w:val="en-US"/>
        </w:rPr>
      </w:pPr>
    </w:p>
    <w:p w14:paraId="59C9A39A" w14:textId="27962B61" w:rsidR="00E835EF" w:rsidRDefault="00E835EF" w:rsidP="00244640">
      <w:pPr>
        <w:rPr>
          <w:lang w:val="en-US"/>
        </w:rPr>
      </w:pPr>
    </w:p>
    <w:p w14:paraId="470AF950" w14:textId="0B0B3A12" w:rsidR="00E835EF" w:rsidRDefault="00E835EF" w:rsidP="00244640">
      <w:pPr>
        <w:rPr>
          <w:lang w:val="en-US"/>
        </w:rPr>
      </w:pPr>
    </w:p>
    <w:p w14:paraId="48BF8D5F" w14:textId="779F3E44" w:rsidR="00E835EF" w:rsidRDefault="00E835EF" w:rsidP="00244640">
      <w:pPr>
        <w:rPr>
          <w:lang w:val="en-US"/>
        </w:rPr>
      </w:pPr>
    </w:p>
    <w:p w14:paraId="33249EDB" w14:textId="1EEEFD9E" w:rsidR="00E835EF" w:rsidRDefault="00E835EF" w:rsidP="00244640">
      <w:pPr>
        <w:rPr>
          <w:lang w:val="en-US"/>
        </w:rPr>
      </w:pPr>
    </w:p>
    <w:p w14:paraId="518469DE" w14:textId="5FDE50D3" w:rsidR="00E835EF" w:rsidRDefault="00E835EF" w:rsidP="00244640">
      <w:pPr>
        <w:rPr>
          <w:lang w:val="en-US"/>
        </w:rPr>
      </w:pPr>
    </w:p>
    <w:p w14:paraId="6ECF8D0F" w14:textId="2B63738F" w:rsidR="00E835EF" w:rsidRDefault="00E835EF" w:rsidP="00244640">
      <w:pPr>
        <w:rPr>
          <w:lang w:val="en-US"/>
        </w:rPr>
      </w:pPr>
    </w:p>
    <w:p w14:paraId="19B1F7B5" w14:textId="77777777" w:rsidR="009B7981" w:rsidRDefault="009B7981" w:rsidP="00244640">
      <w:pPr>
        <w:rPr>
          <w:lang w:val="en-US"/>
        </w:rPr>
      </w:pPr>
    </w:p>
    <w:p w14:paraId="29BD4049" w14:textId="77777777" w:rsidR="00380F7B" w:rsidRPr="0060470F" w:rsidRDefault="00380F7B" w:rsidP="00380F7B">
      <w:pPr>
        <w:pStyle w:val="Heading3"/>
        <w:jc w:val="center"/>
        <w:rPr>
          <w:rFonts w:ascii="Times New Roman" w:hAnsi="Times New Roman" w:cs="Times New Roman"/>
          <w:noProof/>
          <w:color w:val="A8D08D"/>
        </w:rPr>
      </w:pPr>
      <w:bookmarkStart w:id="11" w:name="_Toc50026158"/>
      <w:r w:rsidRPr="0060470F">
        <w:rPr>
          <w:rFonts w:ascii="Times New Roman" w:hAnsi="Times New Roman" w:cs="Times New Roman"/>
          <w:noProof/>
          <w:color w:val="A8D08D"/>
        </w:rPr>
        <w:lastRenderedPageBreak/>
        <w:t>Complete the flowchart checklist to find out what type of funding is best suited to your business</w:t>
      </w:r>
      <w:bookmarkEnd w:id="11"/>
    </w:p>
    <w:p w14:paraId="5C580736" w14:textId="77777777" w:rsidR="00380F7B" w:rsidRPr="006A65F4" w:rsidRDefault="00380F7B" w:rsidP="00380F7B">
      <w:pPr>
        <w:rPr>
          <w:noProof/>
        </w:rPr>
      </w:pPr>
      <w:r>
        <w:rPr>
          <w:b/>
          <w:noProof/>
        </w:rPr>
        <mc:AlternateContent>
          <mc:Choice Requires="wps">
            <w:drawing>
              <wp:anchor distT="0" distB="0" distL="114300" distR="114300" simplePos="0" relativeHeight="251737162" behindDoc="0" locked="0" layoutInCell="1" allowOverlap="1" wp14:anchorId="466A80F7" wp14:editId="69140F28">
                <wp:simplePos x="0" y="0"/>
                <wp:positionH relativeFrom="column">
                  <wp:posOffset>-384569</wp:posOffset>
                </wp:positionH>
                <wp:positionV relativeFrom="paragraph">
                  <wp:posOffset>198755</wp:posOffset>
                </wp:positionV>
                <wp:extent cx="1333500" cy="1016000"/>
                <wp:effectExtent l="0" t="0" r="0" b="0"/>
                <wp:wrapNone/>
                <wp:docPr id="115" name="Oval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1016000"/>
                        </a:xfrm>
                        <a:prstGeom prst="ellipse">
                          <a:avLst/>
                        </a:prstGeom>
                        <a:solidFill>
                          <a:srgbClr val="FFFFCC"/>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4BB179" w14:textId="77777777" w:rsidR="001B4890" w:rsidRPr="009D337B" w:rsidRDefault="001B4890" w:rsidP="00380F7B">
                            <w:pPr>
                              <w:jc w:val="center"/>
                              <w:rPr>
                                <w:rFonts w:ascii="Arial" w:hAnsi="Arial" w:cs="Arial"/>
                                <w:b/>
                                <w:bCs/>
                                <w:color w:val="000000" w:themeColor="text1"/>
                                <w:sz w:val="18"/>
                                <w:szCs w:val="18"/>
                                <w:lang w:val="en-ZA"/>
                              </w:rPr>
                            </w:pPr>
                            <w:r w:rsidRPr="009D337B">
                              <w:rPr>
                                <w:rFonts w:ascii="Arial" w:hAnsi="Arial" w:cs="Arial"/>
                                <w:b/>
                                <w:bCs/>
                                <w:color w:val="000000" w:themeColor="text1"/>
                                <w:sz w:val="18"/>
                                <w:szCs w:val="18"/>
                                <w:lang w:val="en-ZA"/>
                              </w:rPr>
                              <w:t>Phase 1: Early stage entrepreneur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6A80F7" id="Oval 115" o:spid="_x0000_s1033" style="position:absolute;left:0;text-align:left;margin-left:-30.3pt;margin-top:15.65pt;width:105pt;height:80pt;z-index:251737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" fillcolor="#ffc" strokecolor="#44546a [3215]" strokeweight="1pt">
                <v:stroke joinstyle="miter"/>
                <v:path arrowok="t"/>
                <v:textbox>
                  <w:txbxContent>
                    <w:p w14:paraId="3C4BB179" w14:textId="77777777" w:rsidR="001B4890" w:rsidRPr="009D337B" w:rsidRDefault="001B4890" w:rsidP="00380F7B">
                      <w:pPr>
                        <w:jc w:val="center"/>
                        <w:rPr>
                          <w:rFonts w:ascii="Arial" w:hAnsi="Arial" w:cs="Arial"/>
                          <w:b/>
                          <w:bCs/>
                          <w:color w:val="000000" w:themeColor="text1"/>
                          <w:sz w:val="18"/>
                          <w:szCs w:val="18"/>
                          <w:lang w:val="en-ZA"/>
                        </w:rPr>
                      </w:pPr>
                      <w:r w:rsidRPr="009D337B">
                        <w:rPr>
                          <w:rFonts w:ascii="Arial" w:hAnsi="Arial" w:cs="Arial"/>
                          <w:b/>
                          <w:bCs/>
                          <w:color w:val="000000" w:themeColor="text1"/>
                          <w:sz w:val="18"/>
                          <w:szCs w:val="18"/>
                          <w:lang w:val="en-ZA"/>
                        </w:rPr>
                        <w:t>Phase 1: Early stage entrepreneur</w:t>
                      </w:r>
                    </w:p>
                  </w:txbxContent>
                </v:textbox>
              </v:oval>
            </w:pict>
          </mc:Fallback>
        </mc:AlternateContent>
      </w:r>
    </w:p>
    <w:p w14:paraId="38198287" w14:textId="77777777" w:rsidR="00380F7B" w:rsidRPr="006A65F4" w:rsidRDefault="00380F7B" w:rsidP="00380F7B">
      <w:pPr>
        <w:rPr>
          <w:noProof/>
        </w:rPr>
      </w:pPr>
      <w:r>
        <w:rPr>
          <w:b/>
          <w:noProof/>
        </w:rPr>
        <mc:AlternateContent>
          <mc:Choice Requires="wps">
            <w:drawing>
              <wp:anchor distT="0" distB="0" distL="114300" distR="114300" simplePos="0" relativeHeight="251726922" behindDoc="0" locked="0" layoutInCell="1" allowOverlap="1" wp14:anchorId="4AB4182A" wp14:editId="622BAF38">
                <wp:simplePos x="0" y="0"/>
                <wp:positionH relativeFrom="column">
                  <wp:posOffset>4204504</wp:posOffset>
                </wp:positionH>
                <wp:positionV relativeFrom="paragraph">
                  <wp:posOffset>99807</wp:posOffset>
                </wp:positionV>
                <wp:extent cx="2171700" cy="1215341"/>
                <wp:effectExtent l="0" t="0" r="19050" b="23495"/>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1700" cy="1215341"/>
                        </a:xfrm>
                        <a:prstGeom prst="rect">
                          <a:avLst/>
                        </a:prstGeom>
                        <a:solidFill>
                          <a:srgbClr val="ECF3DD"/>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E43F0E" w14:textId="096523B0"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w:t>
                            </w:r>
                            <w:r w:rsidR="009B7981">
                              <w:rPr>
                                <w:rFonts w:ascii="Arial" w:hAnsi="Arial" w:cs="Arial"/>
                                <w:color w:val="000000" w:themeColor="text1"/>
                                <w:sz w:val="18"/>
                                <w:szCs w:val="18"/>
                                <w:lang w:val="en-ZA"/>
                              </w:rPr>
                              <w:t xml:space="preserve">family/friends, </w:t>
                            </w:r>
                            <w:r>
                              <w:rPr>
                                <w:rFonts w:ascii="Arial" w:hAnsi="Arial" w:cs="Arial"/>
                                <w:color w:val="000000" w:themeColor="text1"/>
                                <w:sz w:val="18"/>
                                <w:szCs w:val="18"/>
                                <w:lang w:val="en-ZA"/>
                              </w:rPr>
                              <w:t>public sources of seed funding (</w:t>
                            </w:r>
                            <w:r w:rsidRPr="00C512C5">
                              <w:rPr>
                                <w:rFonts w:ascii="Arial" w:hAnsi="Arial" w:cs="Arial"/>
                                <w:b/>
                                <w:bCs/>
                                <w:i/>
                                <w:iCs/>
                                <w:color w:val="000000" w:themeColor="text1"/>
                                <w:sz w:val="18"/>
                                <w:szCs w:val="18"/>
                                <w:lang w:val="en-ZA"/>
                              </w:rPr>
                              <w:t>crowdfunding</w:t>
                            </w:r>
                            <w:r>
                              <w:rPr>
                                <w:rFonts w:ascii="Arial" w:hAnsi="Arial" w:cs="Arial"/>
                                <w:color w:val="000000" w:themeColor="text1"/>
                                <w:sz w:val="18"/>
                                <w:szCs w:val="18"/>
                                <w:lang w:val="en-ZA"/>
                              </w:rPr>
                              <w:t xml:space="preserve">) and/or community and faith-based organisations, foundations, </w:t>
                            </w:r>
                            <w:r w:rsidRPr="002803A8">
                              <w:rPr>
                                <w:rFonts w:ascii="Arial" w:hAnsi="Arial" w:cs="Arial"/>
                                <w:b/>
                                <w:bCs/>
                                <w:i/>
                                <w:iCs/>
                                <w:color w:val="000000" w:themeColor="text1"/>
                                <w:sz w:val="18"/>
                                <w:szCs w:val="18"/>
                                <w:lang w:val="en-ZA"/>
                              </w:rPr>
                              <w:t>incubators and enterprise development programmes</w:t>
                            </w:r>
                            <w:r>
                              <w:rPr>
                                <w:rFonts w:ascii="Arial" w:hAnsi="Arial" w:cs="Arial"/>
                                <w:color w:val="000000" w:themeColor="text1"/>
                                <w:sz w:val="18"/>
                                <w:szCs w:val="18"/>
                                <w:lang w:val="en-ZA"/>
                              </w:rPr>
                              <w:t>, seed finance.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4182A" id="Rectangle 116" o:spid="_x0000_s1034" style="position:absolute;left:0;text-align:left;margin-left:331.05pt;margin-top:7.85pt;width:171pt;height:95.7pt;z-index:2517269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" fillcolor="#ecf3dd" strokecolor="#44546a [3215]" strokeweight="1pt">
                <v:path arrowok="t"/>
                <v:textbox>
                  <w:txbxContent>
                    <w:p w14:paraId="3EE43F0E" w14:textId="096523B0"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w:t>
                      </w:r>
                      <w:r w:rsidR="009B7981">
                        <w:rPr>
                          <w:rFonts w:ascii="Arial" w:hAnsi="Arial" w:cs="Arial"/>
                          <w:color w:val="000000" w:themeColor="text1"/>
                          <w:sz w:val="18"/>
                          <w:szCs w:val="18"/>
                          <w:lang w:val="en-ZA"/>
                        </w:rPr>
                        <w:t xml:space="preserve">family/friends, </w:t>
                      </w:r>
                      <w:r>
                        <w:rPr>
                          <w:rFonts w:ascii="Arial" w:hAnsi="Arial" w:cs="Arial"/>
                          <w:color w:val="000000" w:themeColor="text1"/>
                          <w:sz w:val="18"/>
                          <w:szCs w:val="18"/>
                          <w:lang w:val="en-ZA"/>
                        </w:rPr>
                        <w:t>public sources of seed funding (</w:t>
                      </w:r>
                      <w:r w:rsidRPr="00C512C5">
                        <w:rPr>
                          <w:rFonts w:ascii="Arial" w:hAnsi="Arial" w:cs="Arial"/>
                          <w:b/>
                          <w:bCs/>
                          <w:i/>
                          <w:iCs/>
                          <w:color w:val="000000" w:themeColor="text1"/>
                          <w:sz w:val="18"/>
                          <w:szCs w:val="18"/>
                          <w:lang w:val="en-ZA"/>
                        </w:rPr>
                        <w:t>crowdfunding</w:t>
                      </w:r>
                      <w:r>
                        <w:rPr>
                          <w:rFonts w:ascii="Arial" w:hAnsi="Arial" w:cs="Arial"/>
                          <w:color w:val="000000" w:themeColor="text1"/>
                          <w:sz w:val="18"/>
                          <w:szCs w:val="18"/>
                          <w:lang w:val="en-ZA"/>
                        </w:rPr>
                        <w:t xml:space="preserve">) and/or community and faith-based organisations, foundations, </w:t>
                      </w:r>
                      <w:r w:rsidRPr="002803A8">
                        <w:rPr>
                          <w:rFonts w:ascii="Arial" w:hAnsi="Arial" w:cs="Arial"/>
                          <w:b/>
                          <w:bCs/>
                          <w:i/>
                          <w:iCs/>
                          <w:color w:val="000000" w:themeColor="text1"/>
                          <w:sz w:val="18"/>
                          <w:szCs w:val="18"/>
                          <w:lang w:val="en-ZA"/>
                        </w:rPr>
                        <w:t>incubators and enterprise development programmes</w:t>
                      </w:r>
                      <w:r>
                        <w:rPr>
                          <w:rFonts w:ascii="Arial" w:hAnsi="Arial" w:cs="Arial"/>
                          <w:color w:val="000000" w:themeColor="text1"/>
                          <w:sz w:val="18"/>
                          <w:szCs w:val="18"/>
                          <w:lang w:val="en-ZA"/>
                        </w:rPr>
                        <w:t>, seed finance.</w:t>
                      </w:r>
                    </w:p>
                  </w:txbxContent>
                </v:textbox>
              </v:rect>
            </w:pict>
          </mc:Fallback>
        </mc:AlternateContent>
      </w:r>
      <w:r>
        <w:rPr>
          <w:b/>
          <w:noProof/>
        </w:rPr>
        <mc:AlternateContent>
          <mc:Choice Requires="wps">
            <w:drawing>
              <wp:anchor distT="0" distB="0" distL="114300" distR="114300" simplePos="0" relativeHeight="251723850" behindDoc="0" locked="0" layoutInCell="1" allowOverlap="1" wp14:anchorId="4B79F296" wp14:editId="205C2FA6">
                <wp:simplePos x="0" y="0"/>
                <wp:positionH relativeFrom="column">
                  <wp:posOffset>1230630</wp:posOffset>
                </wp:positionH>
                <wp:positionV relativeFrom="paragraph">
                  <wp:posOffset>101600</wp:posOffset>
                </wp:positionV>
                <wp:extent cx="2438400" cy="336550"/>
                <wp:effectExtent l="0" t="0" r="0" b="6350"/>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336550"/>
                        </a:xfrm>
                        <a:prstGeom prst="rect">
                          <a:avLst/>
                        </a:prstGeom>
                        <a:solidFill>
                          <a:schemeClr val="bg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3DC98" w14:textId="77777777"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Q:</w:t>
                            </w:r>
                            <w:r>
                              <w:rPr>
                                <w:rFonts w:ascii="Arial" w:hAnsi="Arial" w:cs="Arial"/>
                                <w:color w:val="000000" w:themeColor="text1"/>
                                <w:sz w:val="18"/>
                                <w:szCs w:val="18"/>
                                <w:lang w:val="en-ZA"/>
                              </w:rPr>
                              <w:t xml:space="preserve"> Business/SME has seed funding?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9F296" id="Rectangle 117" o:spid="_x0000_s1035" style="position:absolute;left:0;text-align:left;margin-left:96.9pt;margin-top:8pt;width:192pt;height:26.5pt;z-index:2517238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" fillcolor="#e7e6e6 [3214]" strokecolor="#44546a [3215]" strokeweight="1pt">
                <v:path arrowok="t"/>
                <v:textbox>
                  <w:txbxContent>
                    <w:p w14:paraId="5553DC98" w14:textId="77777777"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Q:</w:t>
                      </w:r>
                      <w:r>
                        <w:rPr>
                          <w:rFonts w:ascii="Arial" w:hAnsi="Arial" w:cs="Arial"/>
                          <w:color w:val="000000" w:themeColor="text1"/>
                          <w:sz w:val="18"/>
                          <w:szCs w:val="18"/>
                          <w:lang w:val="en-ZA"/>
                        </w:rPr>
                        <w:t xml:space="preserve"> Business/SME has seed funding?</w:t>
                      </w:r>
                    </w:p>
                  </w:txbxContent>
                </v:textbox>
              </v:rect>
            </w:pict>
          </mc:Fallback>
        </mc:AlternateContent>
      </w:r>
      <w:r w:rsidRPr="006A65F4">
        <w:rPr>
          <w:noProof/>
        </w:rPr>
        <w:tab/>
      </w:r>
    </w:p>
    <w:p w14:paraId="45B13BB3" w14:textId="77777777" w:rsidR="00380F7B" w:rsidRPr="006A65F4" w:rsidRDefault="00380F7B" w:rsidP="00380F7B">
      <w:pPr>
        <w:rPr>
          <w:noProof/>
        </w:rPr>
      </w:pPr>
      <w:r w:rsidRPr="006A65F4">
        <w:rPr>
          <w:b/>
          <w:noProof/>
          <w:lang w:eastAsia="en-GB"/>
        </w:rPr>
        <w:drawing>
          <wp:anchor distT="0" distB="0" distL="114300" distR="114300" simplePos="0" relativeHeight="251749450" behindDoc="0" locked="0" layoutInCell="1" allowOverlap="1" wp14:anchorId="0B9CADE7" wp14:editId="14C82C0C">
            <wp:simplePos x="0" y="0"/>
            <wp:positionH relativeFrom="column">
              <wp:posOffset>3795102</wp:posOffset>
            </wp:positionH>
            <wp:positionV relativeFrom="paragraph">
              <wp:posOffset>48114</wp:posOffset>
            </wp:positionV>
            <wp:extent cx="260350" cy="260350"/>
            <wp:effectExtent l="0" t="0" r="6350" b="6350"/>
            <wp:wrapTight wrapText="bothSides">
              <wp:wrapPolygon edited="0">
                <wp:start x="3161" y="0"/>
                <wp:lineTo x="0" y="6322"/>
                <wp:lineTo x="0" y="12644"/>
                <wp:lineTo x="4741" y="20546"/>
                <wp:lineTo x="17385" y="20546"/>
                <wp:lineTo x="20546" y="12644"/>
                <wp:lineTo x="20546" y="6322"/>
                <wp:lineTo x="15805" y="0"/>
                <wp:lineTo x="3161" y="0"/>
              </wp:wrapPolygon>
            </wp:wrapTight>
            <wp:docPr id="141" name="Graphic 141" descr="Badge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dgecross.svg"/>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60350" cy="260350"/>
                    </a:xfrm>
                    <a:prstGeom prst="rect">
                      <a:avLst/>
                    </a:prstGeom>
                  </pic:spPr>
                </pic:pic>
              </a:graphicData>
            </a:graphic>
          </wp:anchor>
        </w:drawing>
      </w:r>
      <w:r>
        <w:rPr>
          <w:noProof/>
        </w:rPr>
        <mc:AlternateContent>
          <mc:Choice Requires="wps">
            <w:drawing>
              <wp:anchor distT="4294967295" distB="4294967295" distL="114300" distR="114300" simplePos="0" relativeHeight="251740234" behindDoc="0" locked="0" layoutInCell="1" allowOverlap="1" wp14:anchorId="5E4E7384" wp14:editId="02B280C6">
                <wp:simplePos x="0" y="0"/>
                <wp:positionH relativeFrom="column">
                  <wp:posOffset>3641725</wp:posOffset>
                </wp:positionH>
                <wp:positionV relativeFrom="paragraph">
                  <wp:posOffset>34924</wp:posOffset>
                </wp:positionV>
                <wp:extent cx="565150" cy="0"/>
                <wp:effectExtent l="0" t="76200" r="6350" b="76200"/>
                <wp:wrapNone/>
                <wp:docPr id="118" name="Straight Arrow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150" cy="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321E75F7" id="_x0000_t32" coordsize="21600,21600" o:spt="32" o:oned="t" path="m,l21600,21600e" filled="f">
                <v:path arrowok="t" fillok="f" o:connecttype="none"/>
                <o:lock v:ext="edit" shapetype="t"/>
              </v:shapetype>
              <v:shape id="Straight Arrow Connector 118" o:spid="_x0000_s1026" type="#_x0000_t32" style="position:absolute;margin-left:286.75pt;margin-top:2.75pt;width:44.5pt;height:0;z-index:25174023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" strokecolor="#2e383e" strokeweight=".5pt">
                <v:stroke endarrow="block" joinstyle="miter"/>
                <o:lock v:ext="edit" shapetype="f"/>
              </v:shape>
            </w:pict>
          </mc:Fallback>
        </mc:AlternateContent>
      </w:r>
      <w:r>
        <w:rPr>
          <w:noProof/>
        </w:rPr>
        <mc:AlternateContent>
          <mc:Choice Requires="wps">
            <w:drawing>
              <wp:anchor distT="0" distB="0" distL="114299" distR="114299" simplePos="0" relativeHeight="251739210" behindDoc="0" locked="0" layoutInCell="1" allowOverlap="1" wp14:anchorId="1502DC09" wp14:editId="29C01047">
                <wp:simplePos x="0" y="0"/>
                <wp:positionH relativeFrom="column">
                  <wp:posOffset>1511299</wp:posOffset>
                </wp:positionH>
                <wp:positionV relativeFrom="paragraph">
                  <wp:posOffset>208280</wp:posOffset>
                </wp:positionV>
                <wp:extent cx="0" cy="442595"/>
                <wp:effectExtent l="76200" t="0" r="38100" b="33655"/>
                <wp:wrapNone/>
                <wp:docPr id="119"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2595"/>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3A03A90" id="Straight Arrow Connector 119" o:spid="_x0000_s1026" type="#_x0000_t32" style="position:absolute;margin-left:119pt;margin-top:16.4pt;width:0;height:34.85pt;z-index:25173921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" strokecolor="#2e383e" strokeweight=".5pt">
                <v:stroke endarrow="block" joinstyle="miter"/>
                <o:lock v:ext="edit" shapetype="f"/>
              </v:shape>
            </w:pict>
          </mc:Fallback>
        </mc:AlternateContent>
      </w:r>
    </w:p>
    <w:p w14:paraId="3B4C26E2" w14:textId="77777777" w:rsidR="00380F7B" w:rsidRPr="006A65F4" w:rsidRDefault="00380F7B" w:rsidP="00380F7B">
      <w:pPr>
        <w:rPr>
          <w:noProof/>
        </w:rPr>
      </w:pPr>
      <w:r w:rsidRPr="006A65F4">
        <w:rPr>
          <w:b/>
          <w:noProof/>
          <w:lang w:eastAsia="en-GB"/>
        </w:rPr>
        <w:drawing>
          <wp:anchor distT="0" distB="0" distL="114300" distR="114300" simplePos="0" relativeHeight="251748426" behindDoc="0" locked="0" layoutInCell="1" allowOverlap="1" wp14:anchorId="483D3774" wp14:editId="6F8537CD">
            <wp:simplePos x="0" y="0"/>
            <wp:positionH relativeFrom="column">
              <wp:posOffset>1543050</wp:posOffset>
            </wp:positionH>
            <wp:positionV relativeFrom="paragraph">
              <wp:posOffset>4055</wp:posOffset>
            </wp:positionV>
            <wp:extent cx="260350" cy="260350"/>
            <wp:effectExtent l="0" t="0" r="6350" b="6350"/>
            <wp:wrapTight wrapText="bothSides">
              <wp:wrapPolygon edited="0">
                <wp:start x="3161" y="0"/>
                <wp:lineTo x="0" y="6322"/>
                <wp:lineTo x="0" y="12644"/>
                <wp:lineTo x="4741" y="20546"/>
                <wp:lineTo x="17385" y="20546"/>
                <wp:lineTo x="20546" y="12644"/>
                <wp:lineTo x="20546" y="6322"/>
                <wp:lineTo x="15805" y="0"/>
                <wp:lineTo x="3161" y="0"/>
              </wp:wrapPolygon>
            </wp:wrapTight>
            <wp:docPr id="142" name="Graphic 142" descr="Badge Ti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dgetick1.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260350" cy="260350"/>
                    </a:xfrm>
                    <a:prstGeom prst="rect">
                      <a:avLst/>
                    </a:prstGeom>
                  </pic:spPr>
                </pic:pic>
              </a:graphicData>
            </a:graphic>
          </wp:anchor>
        </w:drawing>
      </w:r>
    </w:p>
    <w:p w14:paraId="737C724E" w14:textId="77777777" w:rsidR="00380F7B" w:rsidRPr="006A65F4" w:rsidRDefault="00380F7B" w:rsidP="00380F7B">
      <w:pPr>
        <w:rPr>
          <w:noProof/>
        </w:rPr>
      </w:pPr>
    </w:p>
    <w:p w14:paraId="083A221C" w14:textId="1F0F3920" w:rsidR="00380F7B" w:rsidRPr="006A65F4" w:rsidRDefault="00380F7B" w:rsidP="00380F7B">
      <w:pPr>
        <w:rPr>
          <w:noProof/>
        </w:rPr>
      </w:pPr>
      <w:r>
        <w:rPr>
          <w:b/>
          <w:noProof/>
        </w:rPr>
        <mc:AlternateContent>
          <mc:Choice Requires="wps">
            <w:drawing>
              <wp:anchor distT="0" distB="0" distL="114300" distR="114300" simplePos="0" relativeHeight="251728970" behindDoc="0" locked="0" layoutInCell="1" allowOverlap="1" wp14:anchorId="64BAAB6E" wp14:editId="5DAA8B47">
                <wp:simplePos x="0" y="0"/>
                <wp:positionH relativeFrom="column">
                  <wp:posOffset>1329690</wp:posOffset>
                </wp:positionH>
                <wp:positionV relativeFrom="paragraph">
                  <wp:posOffset>13970</wp:posOffset>
                </wp:positionV>
                <wp:extent cx="2247900" cy="267335"/>
                <wp:effectExtent l="0" t="0" r="19050" b="18415"/>
                <wp:wrapNone/>
                <wp:docPr id="120" name="Rectangle: Rounded Corners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7900" cy="267335"/>
                        </a:xfrm>
                        <a:prstGeom prst="roundRect">
                          <a:avLst>
                            <a:gd name="adj" fmla="val 0"/>
                          </a:avLst>
                        </a:prstGeom>
                        <a:solidFill>
                          <a:srgbClr val="A8D08D"/>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28B43" w14:textId="77777777" w:rsidR="001B4890" w:rsidRPr="004636DA" w:rsidRDefault="001B4890" w:rsidP="00380F7B">
                            <w:pPr>
                              <w:jc w:val="center"/>
                              <w:rPr>
                                <w:rFonts w:ascii="Arial" w:hAnsi="Arial" w:cs="Arial"/>
                                <w:sz w:val="18"/>
                                <w:szCs w:val="18"/>
                                <w:lang w:val="en-ZA"/>
                              </w:rPr>
                            </w:pPr>
                            <w:r w:rsidRPr="004636DA">
                              <w:rPr>
                                <w:rFonts w:ascii="Arial" w:hAnsi="Arial" w:cs="Arial"/>
                                <w:sz w:val="18"/>
                                <w:szCs w:val="18"/>
                                <w:lang w:val="en-ZA"/>
                              </w:rPr>
                              <w:t>Business plan has been completed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BAAB6E" id="Rectangle: Rounded Corners 120" o:spid="_x0000_s1036" style="position:absolute;left:0;text-align:left;margin-left:104.7pt;margin-top:1.1pt;width:177pt;height:21.05pt;z-index:2517289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" fillcolor="#a8d08d" strokecolor="#44546a [3215]" strokeweight="1pt">
                <v:stroke joinstyle="miter"/>
                <v:path arrowok="t"/>
                <v:textbox>
                  <w:txbxContent>
                    <w:p w14:paraId="0D428B43" w14:textId="77777777" w:rsidR="001B4890" w:rsidRPr="004636DA" w:rsidRDefault="001B4890" w:rsidP="00380F7B">
                      <w:pPr>
                        <w:jc w:val="center"/>
                        <w:rPr>
                          <w:rFonts w:ascii="Arial" w:hAnsi="Arial" w:cs="Arial"/>
                          <w:sz w:val="18"/>
                          <w:szCs w:val="18"/>
                          <w:lang w:val="en-ZA"/>
                        </w:rPr>
                      </w:pPr>
                      <w:r w:rsidRPr="004636DA">
                        <w:rPr>
                          <w:rFonts w:ascii="Arial" w:hAnsi="Arial" w:cs="Arial"/>
                          <w:sz w:val="18"/>
                          <w:szCs w:val="18"/>
                          <w:lang w:val="en-ZA"/>
                        </w:rPr>
                        <w:t>Business plan has been completed</w:t>
                      </w:r>
                    </w:p>
                  </w:txbxContent>
                </v:textbox>
              </v:roundrect>
            </w:pict>
          </mc:Fallback>
        </mc:AlternateContent>
      </w:r>
    </w:p>
    <w:p w14:paraId="393B44BE" w14:textId="77777777" w:rsidR="00380F7B" w:rsidRPr="006A65F4" w:rsidRDefault="00380F7B" w:rsidP="00380F7B">
      <w:pPr>
        <w:rPr>
          <w:noProof/>
        </w:rPr>
      </w:pPr>
      <w:r>
        <w:rPr>
          <w:noProof/>
        </w:rPr>
        <mc:AlternateContent>
          <mc:Choice Requires="wps">
            <w:drawing>
              <wp:anchor distT="0" distB="0" distL="114299" distR="114299" simplePos="0" relativeHeight="251755594" behindDoc="0" locked="0" layoutInCell="1" allowOverlap="1" wp14:anchorId="4FE6B89A" wp14:editId="6144D990">
                <wp:simplePos x="0" y="0"/>
                <wp:positionH relativeFrom="column">
                  <wp:posOffset>2393314</wp:posOffset>
                </wp:positionH>
                <wp:positionV relativeFrom="paragraph">
                  <wp:posOffset>70485</wp:posOffset>
                </wp:positionV>
                <wp:extent cx="0" cy="488950"/>
                <wp:effectExtent l="76200" t="0" r="38100" b="44450"/>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895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B49DBCC" id="Straight Arrow Connector 121" o:spid="_x0000_s1026" type="#_x0000_t32" style="position:absolute;margin-left:188.45pt;margin-top:5.55pt;width:0;height:38.5pt;z-index:25175559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" strokecolor="#2e383e" strokeweight=".5pt">
                <v:stroke endarrow="block" joinstyle="miter"/>
                <o:lock v:ext="edit" shapetype="f"/>
              </v:shape>
            </w:pict>
          </mc:Fallback>
        </mc:AlternateContent>
      </w:r>
    </w:p>
    <w:p w14:paraId="31C90C2F" w14:textId="77777777" w:rsidR="00380F7B" w:rsidRPr="006A65F4" w:rsidRDefault="00380F7B" w:rsidP="00380F7B">
      <w:pPr>
        <w:rPr>
          <w:noProof/>
        </w:rPr>
      </w:pPr>
    </w:p>
    <w:p w14:paraId="08E534C7" w14:textId="77777777" w:rsidR="00380F7B" w:rsidRPr="006A65F4" w:rsidRDefault="00380F7B" w:rsidP="00380F7B">
      <w:pPr>
        <w:rPr>
          <w:noProof/>
        </w:rPr>
      </w:pPr>
      <w:r>
        <w:rPr>
          <w:b/>
          <w:noProof/>
        </w:rPr>
        <mc:AlternateContent>
          <mc:Choice Requires="wps">
            <w:drawing>
              <wp:anchor distT="0" distB="0" distL="114300" distR="114300" simplePos="0" relativeHeight="251725898" behindDoc="0" locked="0" layoutInCell="1" allowOverlap="1" wp14:anchorId="295B5F8D" wp14:editId="316D6FD4">
                <wp:simplePos x="0" y="0"/>
                <wp:positionH relativeFrom="column">
                  <wp:posOffset>4203700</wp:posOffset>
                </wp:positionH>
                <wp:positionV relativeFrom="paragraph">
                  <wp:posOffset>155575</wp:posOffset>
                </wp:positionV>
                <wp:extent cx="2171700" cy="1308100"/>
                <wp:effectExtent l="0" t="0" r="0" b="6350"/>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1700" cy="1308100"/>
                        </a:xfrm>
                        <a:prstGeom prst="rect">
                          <a:avLst/>
                        </a:prstGeom>
                        <a:solidFill>
                          <a:srgbClr val="ECF3DD"/>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54D39" w14:textId="77777777" w:rsidR="001B4890" w:rsidRPr="006675F4" w:rsidRDefault="001B4890" w:rsidP="00380F7B">
                            <w:pPr>
                              <w:shd w:val="clear" w:color="auto" w:fill="ECF3DD"/>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financiers not looking to make financial returns/not looking for shares. These include public sources (supported by Climate Funds etc.) and </w:t>
                            </w:r>
                            <w:r w:rsidRPr="002803A8">
                              <w:rPr>
                                <w:rFonts w:ascii="Arial" w:hAnsi="Arial" w:cs="Arial"/>
                                <w:b/>
                                <w:bCs/>
                                <w:i/>
                                <w:iCs/>
                                <w:color w:val="000000" w:themeColor="text1"/>
                                <w:sz w:val="18"/>
                                <w:szCs w:val="18"/>
                                <w:lang w:val="en-ZA"/>
                              </w:rPr>
                              <w:t>incubators and enterprise development programmes</w:t>
                            </w:r>
                            <w:r>
                              <w:rPr>
                                <w:rFonts w:ascii="Arial" w:hAnsi="Arial" w:cs="Arial"/>
                                <w:color w:val="000000" w:themeColor="text1"/>
                                <w:sz w:val="18"/>
                                <w:szCs w:val="18"/>
                                <w:lang w:val="en-ZA"/>
                              </w:rPr>
                              <w:t xml:space="preserve"> to make the business economically viable.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B5F8D" id="Rectangle 122" o:spid="_x0000_s1037" style="position:absolute;left:0;text-align:left;margin-left:331pt;margin-top:12.25pt;width:171pt;height:103pt;z-index:2517258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" fillcolor="#ecf3dd" strokecolor="#44546a [3215]" strokeweight="1pt">
                <v:path arrowok="t"/>
                <v:textbox>
                  <w:txbxContent>
                    <w:p w14:paraId="4CE54D39" w14:textId="77777777" w:rsidR="001B4890" w:rsidRPr="006675F4" w:rsidRDefault="001B4890" w:rsidP="00380F7B">
                      <w:pPr>
                        <w:shd w:val="clear" w:color="auto" w:fill="ECF3DD"/>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financiers not looking to make financial returns/not looking for shares. These include public sources (supported by Climate Funds etc.) and </w:t>
                      </w:r>
                      <w:r w:rsidRPr="002803A8">
                        <w:rPr>
                          <w:rFonts w:ascii="Arial" w:hAnsi="Arial" w:cs="Arial"/>
                          <w:b/>
                          <w:bCs/>
                          <w:i/>
                          <w:iCs/>
                          <w:color w:val="000000" w:themeColor="text1"/>
                          <w:sz w:val="18"/>
                          <w:szCs w:val="18"/>
                          <w:lang w:val="en-ZA"/>
                        </w:rPr>
                        <w:t>incubators and enterprise development programmes</w:t>
                      </w:r>
                      <w:r>
                        <w:rPr>
                          <w:rFonts w:ascii="Arial" w:hAnsi="Arial" w:cs="Arial"/>
                          <w:color w:val="000000" w:themeColor="text1"/>
                          <w:sz w:val="18"/>
                          <w:szCs w:val="18"/>
                          <w:lang w:val="en-ZA"/>
                        </w:rPr>
                        <w:t xml:space="preserve"> to make the business economically viable.</w:t>
                      </w:r>
                    </w:p>
                  </w:txbxContent>
                </v:textbox>
              </v:rect>
            </w:pict>
          </mc:Fallback>
        </mc:AlternateContent>
      </w:r>
      <w:r>
        <w:rPr>
          <w:b/>
          <w:noProof/>
        </w:rPr>
        <mc:AlternateContent>
          <mc:Choice Requires="wps">
            <w:drawing>
              <wp:anchor distT="0" distB="0" distL="114300" distR="114300" simplePos="0" relativeHeight="251724874" behindDoc="0" locked="0" layoutInCell="1" allowOverlap="1" wp14:anchorId="4E67D60E" wp14:editId="008BC037">
                <wp:simplePos x="0" y="0"/>
                <wp:positionH relativeFrom="column">
                  <wp:posOffset>1195070</wp:posOffset>
                </wp:positionH>
                <wp:positionV relativeFrom="paragraph">
                  <wp:posOffset>157480</wp:posOffset>
                </wp:positionV>
                <wp:extent cx="2438400" cy="723900"/>
                <wp:effectExtent l="0" t="0" r="0" b="0"/>
                <wp:wrapNone/>
                <wp:docPr id="123"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723900"/>
                        </a:xfrm>
                        <a:prstGeom prst="rect">
                          <a:avLst/>
                        </a:prstGeom>
                        <a:solidFill>
                          <a:schemeClr val="bg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07347" w14:textId="48099767" w:rsidR="001B4890" w:rsidRPr="006675F4" w:rsidRDefault="00323A49"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Q:</w:t>
                            </w:r>
                            <w:r w:rsidRPr="006675F4">
                              <w:rPr>
                                <w:rFonts w:ascii="Arial" w:hAnsi="Arial" w:cs="Arial"/>
                                <w:color w:val="000000" w:themeColor="text1"/>
                                <w:sz w:val="18"/>
                                <w:szCs w:val="18"/>
                                <w:lang w:val="en-ZA"/>
                              </w:rPr>
                              <w:t xml:space="preserve"> Business</w:t>
                            </w:r>
                            <w:r w:rsidR="001B4890">
                              <w:rPr>
                                <w:rFonts w:ascii="Arial" w:hAnsi="Arial" w:cs="Arial"/>
                                <w:color w:val="000000" w:themeColor="text1"/>
                                <w:sz w:val="18"/>
                                <w:szCs w:val="18"/>
                                <w:lang w:val="en-ZA"/>
                              </w:rPr>
                              <w:t xml:space="preserve">/SME is economically feasible? (strong business case as identified in </w:t>
                            </w:r>
                            <w:r>
                              <w:rPr>
                                <w:rFonts w:ascii="Arial" w:hAnsi="Arial" w:cs="Arial"/>
                                <w:color w:val="000000" w:themeColor="text1"/>
                                <w:sz w:val="18"/>
                                <w:szCs w:val="18"/>
                                <w:lang w:val="en-ZA"/>
                              </w:rPr>
                              <w:t>the Opportunity</w:t>
                            </w:r>
                            <w:r w:rsidR="001B4890">
                              <w:rPr>
                                <w:rFonts w:ascii="Arial" w:hAnsi="Arial" w:cs="Arial"/>
                                <w:color w:val="000000" w:themeColor="text1"/>
                                <w:sz w:val="18"/>
                                <w:szCs w:val="18"/>
                                <w:lang w:val="en-ZA"/>
                              </w:rPr>
                              <w:t xml:space="preserve"> Assessment Checklist)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7D60E" id="Rectangle 123" o:spid="_x0000_s1038" style="position:absolute;left:0;text-align:left;margin-left:94.1pt;margin-top:12.4pt;width:192pt;height:57pt;z-index:2517248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" fillcolor="#e7e6e6 [3214]" strokecolor="#44546a [3215]" strokeweight="1pt">
                <v:path arrowok="t"/>
                <v:textbox>
                  <w:txbxContent>
                    <w:p w14:paraId="13D07347" w14:textId="48099767" w:rsidR="001B4890" w:rsidRPr="006675F4" w:rsidRDefault="00323A49"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Q:</w:t>
                      </w:r>
                      <w:r w:rsidRPr="006675F4">
                        <w:rPr>
                          <w:rFonts w:ascii="Arial" w:hAnsi="Arial" w:cs="Arial"/>
                          <w:color w:val="000000" w:themeColor="text1"/>
                          <w:sz w:val="18"/>
                          <w:szCs w:val="18"/>
                          <w:lang w:val="en-ZA"/>
                        </w:rPr>
                        <w:t xml:space="preserve"> Business</w:t>
                      </w:r>
                      <w:r w:rsidR="001B4890">
                        <w:rPr>
                          <w:rFonts w:ascii="Arial" w:hAnsi="Arial" w:cs="Arial"/>
                          <w:color w:val="000000" w:themeColor="text1"/>
                          <w:sz w:val="18"/>
                          <w:szCs w:val="18"/>
                          <w:lang w:val="en-ZA"/>
                        </w:rPr>
                        <w:t xml:space="preserve">/SME is economically feasible? (strong business case as identified in </w:t>
                      </w:r>
                      <w:r>
                        <w:rPr>
                          <w:rFonts w:ascii="Arial" w:hAnsi="Arial" w:cs="Arial"/>
                          <w:color w:val="000000" w:themeColor="text1"/>
                          <w:sz w:val="18"/>
                          <w:szCs w:val="18"/>
                          <w:lang w:val="en-ZA"/>
                        </w:rPr>
                        <w:t>the Opportunity</w:t>
                      </w:r>
                      <w:r w:rsidR="001B4890">
                        <w:rPr>
                          <w:rFonts w:ascii="Arial" w:hAnsi="Arial" w:cs="Arial"/>
                          <w:color w:val="000000" w:themeColor="text1"/>
                          <w:sz w:val="18"/>
                          <w:szCs w:val="18"/>
                          <w:lang w:val="en-ZA"/>
                        </w:rPr>
                        <w:t xml:space="preserve"> Assessment Checklist)</w:t>
                      </w:r>
                    </w:p>
                  </w:txbxContent>
                </v:textbox>
              </v:rect>
            </w:pict>
          </mc:Fallback>
        </mc:AlternateContent>
      </w:r>
    </w:p>
    <w:p w14:paraId="5C2677A1" w14:textId="5C11A305" w:rsidR="00380F7B" w:rsidRPr="006A65F4" w:rsidRDefault="009B7981" w:rsidP="00380F7B">
      <w:pPr>
        <w:rPr>
          <w:noProof/>
        </w:rPr>
      </w:pPr>
      <w:r>
        <w:rPr>
          <w:b/>
          <w:noProof/>
        </w:rPr>
        <mc:AlternateContent>
          <mc:Choice Requires="wps">
            <w:drawing>
              <wp:anchor distT="0" distB="0" distL="114300" distR="114300" simplePos="0" relativeHeight="251732042" behindDoc="0" locked="0" layoutInCell="1" allowOverlap="1" wp14:anchorId="33672B9C" wp14:editId="6EBBD8AE">
                <wp:simplePos x="0" y="0"/>
                <wp:positionH relativeFrom="column">
                  <wp:posOffset>-448196</wp:posOffset>
                </wp:positionH>
                <wp:positionV relativeFrom="paragraph">
                  <wp:posOffset>214702</wp:posOffset>
                </wp:positionV>
                <wp:extent cx="1400537" cy="1016000"/>
                <wp:effectExtent l="0" t="0" r="28575" b="12700"/>
                <wp:wrapNone/>
                <wp:docPr id="125" name="Oval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0537" cy="1016000"/>
                        </a:xfrm>
                        <a:prstGeom prst="ellipse">
                          <a:avLst/>
                        </a:prstGeom>
                        <a:solidFill>
                          <a:srgbClr val="FFFFCC"/>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E33007" w14:textId="77777777" w:rsidR="001B4890" w:rsidRPr="009D337B" w:rsidRDefault="001B4890" w:rsidP="00380F7B">
                            <w:pPr>
                              <w:jc w:val="center"/>
                              <w:rPr>
                                <w:rFonts w:ascii="Arial" w:hAnsi="Arial" w:cs="Arial"/>
                                <w:b/>
                                <w:bCs/>
                                <w:color w:val="000000" w:themeColor="text1"/>
                                <w:sz w:val="18"/>
                                <w:szCs w:val="18"/>
                                <w:lang w:val="en-ZA"/>
                              </w:rPr>
                            </w:pPr>
                            <w:r w:rsidRPr="009D337B">
                              <w:rPr>
                                <w:rFonts w:ascii="Arial" w:hAnsi="Arial" w:cs="Arial"/>
                                <w:b/>
                                <w:bCs/>
                                <w:color w:val="000000" w:themeColor="text1"/>
                                <w:sz w:val="18"/>
                                <w:szCs w:val="18"/>
                                <w:lang w:val="en-ZA"/>
                              </w:rPr>
                              <w:t>Phase 2: Business/SME development stage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72B9C" id="Oval 125" o:spid="_x0000_s1039" style="position:absolute;left:0;text-align:left;margin-left:-35.3pt;margin-top:16.9pt;width:110.3pt;height:80pt;z-index:2517320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" fillcolor="#ffc" strokecolor="#44546a [3215]" strokeweight="1pt">
                <v:stroke joinstyle="miter"/>
                <v:path arrowok="t"/>
                <v:textbox>
                  <w:txbxContent>
                    <w:p w14:paraId="3EE33007" w14:textId="77777777" w:rsidR="001B4890" w:rsidRPr="009D337B" w:rsidRDefault="001B4890" w:rsidP="00380F7B">
                      <w:pPr>
                        <w:jc w:val="center"/>
                        <w:rPr>
                          <w:rFonts w:ascii="Arial" w:hAnsi="Arial" w:cs="Arial"/>
                          <w:b/>
                          <w:bCs/>
                          <w:color w:val="000000" w:themeColor="text1"/>
                          <w:sz w:val="18"/>
                          <w:szCs w:val="18"/>
                          <w:lang w:val="en-ZA"/>
                        </w:rPr>
                      </w:pPr>
                      <w:r w:rsidRPr="009D337B">
                        <w:rPr>
                          <w:rFonts w:ascii="Arial" w:hAnsi="Arial" w:cs="Arial"/>
                          <w:b/>
                          <w:bCs/>
                          <w:color w:val="000000" w:themeColor="text1"/>
                          <w:sz w:val="18"/>
                          <w:szCs w:val="18"/>
                          <w:lang w:val="en-ZA"/>
                        </w:rPr>
                        <w:t>Phase 2: Business/SME development stage</w:t>
                      </w:r>
                    </w:p>
                  </w:txbxContent>
                </v:textbox>
              </v:oval>
            </w:pict>
          </mc:Fallback>
        </mc:AlternateContent>
      </w:r>
    </w:p>
    <w:p w14:paraId="4AC84450" w14:textId="6B05E43B" w:rsidR="00380F7B" w:rsidRPr="006A65F4" w:rsidRDefault="00380F7B" w:rsidP="00380F7B">
      <w:pPr>
        <w:rPr>
          <w:noProof/>
        </w:rPr>
      </w:pPr>
      <w:r w:rsidRPr="006A65F4">
        <w:rPr>
          <w:b/>
          <w:noProof/>
          <w:lang w:eastAsia="en-GB"/>
        </w:rPr>
        <w:drawing>
          <wp:anchor distT="0" distB="0" distL="114300" distR="114300" simplePos="0" relativeHeight="251750474" behindDoc="0" locked="0" layoutInCell="1" allowOverlap="1" wp14:anchorId="0C59AB64" wp14:editId="6710D1A6">
            <wp:simplePos x="0" y="0"/>
            <wp:positionH relativeFrom="column">
              <wp:posOffset>3762131</wp:posOffset>
            </wp:positionH>
            <wp:positionV relativeFrom="paragraph">
              <wp:posOffset>78642</wp:posOffset>
            </wp:positionV>
            <wp:extent cx="260350" cy="260350"/>
            <wp:effectExtent l="0" t="0" r="6350" b="6350"/>
            <wp:wrapTight wrapText="bothSides">
              <wp:wrapPolygon edited="0">
                <wp:start x="3161" y="0"/>
                <wp:lineTo x="0" y="6322"/>
                <wp:lineTo x="0" y="12644"/>
                <wp:lineTo x="4741" y="20546"/>
                <wp:lineTo x="17385" y="20546"/>
                <wp:lineTo x="20546" y="12644"/>
                <wp:lineTo x="20546" y="6322"/>
                <wp:lineTo x="15805" y="0"/>
                <wp:lineTo x="3161" y="0"/>
              </wp:wrapPolygon>
            </wp:wrapTight>
            <wp:docPr id="143" name="Graphic 143" descr="Badge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dgecross.svg"/>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60350" cy="260350"/>
                    </a:xfrm>
                    <a:prstGeom prst="rect">
                      <a:avLst/>
                    </a:prstGeom>
                  </pic:spPr>
                </pic:pic>
              </a:graphicData>
            </a:graphic>
          </wp:anchor>
        </w:drawing>
      </w:r>
      <w:r>
        <w:rPr>
          <w:b/>
          <w:noProof/>
        </w:rPr>
        <mc:AlternateContent>
          <mc:Choice Requires="wps">
            <w:drawing>
              <wp:anchor distT="4294967295" distB="4294967295" distL="114300" distR="114300" simplePos="0" relativeHeight="251742282" behindDoc="0" locked="0" layoutInCell="1" allowOverlap="1" wp14:anchorId="0B47CD19" wp14:editId="3005A4F9">
                <wp:simplePos x="0" y="0"/>
                <wp:positionH relativeFrom="column">
                  <wp:posOffset>3632200</wp:posOffset>
                </wp:positionH>
                <wp:positionV relativeFrom="paragraph">
                  <wp:posOffset>31749</wp:posOffset>
                </wp:positionV>
                <wp:extent cx="571500" cy="0"/>
                <wp:effectExtent l="0" t="76200" r="0" b="76200"/>
                <wp:wrapNone/>
                <wp:docPr id="124"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00" cy="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DBB2A3D" id="Straight Arrow Connector 124" o:spid="_x0000_s1026" type="#_x0000_t32" style="position:absolute;margin-left:286pt;margin-top:2.5pt;width:45pt;height:0;z-index:25174228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" strokecolor="#2e383e" strokeweight=".5pt">
                <v:stroke endarrow="block" joinstyle="miter"/>
                <o:lock v:ext="edit" shapetype="f"/>
              </v:shape>
            </w:pict>
          </mc:Fallback>
        </mc:AlternateContent>
      </w:r>
    </w:p>
    <w:p w14:paraId="7FF18F52" w14:textId="77777777" w:rsidR="00380F7B" w:rsidRPr="006A65F4" w:rsidRDefault="00380F7B" w:rsidP="00380F7B">
      <w:pPr>
        <w:rPr>
          <w:noProof/>
        </w:rPr>
      </w:pPr>
      <w:r>
        <w:rPr>
          <w:noProof/>
        </w:rPr>
        <mc:AlternateContent>
          <mc:Choice Requires="wps">
            <w:drawing>
              <wp:anchor distT="0" distB="0" distL="114299" distR="114299" simplePos="0" relativeHeight="251741258" behindDoc="0" locked="0" layoutInCell="1" allowOverlap="1" wp14:anchorId="74C79B32" wp14:editId="2899D2B0">
                <wp:simplePos x="0" y="0"/>
                <wp:positionH relativeFrom="column">
                  <wp:posOffset>1511299</wp:posOffset>
                </wp:positionH>
                <wp:positionV relativeFrom="paragraph">
                  <wp:posOffset>179705</wp:posOffset>
                </wp:positionV>
                <wp:extent cx="0" cy="488950"/>
                <wp:effectExtent l="76200" t="0" r="38100" b="44450"/>
                <wp:wrapNone/>
                <wp:docPr id="126" name="Straight Arrow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8895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5F7A20F" id="Straight Arrow Connector 126" o:spid="_x0000_s1026" type="#_x0000_t32" style="position:absolute;margin-left:119pt;margin-top:14.15pt;width:0;height:38.5pt;z-index:25174125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" strokecolor="#2e383e" strokeweight=".5pt">
                <v:stroke endarrow="block" joinstyle="miter"/>
                <o:lock v:ext="edit" shapetype="f"/>
              </v:shape>
            </w:pict>
          </mc:Fallback>
        </mc:AlternateContent>
      </w:r>
    </w:p>
    <w:p w14:paraId="711429F5" w14:textId="2B948398" w:rsidR="00380F7B" w:rsidRPr="006A65F4" w:rsidRDefault="00380F7B" w:rsidP="00380F7B">
      <w:pPr>
        <w:rPr>
          <w:noProof/>
        </w:rPr>
      </w:pPr>
      <w:r>
        <w:rPr>
          <w:b/>
          <w:noProof/>
        </w:rPr>
        <mc:AlternateContent>
          <mc:Choice Requires="wps">
            <w:drawing>
              <wp:anchor distT="0" distB="0" distL="114300" distR="114300" simplePos="0" relativeHeight="251761738" behindDoc="0" locked="0" layoutInCell="1" allowOverlap="1" wp14:anchorId="4345962B" wp14:editId="0B0539CF">
                <wp:simplePos x="0" y="0"/>
                <wp:positionH relativeFrom="column">
                  <wp:posOffset>1193800</wp:posOffset>
                </wp:positionH>
                <wp:positionV relativeFrom="paragraph">
                  <wp:posOffset>434975</wp:posOffset>
                </wp:positionV>
                <wp:extent cx="2438400" cy="857250"/>
                <wp:effectExtent l="0" t="0" r="19050" b="19050"/>
                <wp:wrapNone/>
                <wp:docPr id="137"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0" cy="857250"/>
                        </a:xfrm>
                        <a:prstGeom prst="rect">
                          <a:avLst/>
                        </a:prstGeom>
                        <a:solidFill>
                          <a:srgbClr val="ECF3DD"/>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F198" w14:textId="77777777"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sources of private finance such as debt from local banks, </w:t>
                            </w:r>
                            <w:r w:rsidRPr="00802E60">
                              <w:rPr>
                                <w:rFonts w:ascii="Arial" w:hAnsi="Arial" w:cs="Arial"/>
                                <w:b/>
                                <w:bCs/>
                                <w:i/>
                                <w:iCs/>
                                <w:color w:val="000000" w:themeColor="text1"/>
                                <w:sz w:val="18"/>
                                <w:szCs w:val="18"/>
                                <w:lang w:val="en-ZA"/>
                              </w:rPr>
                              <w:t>government funding</w:t>
                            </w:r>
                            <w:r>
                              <w:rPr>
                                <w:rFonts w:ascii="Arial" w:hAnsi="Arial" w:cs="Arial"/>
                                <w:color w:val="000000" w:themeColor="text1"/>
                                <w:sz w:val="18"/>
                                <w:szCs w:val="18"/>
                                <w:lang w:val="en-ZA"/>
                              </w:rPr>
                              <w:t xml:space="preserve">, </w:t>
                            </w:r>
                            <w:r w:rsidRPr="00802E60">
                              <w:rPr>
                                <w:rFonts w:ascii="Arial" w:hAnsi="Arial" w:cs="Arial"/>
                                <w:b/>
                                <w:bCs/>
                                <w:i/>
                                <w:iCs/>
                                <w:color w:val="000000" w:themeColor="text1"/>
                                <w:sz w:val="18"/>
                                <w:szCs w:val="18"/>
                                <w:lang w:val="en-ZA"/>
                              </w:rPr>
                              <w:t>equity from venture capitalists, impact investors, crowdfunding</w:t>
                            </w:r>
                            <w:r>
                              <w:rPr>
                                <w:rFonts w:ascii="Arial" w:hAnsi="Arial" w:cs="Arial"/>
                                <w:color w:val="000000" w:themeColor="text1"/>
                                <w:sz w:val="18"/>
                                <w:szCs w:val="18"/>
                                <w:lang w:val="en-ZA"/>
                              </w:rPr>
                              <w:t xml:space="preserve"> etc.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45962B" id="Rectangle 137" o:spid="_x0000_s1040" style="position:absolute;left:0;text-align:left;margin-left:94pt;margin-top:34.25pt;width:192pt;height:67.5pt;z-index:2517617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" fillcolor="#ecf3dd" strokecolor="#44546a [3215]" strokeweight="1pt">
                <v:path arrowok="t"/>
                <v:textbox>
                  <w:txbxContent>
                    <w:p w14:paraId="00A7F198" w14:textId="77777777"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sources of private finance such as debt from local banks, </w:t>
                      </w:r>
                      <w:r w:rsidRPr="00802E60">
                        <w:rPr>
                          <w:rFonts w:ascii="Arial" w:hAnsi="Arial" w:cs="Arial"/>
                          <w:b/>
                          <w:bCs/>
                          <w:i/>
                          <w:iCs/>
                          <w:color w:val="000000" w:themeColor="text1"/>
                          <w:sz w:val="18"/>
                          <w:szCs w:val="18"/>
                          <w:lang w:val="en-ZA"/>
                        </w:rPr>
                        <w:t>government funding</w:t>
                      </w:r>
                      <w:r>
                        <w:rPr>
                          <w:rFonts w:ascii="Arial" w:hAnsi="Arial" w:cs="Arial"/>
                          <w:color w:val="000000" w:themeColor="text1"/>
                          <w:sz w:val="18"/>
                          <w:szCs w:val="18"/>
                          <w:lang w:val="en-ZA"/>
                        </w:rPr>
                        <w:t xml:space="preserve">, </w:t>
                      </w:r>
                      <w:r w:rsidRPr="00802E60">
                        <w:rPr>
                          <w:rFonts w:ascii="Arial" w:hAnsi="Arial" w:cs="Arial"/>
                          <w:b/>
                          <w:bCs/>
                          <w:i/>
                          <w:iCs/>
                          <w:color w:val="000000" w:themeColor="text1"/>
                          <w:sz w:val="18"/>
                          <w:szCs w:val="18"/>
                          <w:lang w:val="en-ZA"/>
                        </w:rPr>
                        <w:t>equity from venture capitalists, impact investors, crowdfunding</w:t>
                      </w:r>
                      <w:r>
                        <w:rPr>
                          <w:rFonts w:ascii="Arial" w:hAnsi="Arial" w:cs="Arial"/>
                          <w:color w:val="000000" w:themeColor="text1"/>
                          <w:sz w:val="18"/>
                          <w:szCs w:val="18"/>
                          <w:lang w:val="en-ZA"/>
                        </w:rPr>
                        <w:t xml:space="preserve"> etc. </w:t>
                      </w:r>
                    </w:p>
                  </w:txbxContent>
                </v:textbox>
              </v:rect>
            </w:pict>
          </mc:Fallback>
        </mc:AlternateContent>
      </w:r>
      <w:r w:rsidRPr="006A65F4">
        <w:rPr>
          <w:b/>
          <w:noProof/>
          <w:lang w:eastAsia="en-GB"/>
        </w:rPr>
        <w:drawing>
          <wp:anchor distT="0" distB="0" distL="114300" distR="114300" simplePos="0" relativeHeight="251752522" behindDoc="0" locked="0" layoutInCell="1" allowOverlap="1" wp14:anchorId="6BABCE21" wp14:editId="390FB6BC">
            <wp:simplePos x="0" y="0"/>
            <wp:positionH relativeFrom="column">
              <wp:posOffset>1574800</wp:posOffset>
            </wp:positionH>
            <wp:positionV relativeFrom="paragraph">
              <wp:posOffset>60325</wp:posOffset>
            </wp:positionV>
            <wp:extent cx="260350" cy="260350"/>
            <wp:effectExtent l="0" t="0" r="6350" b="6350"/>
            <wp:wrapTight wrapText="bothSides">
              <wp:wrapPolygon edited="0">
                <wp:start x="3161" y="0"/>
                <wp:lineTo x="0" y="6322"/>
                <wp:lineTo x="0" y="12644"/>
                <wp:lineTo x="4741" y="20546"/>
                <wp:lineTo x="17385" y="20546"/>
                <wp:lineTo x="20546" y="12644"/>
                <wp:lineTo x="20546" y="6322"/>
                <wp:lineTo x="15805" y="0"/>
                <wp:lineTo x="3161" y="0"/>
              </wp:wrapPolygon>
            </wp:wrapTight>
            <wp:docPr id="146" name="Graphic 146" descr="Badge Ti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dgetick1.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260350" cy="260350"/>
                    </a:xfrm>
                    <a:prstGeom prst="rect">
                      <a:avLst/>
                    </a:prstGeom>
                  </pic:spPr>
                </pic:pic>
              </a:graphicData>
            </a:graphic>
          </wp:anchor>
        </w:drawing>
      </w:r>
    </w:p>
    <w:p w14:paraId="2D9A8EDF" w14:textId="77777777" w:rsidR="00380F7B" w:rsidRDefault="00380F7B" w:rsidP="00380F7B">
      <w:pPr>
        <w:rPr>
          <w:noProof/>
        </w:rPr>
      </w:pPr>
    </w:p>
    <w:p w14:paraId="1D67C606" w14:textId="77777777" w:rsidR="00380F7B" w:rsidRDefault="00380F7B" w:rsidP="00380F7B">
      <w:pPr>
        <w:rPr>
          <w:noProof/>
        </w:rPr>
      </w:pPr>
    </w:p>
    <w:p w14:paraId="312492D2" w14:textId="77777777" w:rsidR="00380F7B" w:rsidRDefault="00380F7B" w:rsidP="00380F7B">
      <w:pPr>
        <w:rPr>
          <w:noProof/>
        </w:rPr>
      </w:pPr>
    </w:p>
    <w:p w14:paraId="6321566F" w14:textId="0C54071D" w:rsidR="00380F7B" w:rsidRDefault="00380F7B" w:rsidP="00380F7B">
      <w:pPr>
        <w:rPr>
          <w:noProof/>
        </w:rPr>
      </w:pPr>
    </w:p>
    <w:p w14:paraId="0EA19451" w14:textId="2B1552B2" w:rsidR="003642D0" w:rsidRDefault="009B7981" w:rsidP="00380F7B">
      <w:pPr>
        <w:rPr>
          <w:noProof/>
        </w:rPr>
      </w:pPr>
      <w:r>
        <w:rPr>
          <w:b/>
          <w:noProof/>
        </w:rPr>
        <mc:AlternateContent>
          <mc:Choice Requires="wps">
            <w:drawing>
              <wp:anchor distT="0" distB="0" distL="114299" distR="114299" simplePos="0" relativeHeight="251743306" behindDoc="0" locked="0" layoutInCell="1" allowOverlap="1" wp14:anchorId="2AE20FC2" wp14:editId="028B3681">
                <wp:simplePos x="0" y="0"/>
                <wp:positionH relativeFrom="column">
                  <wp:posOffset>2367915</wp:posOffset>
                </wp:positionH>
                <wp:positionV relativeFrom="paragraph">
                  <wp:posOffset>56282</wp:posOffset>
                </wp:positionV>
                <wp:extent cx="0" cy="444500"/>
                <wp:effectExtent l="76200" t="0" r="38100" b="31750"/>
                <wp:wrapNone/>
                <wp:docPr id="138" name="Straight Arrow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450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E97259E" id="Straight Arrow Connector 138" o:spid="_x0000_s1026" type="#_x0000_t32" style="position:absolute;margin-left:186.45pt;margin-top:4.45pt;width:0;height:35pt;z-index:25174330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" strokecolor="#2e383e" strokeweight=".5pt">
                <v:stroke endarrow="block" joinstyle="miter"/>
                <o:lock v:ext="edit" shapetype="f"/>
              </v:shape>
            </w:pict>
          </mc:Fallback>
        </mc:AlternateContent>
      </w:r>
    </w:p>
    <w:p w14:paraId="5787712A" w14:textId="020D3F5D" w:rsidR="003642D0" w:rsidRDefault="003642D0" w:rsidP="00380F7B">
      <w:pPr>
        <w:rPr>
          <w:noProof/>
        </w:rPr>
      </w:pPr>
    </w:p>
    <w:p w14:paraId="514483DD" w14:textId="0CDB5455" w:rsidR="003642D0" w:rsidRDefault="009B7981" w:rsidP="00380F7B">
      <w:pPr>
        <w:rPr>
          <w:noProof/>
        </w:rPr>
      </w:pPr>
      <w:r>
        <w:rPr>
          <w:b/>
          <w:noProof/>
        </w:rPr>
        <mc:AlternateContent>
          <mc:Choice Requires="wps">
            <w:drawing>
              <wp:anchor distT="0" distB="0" distL="114299" distR="114299" simplePos="0" relativeHeight="251754570" behindDoc="0" locked="0" layoutInCell="1" allowOverlap="1" wp14:anchorId="3CD0C09D" wp14:editId="145F0056">
                <wp:simplePos x="0" y="0"/>
                <wp:positionH relativeFrom="column">
                  <wp:posOffset>2374667</wp:posOffset>
                </wp:positionH>
                <wp:positionV relativeFrom="paragraph">
                  <wp:posOffset>150125</wp:posOffset>
                </wp:positionV>
                <wp:extent cx="0" cy="596900"/>
                <wp:effectExtent l="76200" t="0" r="38100" b="31750"/>
                <wp:wrapNone/>
                <wp:docPr id="12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690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8E2D8DD" id="Straight Arrow Connector 127" o:spid="_x0000_s1026" type="#_x0000_t32" style="position:absolute;margin-left:187pt;margin-top:11.8pt;width:0;height:47pt;z-index:25175457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" strokecolor="#2e383e" strokeweight=".5pt">
                <v:stroke endarrow="block" joinstyle="miter"/>
                <o:lock v:ext="edit" shapetype="f"/>
              </v:shape>
            </w:pict>
          </mc:Fallback>
        </mc:AlternateContent>
      </w:r>
      <w:r>
        <w:rPr>
          <w:b/>
          <w:noProof/>
        </w:rPr>
        <mc:AlternateContent>
          <mc:Choice Requires="wps">
            <w:drawing>
              <wp:anchor distT="0" distB="0" distL="114300" distR="114300" simplePos="0" relativeHeight="251762762" behindDoc="0" locked="0" layoutInCell="1" allowOverlap="1" wp14:anchorId="705D4117" wp14:editId="18A79A2E">
                <wp:simplePos x="0" y="0"/>
                <wp:positionH relativeFrom="column">
                  <wp:posOffset>880110</wp:posOffset>
                </wp:positionH>
                <wp:positionV relativeFrom="paragraph">
                  <wp:posOffset>38631</wp:posOffset>
                </wp:positionV>
                <wp:extent cx="3073400" cy="273050"/>
                <wp:effectExtent l="0" t="0" r="12700" b="12700"/>
                <wp:wrapNone/>
                <wp:docPr id="139" name="Rectangle: Rounded Corners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3400" cy="273050"/>
                        </a:xfrm>
                        <a:prstGeom prst="roundRect">
                          <a:avLst>
                            <a:gd name="adj" fmla="val 0"/>
                          </a:avLst>
                        </a:prstGeom>
                        <a:solidFill>
                          <a:srgbClr val="A8D08D"/>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EC0AFE" w14:textId="77777777" w:rsidR="001B4890" w:rsidRPr="004636DA" w:rsidRDefault="001B4890" w:rsidP="00380F7B">
                            <w:pPr>
                              <w:jc w:val="center"/>
                              <w:rPr>
                                <w:rFonts w:ascii="Arial" w:hAnsi="Arial" w:cs="Arial"/>
                                <w:sz w:val="18"/>
                                <w:szCs w:val="18"/>
                                <w:lang w:val="en-ZA"/>
                              </w:rPr>
                            </w:pPr>
                            <w:r w:rsidRPr="004636DA">
                              <w:rPr>
                                <w:rFonts w:ascii="Arial" w:hAnsi="Arial" w:cs="Arial"/>
                                <w:sz w:val="18"/>
                                <w:szCs w:val="18"/>
                                <w:lang w:val="en-ZA"/>
                              </w:rPr>
                              <w:t xml:space="preserve">Business </w:t>
                            </w:r>
                            <w:r>
                              <w:rPr>
                                <w:rFonts w:ascii="Arial" w:hAnsi="Arial" w:cs="Arial"/>
                                <w:sz w:val="18"/>
                                <w:szCs w:val="18"/>
                                <w:lang w:val="en-ZA"/>
                              </w:rPr>
                              <w:t>has secured funding to implement business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5D4117" id="Rectangle: Rounded Corners 139" o:spid="_x0000_s1041" style="position:absolute;left:0;text-align:left;margin-left:69.3pt;margin-top:3.05pt;width:242pt;height:21.5pt;z-index:2517627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" fillcolor="#a8d08d" strokecolor="#44546a [3215]" strokeweight="1pt">
                <v:stroke joinstyle="miter"/>
                <v:path arrowok="t"/>
                <v:textbox>
                  <w:txbxContent>
                    <w:p w14:paraId="45EC0AFE" w14:textId="77777777" w:rsidR="001B4890" w:rsidRPr="004636DA" w:rsidRDefault="001B4890" w:rsidP="00380F7B">
                      <w:pPr>
                        <w:jc w:val="center"/>
                        <w:rPr>
                          <w:rFonts w:ascii="Arial" w:hAnsi="Arial" w:cs="Arial"/>
                          <w:sz w:val="18"/>
                          <w:szCs w:val="18"/>
                          <w:lang w:val="en-ZA"/>
                        </w:rPr>
                      </w:pPr>
                      <w:r w:rsidRPr="004636DA">
                        <w:rPr>
                          <w:rFonts w:ascii="Arial" w:hAnsi="Arial" w:cs="Arial"/>
                          <w:sz w:val="18"/>
                          <w:szCs w:val="18"/>
                          <w:lang w:val="en-ZA"/>
                        </w:rPr>
                        <w:t xml:space="preserve">Business </w:t>
                      </w:r>
                      <w:r>
                        <w:rPr>
                          <w:rFonts w:ascii="Arial" w:hAnsi="Arial" w:cs="Arial"/>
                          <w:sz w:val="18"/>
                          <w:szCs w:val="18"/>
                          <w:lang w:val="en-ZA"/>
                        </w:rPr>
                        <w:t>has secured funding to implement business plan</w:t>
                      </w:r>
                    </w:p>
                  </w:txbxContent>
                </v:textbox>
              </v:roundrect>
            </w:pict>
          </mc:Fallback>
        </mc:AlternateContent>
      </w:r>
    </w:p>
    <w:p w14:paraId="6DF148FB" w14:textId="7B891570" w:rsidR="003642D0" w:rsidRDefault="009B7981" w:rsidP="00380F7B">
      <w:pPr>
        <w:rPr>
          <w:noProof/>
        </w:rPr>
      </w:pPr>
      <w:r>
        <w:rPr>
          <w:b/>
          <w:noProof/>
        </w:rPr>
        <mc:AlternateContent>
          <mc:Choice Requires="wps">
            <w:drawing>
              <wp:anchor distT="0" distB="0" distL="114300" distR="114300" simplePos="0" relativeHeight="251733066" behindDoc="0" locked="0" layoutInCell="1" allowOverlap="1" wp14:anchorId="72790FE7" wp14:editId="2D840550">
                <wp:simplePos x="0" y="0"/>
                <wp:positionH relativeFrom="column">
                  <wp:posOffset>-454306</wp:posOffset>
                </wp:positionH>
                <wp:positionV relativeFrom="paragraph">
                  <wp:posOffset>197726</wp:posOffset>
                </wp:positionV>
                <wp:extent cx="1400536" cy="1047509"/>
                <wp:effectExtent l="0" t="0" r="28575" b="19685"/>
                <wp:wrapNone/>
                <wp:docPr id="140" name="Oval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0536" cy="1047509"/>
                        </a:xfrm>
                        <a:prstGeom prst="ellipse">
                          <a:avLst/>
                        </a:prstGeom>
                        <a:solidFill>
                          <a:srgbClr val="FFFFCC"/>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6E83A6" w14:textId="77777777" w:rsidR="001B4890" w:rsidRPr="009D337B" w:rsidRDefault="001B4890" w:rsidP="00380F7B">
                            <w:pPr>
                              <w:jc w:val="center"/>
                              <w:rPr>
                                <w:rFonts w:ascii="Arial" w:hAnsi="Arial" w:cs="Arial"/>
                                <w:b/>
                                <w:bCs/>
                                <w:color w:val="000000" w:themeColor="text1"/>
                                <w:sz w:val="18"/>
                                <w:szCs w:val="18"/>
                                <w:lang w:val="en-ZA"/>
                              </w:rPr>
                            </w:pPr>
                            <w:r w:rsidRPr="009D337B">
                              <w:rPr>
                                <w:rFonts w:ascii="Arial" w:hAnsi="Arial" w:cs="Arial"/>
                                <w:b/>
                                <w:bCs/>
                                <w:color w:val="000000" w:themeColor="text1"/>
                                <w:sz w:val="18"/>
                                <w:szCs w:val="18"/>
                                <w:lang w:val="en-ZA"/>
                              </w:rPr>
                              <w:t>Phase 3: Business/SME scale-up &amp; growth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790FE7" id="Oval 140" o:spid="_x0000_s1042" style="position:absolute;left:0;text-align:left;margin-left:-35.75pt;margin-top:15.55pt;width:110.3pt;height:82.5pt;z-index:2517330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" fillcolor="#ffc" strokecolor="#44546a [3215]" strokeweight="1pt">
                <v:stroke joinstyle="miter"/>
                <v:path arrowok="t"/>
                <v:textbox>
                  <w:txbxContent>
                    <w:p w14:paraId="0B6E83A6" w14:textId="77777777" w:rsidR="001B4890" w:rsidRPr="009D337B" w:rsidRDefault="001B4890" w:rsidP="00380F7B">
                      <w:pPr>
                        <w:jc w:val="center"/>
                        <w:rPr>
                          <w:rFonts w:ascii="Arial" w:hAnsi="Arial" w:cs="Arial"/>
                          <w:b/>
                          <w:bCs/>
                          <w:color w:val="000000" w:themeColor="text1"/>
                          <w:sz w:val="18"/>
                          <w:szCs w:val="18"/>
                          <w:lang w:val="en-ZA"/>
                        </w:rPr>
                      </w:pPr>
                      <w:r w:rsidRPr="009D337B">
                        <w:rPr>
                          <w:rFonts w:ascii="Arial" w:hAnsi="Arial" w:cs="Arial"/>
                          <w:b/>
                          <w:bCs/>
                          <w:color w:val="000000" w:themeColor="text1"/>
                          <w:sz w:val="18"/>
                          <w:szCs w:val="18"/>
                          <w:lang w:val="en-ZA"/>
                        </w:rPr>
                        <w:t>Phase 3: Business/SME scale-up &amp; growth</w:t>
                      </w:r>
                    </w:p>
                  </w:txbxContent>
                </v:textbox>
              </v:oval>
            </w:pict>
          </mc:Fallback>
        </mc:AlternateContent>
      </w:r>
    </w:p>
    <w:p w14:paraId="2780F119" w14:textId="40183368" w:rsidR="003642D0" w:rsidRDefault="003642D0" w:rsidP="00380F7B">
      <w:pPr>
        <w:rPr>
          <w:noProof/>
        </w:rPr>
      </w:pPr>
    </w:p>
    <w:p w14:paraId="6BFA4004" w14:textId="772E0306" w:rsidR="003642D0" w:rsidRDefault="009B7981" w:rsidP="00380F7B">
      <w:pPr>
        <w:rPr>
          <w:noProof/>
        </w:rPr>
      </w:pPr>
      <w:r>
        <w:rPr>
          <w:b/>
          <w:noProof/>
        </w:rPr>
        <mc:AlternateContent>
          <mc:Choice Requires="wps">
            <w:drawing>
              <wp:anchor distT="0" distB="0" distL="114300" distR="114300" simplePos="0" relativeHeight="251731018" behindDoc="0" locked="0" layoutInCell="1" allowOverlap="1" wp14:anchorId="304633A3" wp14:editId="5D72B84A">
                <wp:simplePos x="0" y="0"/>
                <wp:positionH relativeFrom="column">
                  <wp:posOffset>1042670</wp:posOffset>
                </wp:positionH>
                <wp:positionV relativeFrom="paragraph">
                  <wp:posOffset>42328</wp:posOffset>
                </wp:positionV>
                <wp:extent cx="2863850" cy="450850"/>
                <wp:effectExtent l="0" t="0" r="0" b="6350"/>
                <wp:wrapNone/>
                <wp:docPr id="136"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3850" cy="450850"/>
                        </a:xfrm>
                        <a:prstGeom prst="rect">
                          <a:avLst/>
                        </a:prstGeom>
                        <a:solidFill>
                          <a:schemeClr val="accent1">
                            <a:lumMod val="20000"/>
                            <a:lumOff val="80000"/>
                          </a:schemeClr>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6B97B5"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 xml:space="preserve">Businesses/SMEs search for additional rounds of funding to scale-up and growth their businesses.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633A3" id="Rectangle 136" o:spid="_x0000_s1043" style="position:absolute;left:0;text-align:left;margin-left:82.1pt;margin-top:3.35pt;width:225.5pt;height:35.5pt;z-index:2517310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" fillcolor="#d9e2f3 [660]" strokecolor="#44546a [3215]" strokeweight="1pt">
                <v:path arrowok="t"/>
                <v:textbox>
                  <w:txbxContent>
                    <w:p w14:paraId="7E6B97B5" w14:textId="77777777" w:rsidR="001B4890" w:rsidRPr="006675F4" w:rsidRDefault="001B4890" w:rsidP="00380F7B">
                      <w:pPr>
                        <w:jc w:val="center"/>
                        <w:rPr>
                          <w:rFonts w:ascii="Arial" w:hAnsi="Arial" w:cs="Arial"/>
                          <w:color w:val="000000" w:themeColor="text1"/>
                          <w:sz w:val="18"/>
                          <w:szCs w:val="18"/>
                          <w:lang w:val="en-ZA"/>
                        </w:rPr>
                      </w:pPr>
                      <w:r>
                        <w:rPr>
                          <w:rFonts w:ascii="Arial" w:hAnsi="Arial" w:cs="Arial"/>
                          <w:color w:val="000000" w:themeColor="text1"/>
                          <w:sz w:val="18"/>
                          <w:szCs w:val="18"/>
                          <w:lang w:val="en-ZA"/>
                        </w:rPr>
                        <w:t xml:space="preserve">Businesses/SMEs search for additional rounds of funding to scale-up and growth their businesses. </w:t>
                      </w:r>
                    </w:p>
                  </w:txbxContent>
                </v:textbox>
              </v:rect>
            </w:pict>
          </mc:Fallback>
        </mc:AlternateContent>
      </w:r>
    </w:p>
    <w:p w14:paraId="3A9D49D2" w14:textId="07D16796" w:rsidR="003642D0" w:rsidRDefault="003642D0" w:rsidP="00380F7B">
      <w:pPr>
        <w:rPr>
          <w:noProof/>
        </w:rPr>
      </w:pPr>
    </w:p>
    <w:p w14:paraId="260C0915" w14:textId="208339D3" w:rsidR="003642D0" w:rsidRDefault="009B7981" w:rsidP="00380F7B">
      <w:pPr>
        <w:rPr>
          <w:noProof/>
        </w:rPr>
      </w:pPr>
      <w:r>
        <w:rPr>
          <w:b/>
          <w:noProof/>
        </w:rPr>
        <mc:AlternateContent>
          <mc:Choice Requires="wps">
            <w:drawing>
              <wp:anchor distT="0" distB="0" distL="114300" distR="114300" simplePos="0" relativeHeight="251738186" behindDoc="0" locked="0" layoutInCell="1" allowOverlap="1" wp14:anchorId="1EB62A37" wp14:editId="6134AAB8">
                <wp:simplePos x="0" y="0"/>
                <wp:positionH relativeFrom="column">
                  <wp:posOffset>4249998</wp:posOffset>
                </wp:positionH>
                <wp:positionV relativeFrom="paragraph">
                  <wp:posOffset>107259</wp:posOffset>
                </wp:positionV>
                <wp:extent cx="2171700" cy="1168400"/>
                <wp:effectExtent l="0" t="0" r="0" b="0"/>
                <wp:wrapNone/>
                <wp:docPr id="13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1700" cy="1168400"/>
                        </a:xfrm>
                        <a:prstGeom prst="rect">
                          <a:avLst/>
                        </a:prstGeom>
                        <a:solidFill>
                          <a:srgbClr val="ECF3DD"/>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C7FB01" w14:textId="77777777" w:rsidR="001B4890" w:rsidRPr="006675F4" w:rsidRDefault="001B4890" w:rsidP="00380F7B">
                            <w:pPr>
                              <w:shd w:val="clear" w:color="auto" w:fill="ECF3DD"/>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financiers not looking to make financial returns/not looking for shares. These include public sources (supported by Climate Funds etc.), </w:t>
                            </w:r>
                            <w:r w:rsidRPr="00061874">
                              <w:rPr>
                                <w:rFonts w:ascii="Arial" w:hAnsi="Arial" w:cs="Arial"/>
                                <w:b/>
                                <w:bCs/>
                                <w:i/>
                                <w:iCs/>
                                <w:color w:val="000000" w:themeColor="text1"/>
                                <w:sz w:val="18"/>
                                <w:szCs w:val="18"/>
                                <w:lang w:val="en-ZA"/>
                              </w:rPr>
                              <w:t>social enterprise funding/impact investing</w:t>
                            </w:r>
                            <w:r>
                              <w:rPr>
                                <w:rFonts w:ascii="Arial" w:hAnsi="Arial" w:cs="Arial"/>
                                <w:color w:val="000000" w:themeColor="text1"/>
                                <w:sz w:val="18"/>
                                <w:szCs w:val="18"/>
                                <w:lang w:val="en-ZA"/>
                              </w:rPr>
                              <w:t xml:space="preserve"> to make the business economically viable.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62A37" id="Rectangle 132" o:spid="_x0000_s1044" style="position:absolute;left:0;text-align:left;margin-left:334.65pt;margin-top:8.45pt;width:171pt;height:92pt;z-index:251738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" fillcolor="#ecf3dd" strokecolor="#44546a [3215]" strokeweight="1pt">
                <v:path arrowok="t"/>
                <v:textbox>
                  <w:txbxContent>
                    <w:p w14:paraId="3CC7FB01" w14:textId="77777777" w:rsidR="001B4890" w:rsidRPr="006675F4" w:rsidRDefault="001B4890" w:rsidP="00380F7B">
                      <w:pPr>
                        <w:shd w:val="clear" w:color="auto" w:fill="ECF3DD"/>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financiers not looking to make financial returns/not looking for shares. These include public sources (supported by Climate Funds etc.), </w:t>
                      </w:r>
                      <w:r w:rsidRPr="00061874">
                        <w:rPr>
                          <w:rFonts w:ascii="Arial" w:hAnsi="Arial" w:cs="Arial"/>
                          <w:b/>
                          <w:bCs/>
                          <w:i/>
                          <w:iCs/>
                          <w:color w:val="000000" w:themeColor="text1"/>
                          <w:sz w:val="18"/>
                          <w:szCs w:val="18"/>
                          <w:lang w:val="en-ZA"/>
                        </w:rPr>
                        <w:t>social enterprise funding/impact investing</w:t>
                      </w:r>
                      <w:r>
                        <w:rPr>
                          <w:rFonts w:ascii="Arial" w:hAnsi="Arial" w:cs="Arial"/>
                          <w:color w:val="000000" w:themeColor="text1"/>
                          <w:sz w:val="18"/>
                          <w:szCs w:val="18"/>
                          <w:lang w:val="en-ZA"/>
                        </w:rPr>
                        <w:t xml:space="preserve"> to make the business economically viable.</w:t>
                      </w:r>
                    </w:p>
                  </w:txbxContent>
                </v:textbox>
              </v:rect>
            </w:pict>
          </mc:Fallback>
        </mc:AlternateContent>
      </w:r>
      <w:r>
        <w:rPr>
          <w:b/>
          <w:noProof/>
        </w:rPr>
        <mc:AlternateContent>
          <mc:Choice Requires="wps">
            <w:drawing>
              <wp:anchor distT="0" distB="0" distL="114300" distR="114300" simplePos="0" relativeHeight="251734090" behindDoc="0" locked="0" layoutInCell="1" allowOverlap="1" wp14:anchorId="131947C9" wp14:editId="502D7274">
                <wp:simplePos x="0" y="0"/>
                <wp:positionH relativeFrom="column">
                  <wp:posOffset>1271905</wp:posOffset>
                </wp:positionH>
                <wp:positionV relativeFrom="paragraph">
                  <wp:posOffset>229235</wp:posOffset>
                </wp:positionV>
                <wp:extent cx="2483485" cy="450850"/>
                <wp:effectExtent l="0" t="0" r="0" b="6350"/>
                <wp:wrapNone/>
                <wp:docPr id="134"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3485" cy="450850"/>
                        </a:xfrm>
                        <a:prstGeom prst="rect">
                          <a:avLst/>
                        </a:prstGeom>
                        <a:solidFill>
                          <a:schemeClr val="bg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52A7B" w14:textId="77777777"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Q:</w:t>
                            </w:r>
                            <w:r>
                              <w:rPr>
                                <w:rFonts w:ascii="Arial" w:hAnsi="Arial" w:cs="Arial"/>
                                <w:color w:val="000000" w:themeColor="text1"/>
                                <w:sz w:val="18"/>
                                <w:szCs w:val="18"/>
                                <w:lang w:val="en-ZA"/>
                              </w:rPr>
                              <w:t xml:space="preserve"> Business/SME remains economically feasible?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947C9" id="Rectangle 134" o:spid="_x0000_s1045" style="position:absolute;left:0;text-align:left;margin-left:100.15pt;margin-top:18.05pt;width:195.55pt;height:35.5pt;z-index:2517340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" fillcolor="#e7e6e6 [3214]" strokecolor="#44546a [3215]" strokeweight="1pt">
                <v:path arrowok="t"/>
                <v:textbox>
                  <w:txbxContent>
                    <w:p w14:paraId="5EF52A7B" w14:textId="77777777"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Q:</w:t>
                      </w:r>
                      <w:r>
                        <w:rPr>
                          <w:rFonts w:ascii="Arial" w:hAnsi="Arial" w:cs="Arial"/>
                          <w:color w:val="000000" w:themeColor="text1"/>
                          <w:sz w:val="18"/>
                          <w:szCs w:val="18"/>
                          <w:lang w:val="en-ZA"/>
                        </w:rPr>
                        <w:t xml:space="preserve"> Business/SME remains economically feasible?</w:t>
                      </w:r>
                    </w:p>
                  </w:txbxContent>
                </v:textbox>
              </v:rect>
            </w:pict>
          </mc:Fallback>
        </mc:AlternateContent>
      </w:r>
      <w:r>
        <w:rPr>
          <w:b/>
          <w:noProof/>
        </w:rPr>
        <mc:AlternateContent>
          <mc:Choice Requires="wps">
            <w:drawing>
              <wp:anchor distT="0" distB="0" distL="114299" distR="114299" simplePos="0" relativeHeight="251744330" behindDoc="0" locked="0" layoutInCell="1" allowOverlap="1" wp14:anchorId="75ED0501" wp14:editId="16C59FDB">
                <wp:simplePos x="0" y="0"/>
                <wp:positionH relativeFrom="column">
                  <wp:posOffset>2381579</wp:posOffset>
                </wp:positionH>
                <wp:positionV relativeFrom="paragraph">
                  <wp:posOffset>25433</wp:posOffset>
                </wp:positionV>
                <wp:extent cx="0" cy="171450"/>
                <wp:effectExtent l="76200" t="0" r="38100" b="38100"/>
                <wp:wrapNone/>
                <wp:docPr id="135" name="Straight Arrow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05C03B2" id="Straight Arrow Connector 135" o:spid="_x0000_s1026" type="#_x0000_t32" style="position:absolute;margin-left:187.55pt;margin-top:2pt;width:0;height:13.5pt;z-index:25174433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" strokecolor="#2e383e" strokeweight=".5pt">
                <v:stroke endarrow="block" joinstyle="miter"/>
                <o:lock v:ext="edit" shapetype="f"/>
              </v:shape>
            </w:pict>
          </mc:Fallback>
        </mc:AlternateContent>
      </w:r>
    </w:p>
    <w:p w14:paraId="446874BD" w14:textId="4192A712" w:rsidR="003642D0" w:rsidRDefault="003642D0" w:rsidP="00380F7B">
      <w:pPr>
        <w:rPr>
          <w:noProof/>
        </w:rPr>
      </w:pPr>
    </w:p>
    <w:p w14:paraId="73C8A13D" w14:textId="7B4F1490" w:rsidR="003642D0" w:rsidRDefault="009B7981" w:rsidP="00380F7B">
      <w:pPr>
        <w:rPr>
          <w:noProof/>
        </w:rPr>
      </w:pPr>
      <w:r>
        <w:rPr>
          <w:b/>
          <w:noProof/>
        </w:rPr>
        <mc:AlternateContent>
          <mc:Choice Requires="wps">
            <w:drawing>
              <wp:anchor distT="0" distB="0" distL="114299" distR="114299" simplePos="0" relativeHeight="251745354" behindDoc="0" locked="0" layoutInCell="1" allowOverlap="1" wp14:anchorId="724CFF29" wp14:editId="3082690D">
                <wp:simplePos x="0" y="0"/>
                <wp:positionH relativeFrom="column">
                  <wp:posOffset>1567815</wp:posOffset>
                </wp:positionH>
                <wp:positionV relativeFrom="paragraph">
                  <wp:posOffset>215731</wp:posOffset>
                </wp:positionV>
                <wp:extent cx="0" cy="355600"/>
                <wp:effectExtent l="76200" t="0" r="57150" b="44450"/>
                <wp:wrapNone/>
                <wp:docPr id="131" name="Straight Arrow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560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454DD9" id="Straight Arrow Connector 131" o:spid="_x0000_s1026" type="#_x0000_t32" style="position:absolute;margin-left:123.45pt;margin-top:17pt;width:0;height:28pt;z-index:25174535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" strokecolor="#2e383e" strokeweight=".5pt">
                <v:stroke endarrow="block" joinstyle="miter"/>
                <o:lock v:ext="edit" shapetype="f"/>
              </v:shape>
            </w:pict>
          </mc:Fallback>
        </mc:AlternateContent>
      </w:r>
      <w:r w:rsidRPr="006A65F4">
        <w:rPr>
          <w:b/>
          <w:noProof/>
          <w:lang w:eastAsia="en-GB"/>
        </w:rPr>
        <w:drawing>
          <wp:anchor distT="0" distB="0" distL="114300" distR="114300" simplePos="0" relativeHeight="251751498" behindDoc="0" locked="0" layoutInCell="1" allowOverlap="1" wp14:anchorId="303477CA" wp14:editId="08907A0C">
            <wp:simplePos x="0" y="0"/>
            <wp:positionH relativeFrom="column">
              <wp:posOffset>3841750</wp:posOffset>
            </wp:positionH>
            <wp:positionV relativeFrom="paragraph">
              <wp:posOffset>60486</wp:posOffset>
            </wp:positionV>
            <wp:extent cx="260350" cy="260350"/>
            <wp:effectExtent l="0" t="0" r="6350" b="6350"/>
            <wp:wrapTight wrapText="bothSides">
              <wp:wrapPolygon edited="0">
                <wp:start x="3161" y="0"/>
                <wp:lineTo x="0" y="6322"/>
                <wp:lineTo x="0" y="12644"/>
                <wp:lineTo x="4741" y="20546"/>
                <wp:lineTo x="17385" y="20546"/>
                <wp:lineTo x="20546" y="12644"/>
                <wp:lineTo x="20546" y="6322"/>
                <wp:lineTo x="15805" y="0"/>
                <wp:lineTo x="3161" y="0"/>
              </wp:wrapPolygon>
            </wp:wrapTight>
            <wp:docPr id="144" name="Graphic 144" descr="Badge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dgecross.svg"/>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60350" cy="260350"/>
                    </a:xfrm>
                    <a:prstGeom prst="rect">
                      <a:avLst/>
                    </a:prstGeom>
                  </pic:spPr>
                </pic:pic>
              </a:graphicData>
            </a:graphic>
          </wp:anchor>
        </w:drawing>
      </w:r>
      <w:r>
        <w:rPr>
          <w:b/>
          <w:noProof/>
        </w:rPr>
        <mc:AlternateContent>
          <mc:Choice Requires="wps">
            <w:drawing>
              <wp:anchor distT="4294967295" distB="4294967295" distL="114300" distR="114300" simplePos="0" relativeHeight="251746378" behindDoc="0" locked="0" layoutInCell="1" allowOverlap="1" wp14:anchorId="005A60B8" wp14:editId="166B4A09">
                <wp:simplePos x="0" y="0"/>
                <wp:positionH relativeFrom="column">
                  <wp:posOffset>3777751</wp:posOffset>
                </wp:positionH>
                <wp:positionV relativeFrom="paragraph">
                  <wp:posOffset>43083</wp:posOffset>
                </wp:positionV>
                <wp:extent cx="443865" cy="0"/>
                <wp:effectExtent l="0" t="76200" r="0" b="76200"/>
                <wp:wrapNone/>
                <wp:docPr id="133"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3865" cy="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76D9BE6" id="Straight Arrow Connector 133" o:spid="_x0000_s1026" type="#_x0000_t32" style="position:absolute;margin-left:297.45pt;margin-top:3.4pt;width:34.95pt;height:0;z-index:25174637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" strokecolor="#2e383e" strokeweight=".5pt">
                <v:stroke endarrow="block" joinstyle="miter"/>
                <o:lock v:ext="edit" shapetype="f"/>
              </v:shape>
            </w:pict>
          </mc:Fallback>
        </mc:AlternateContent>
      </w:r>
    </w:p>
    <w:p w14:paraId="6B41D70D" w14:textId="5A3B54E9" w:rsidR="003642D0" w:rsidRDefault="009B7981" w:rsidP="00380F7B">
      <w:pPr>
        <w:rPr>
          <w:noProof/>
        </w:rPr>
      </w:pPr>
      <w:r w:rsidRPr="006A65F4">
        <w:rPr>
          <w:b/>
          <w:noProof/>
          <w:lang w:eastAsia="en-GB"/>
        </w:rPr>
        <w:drawing>
          <wp:anchor distT="0" distB="0" distL="114300" distR="114300" simplePos="0" relativeHeight="251753546" behindDoc="0" locked="0" layoutInCell="1" allowOverlap="1" wp14:anchorId="07954A37" wp14:editId="300B2997">
            <wp:simplePos x="0" y="0"/>
            <wp:positionH relativeFrom="column">
              <wp:posOffset>1647624</wp:posOffset>
            </wp:positionH>
            <wp:positionV relativeFrom="paragraph">
              <wp:posOffset>27064</wp:posOffset>
            </wp:positionV>
            <wp:extent cx="260350" cy="260350"/>
            <wp:effectExtent l="0" t="0" r="6350" b="6350"/>
            <wp:wrapTight wrapText="bothSides">
              <wp:wrapPolygon edited="0">
                <wp:start x="3161" y="0"/>
                <wp:lineTo x="0" y="6322"/>
                <wp:lineTo x="0" y="12644"/>
                <wp:lineTo x="4741" y="20546"/>
                <wp:lineTo x="17385" y="20546"/>
                <wp:lineTo x="20546" y="12644"/>
                <wp:lineTo x="20546" y="6322"/>
                <wp:lineTo x="15805" y="0"/>
                <wp:lineTo x="3161" y="0"/>
              </wp:wrapPolygon>
            </wp:wrapTight>
            <wp:docPr id="145" name="Graphic 145" descr="Badge Ti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dgetick1.svg"/>
                    <pic:cNvPicPr/>
                  </pic:nvPicPr>
                  <pic:blipFill>
                    <a:blip r:embed="rId49" cstate="print">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260350" cy="260350"/>
                    </a:xfrm>
                    <a:prstGeom prst="rect">
                      <a:avLst/>
                    </a:prstGeom>
                  </pic:spPr>
                </pic:pic>
              </a:graphicData>
            </a:graphic>
          </wp:anchor>
        </w:drawing>
      </w:r>
    </w:p>
    <w:p w14:paraId="40415CDF" w14:textId="74DF5DAE" w:rsidR="003642D0" w:rsidRDefault="009B7981" w:rsidP="00380F7B">
      <w:pPr>
        <w:rPr>
          <w:noProof/>
        </w:rPr>
      </w:pPr>
      <w:r>
        <w:rPr>
          <w:b/>
          <w:noProof/>
        </w:rPr>
        <mc:AlternateContent>
          <mc:Choice Requires="wps">
            <w:drawing>
              <wp:anchor distT="0" distB="0" distL="114300" distR="114300" simplePos="0" relativeHeight="251736138" behindDoc="0" locked="0" layoutInCell="1" allowOverlap="1" wp14:anchorId="19EDC0B5" wp14:editId="55BC656D">
                <wp:simplePos x="0" y="0"/>
                <wp:positionH relativeFrom="column">
                  <wp:posOffset>1266302</wp:posOffset>
                </wp:positionH>
                <wp:positionV relativeFrom="paragraph">
                  <wp:posOffset>101954</wp:posOffset>
                </wp:positionV>
                <wp:extent cx="2474595" cy="1136650"/>
                <wp:effectExtent l="0" t="0" r="1905" b="6350"/>
                <wp:wrapNone/>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4595" cy="1136650"/>
                        </a:xfrm>
                        <a:prstGeom prst="rect">
                          <a:avLst/>
                        </a:prstGeom>
                        <a:solidFill>
                          <a:srgbClr val="ECF3DD"/>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B4A22" w14:textId="77777777"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sources of private finance such as debt from local banks, </w:t>
                            </w:r>
                            <w:r w:rsidRPr="00457920">
                              <w:rPr>
                                <w:rFonts w:ascii="Arial" w:hAnsi="Arial" w:cs="Arial"/>
                                <w:b/>
                                <w:bCs/>
                                <w:i/>
                                <w:iCs/>
                                <w:color w:val="000000" w:themeColor="text1"/>
                                <w:sz w:val="18"/>
                                <w:szCs w:val="18"/>
                                <w:lang w:val="en-ZA"/>
                              </w:rPr>
                              <w:t>debtor financiers, niche SMME financiers</w:t>
                            </w:r>
                            <w:r>
                              <w:rPr>
                                <w:rFonts w:ascii="Arial" w:hAnsi="Arial" w:cs="Arial"/>
                                <w:color w:val="000000" w:themeColor="text1"/>
                                <w:sz w:val="18"/>
                                <w:szCs w:val="18"/>
                                <w:lang w:val="en-ZA"/>
                              </w:rPr>
                              <w:t xml:space="preserve">, larger banks and international banks (e.g. </w:t>
                            </w:r>
                            <w:r w:rsidRPr="00457920">
                              <w:rPr>
                                <w:rFonts w:ascii="Arial" w:hAnsi="Arial" w:cs="Arial"/>
                                <w:b/>
                                <w:bCs/>
                                <w:i/>
                                <w:iCs/>
                                <w:color w:val="000000" w:themeColor="text1"/>
                                <w:sz w:val="18"/>
                                <w:szCs w:val="18"/>
                                <w:lang w:val="en-ZA"/>
                              </w:rPr>
                              <w:t>MDBs</w:t>
                            </w:r>
                            <w:r>
                              <w:rPr>
                                <w:rFonts w:ascii="Arial" w:hAnsi="Arial" w:cs="Arial"/>
                                <w:color w:val="000000" w:themeColor="text1"/>
                                <w:sz w:val="18"/>
                                <w:szCs w:val="18"/>
                                <w:lang w:val="en-ZA"/>
                              </w:rPr>
                              <w:t xml:space="preserve">), equity from more established </w:t>
                            </w:r>
                            <w:r w:rsidRPr="00061874">
                              <w:rPr>
                                <w:rFonts w:ascii="Arial" w:hAnsi="Arial" w:cs="Arial"/>
                                <w:b/>
                                <w:bCs/>
                                <w:i/>
                                <w:iCs/>
                                <w:color w:val="000000" w:themeColor="text1"/>
                                <w:sz w:val="18"/>
                                <w:szCs w:val="18"/>
                                <w:lang w:val="en-ZA"/>
                              </w:rPr>
                              <w:t>venture capitalists</w:t>
                            </w:r>
                            <w:r>
                              <w:rPr>
                                <w:rFonts w:ascii="Arial" w:hAnsi="Arial" w:cs="Arial"/>
                                <w:color w:val="000000" w:themeColor="text1"/>
                                <w:sz w:val="18"/>
                                <w:szCs w:val="18"/>
                                <w:lang w:val="en-ZA"/>
                              </w:rPr>
                              <w:t xml:space="preserve">, </w:t>
                            </w:r>
                            <w:r w:rsidRPr="00061874">
                              <w:rPr>
                                <w:rFonts w:ascii="Arial" w:hAnsi="Arial" w:cs="Arial"/>
                                <w:b/>
                                <w:bCs/>
                                <w:i/>
                                <w:iCs/>
                                <w:color w:val="000000" w:themeColor="text1"/>
                                <w:sz w:val="18"/>
                                <w:szCs w:val="18"/>
                                <w:lang w:val="en-ZA"/>
                              </w:rPr>
                              <w:t>impact investors, crowdfunding</w:t>
                            </w:r>
                            <w:r>
                              <w:rPr>
                                <w:rFonts w:ascii="Arial" w:hAnsi="Arial" w:cs="Arial"/>
                                <w:color w:val="000000" w:themeColor="text1"/>
                                <w:sz w:val="18"/>
                                <w:szCs w:val="18"/>
                                <w:lang w:val="en-ZA"/>
                              </w:rPr>
                              <w:t xml:space="preserve"> etc.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DC0B5" id="Rectangle 130" o:spid="_x0000_s1046" style="position:absolute;left:0;text-align:left;margin-left:99.7pt;margin-top:8.05pt;width:194.85pt;height:89.5pt;z-index:251736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" fillcolor="#ecf3dd" strokecolor="#44546a [3215]" strokeweight="1pt">
                <v:path arrowok="t"/>
                <v:textbox>
                  <w:txbxContent>
                    <w:p w14:paraId="692B4A22" w14:textId="77777777" w:rsidR="001B4890" w:rsidRPr="006675F4" w:rsidRDefault="001B4890" w:rsidP="00380F7B">
                      <w:pPr>
                        <w:jc w:val="center"/>
                        <w:rPr>
                          <w:rFonts w:ascii="Arial" w:hAnsi="Arial" w:cs="Arial"/>
                          <w:color w:val="000000" w:themeColor="text1"/>
                          <w:sz w:val="18"/>
                          <w:szCs w:val="18"/>
                          <w:lang w:val="en-ZA"/>
                        </w:rPr>
                      </w:pPr>
                      <w:r w:rsidRPr="00B97AA0">
                        <w:rPr>
                          <w:rFonts w:ascii="Arial" w:hAnsi="Arial" w:cs="Arial"/>
                          <w:b/>
                          <w:bCs/>
                          <w:color w:val="000000" w:themeColor="text1"/>
                          <w:sz w:val="18"/>
                          <w:szCs w:val="18"/>
                          <w:lang w:val="en-ZA"/>
                        </w:rPr>
                        <w:t>Next steps</w:t>
                      </w:r>
                      <w:r>
                        <w:rPr>
                          <w:rFonts w:ascii="Arial" w:hAnsi="Arial" w:cs="Arial"/>
                          <w:color w:val="000000" w:themeColor="text1"/>
                          <w:sz w:val="18"/>
                          <w:szCs w:val="18"/>
                          <w:lang w:val="en-ZA"/>
                        </w:rPr>
                        <w:t xml:space="preserve">: Approach sources of private finance such as debt from local banks, </w:t>
                      </w:r>
                      <w:r w:rsidRPr="00457920">
                        <w:rPr>
                          <w:rFonts w:ascii="Arial" w:hAnsi="Arial" w:cs="Arial"/>
                          <w:b/>
                          <w:bCs/>
                          <w:i/>
                          <w:iCs/>
                          <w:color w:val="000000" w:themeColor="text1"/>
                          <w:sz w:val="18"/>
                          <w:szCs w:val="18"/>
                          <w:lang w:val="en-ZA"/>
                        </w:rPr>
                        <w:t>debtor financiers, niche SMME financiers</w:t>
                      </w:r>
                      <w:r>
                        <w:rPr>
                          <w:rFonts w:ascii="Arial" w:hAnsi="Arial" w:cs="Arial"/>
                          <w:color w:val="000000" w:themeColor="text1"/>
                          <w:sz w:val="18"/>
                          <w:szCs w:val="18"/>
                          <w:lang w:val="en-ZA"/>
                        </w:rPr>
                        <w:t xml:space="preserve">, larger banks and international banks (e.g. </w:t>
                      </w:r>
                      <w:r w:rsidRPr="00457920">
                        <w:rPr>
                          <w:rFonts w:ascii="Arial" w:hAnsi="Arial" w:cs="Arial"/>
                          <w:b/>
                          <w:bCs/>
                          <w:i/>
                          <w:iCs/>
                          <w:color w:val="000000" w:themeColor="text1"/>
                          <w:sz w:val="18"/>
                          <w:szCs w:val="18"/>
                          <w:lang w:val="en-ZA"/>
                        </w:rPr>
                        <w:t>MDBs</w:t>
                      </w:r>
                      <w:r>
                        <w:rPr>
                          <w:rFonts w:ascii="Arial" w:hAnsi="Arial" w:cs="Arial"/>
                          <w:color w:val="000000" w:themeColor="text1"/>
                          <w:sz w:val="18"/>
                          <w:szCs w:val="18"/>
                          <w:lang w:val="en-ZA"/>
                        </w:rPr>
                        <w:t xml:space="preserve">), equity from more established </w:t>
                      </w:r>
                      <w:r w:rsidRPr="00061874">
                        <w:rPr>
                          <w:rFonts w:ascii="Arial" w:hAnsi="Arial" w:cs="Arial"/>
                          <w:b/>
                          <w:bCs/>
                          <w:i/>
                          <w:iCs/>
                          <w:color w:val="000000" w:themeColor="text1"/>
                          <w:sz w:val="18"/>
                          <w:szCs w:val="18"/>
                          <w:lang w:val="en-ZA"/>
                        </w:rPr>
                        <w:t>venture capitalists</w:t>
                      </w:r>
                      <w:r>
                        <w:rPr>
                          <w:rFonts w:ascii="Arial" w:hAnsi="Arial" w:cs="Arial"/>
                          <w:color w:val="000000" w:themeColor="text1"/>
                          <w:sz w:val="18"/>
                          <w:szCs w:val="18"/>
                          <w:lang w:val="en-ZA"/>
                        </w:rPr>
                        <w:t xml:space="preserve">, </w:t>
                      </w:r>
                      <w:r w:rsidRPr="00061874">
                        <w:rPr>
                          <w:rFonts w:ascii="Arial" w:hAnsi="Arial" w:cs="Arial"/>
                          <w:b/>
                          <w:bCs/>
                          <w:i/>
                          <w:iCs/>
                          <w:color w:val="000000" w:themeColor="text1"/>
                          <w:sz w:val="18"/>
                          <w:szCs w:val="18"/>
                          <w:lang w:val="en-ZA"/>
                        </w:rPr>
                        <w:t>impact investors, crowdfunding</w:t>
                      </w:r>
                      <w:r>
                        <w:rPr>
                          <w:rFonts w:ascii="Arial" w:hAnsi="Arial" w:cs="Arial"/>
                          <w:color w:val="000000" w:themeColor="text1"/>
                          <w:sz w:val="18"/>
                          <w:szCs w:val="18"/>
                          <w:lang w:val="en-ZA"/>
                        </w:rPr>
                        <w:t xml:space="preserve"> etc. </w:t>
                      </w:r>
                    </w:p>
                  </w:txbxContent>
                </v:textbox>
              </v:rect>
            </w:pict>
          </mc:Fallback>
        </mc:AlternateContent>
      </w:r>
    </w:p>
    <w:p w14:paraId="10FDB97E" w14:textId="24877430" w:rsidR="00380F7B" w:rsidRDefault="00380F7B" w:rsidP="00380F7B">
      <w:pPr>
        <w:rPr>
          <w:noProof/>
        </w:rPr>
      </w:pPr>
    </w:p>
    <w:p w14:paraId="40F72B6B" w14:textId="654971E6" w:rsidR="00FC5EDB" w:rsidRDefault="00FC5EDB" w:rsidP="00380F7B">
      <w:pPr>
        <w:rPr>
          <w:noProof/>
        </w:rPr>
      </w:pPr>
    </w:p>
    <w:p w14:paraId="4DA37014" w14:textId="0FB5EB6E" w:rsidR="00FC5EDB" w:rsidRDefault="00FC5EDB" w:rsidP="00380F7B">
      <w:pPr>
        <w:rPr>
          <w:noProof/>
        </w:rPr>
      </w:pPr>
    </w:p>
    <w:p w14:paraId="51158D3D" w14:textId="346B808B" w:rsidR="00FC5EDB" w:rsidRDefault="00FC5EDB" w:rsidP="00380F7B">
      <w:pPr>
        <w:rPr>
          <w:noProof/>
        </w:rPr>
      </w:pPr>
    </w:p>
    <w:p w14:paraId="1B2F323C" w14:textId="3CFDF96C" w:rsidR="00FC5EDB" w:rsidRDefault="009B7981" w:rsidP="00380F7B">
      <w:pPr>
        <w:rPr>
          <w:noProof/>
        </w:rPr>
      </w:pPr>
      <w:r>
        <w:rPr>
          <w:b/>
          <w:noProof/>
        </w:rPr>
        <mc:AlternateContent>
          <mc:Choice Requires="wps">
            <w:drawing>
              <wp:anchor distT="0" distB="0" distL="114299" distR="114299" simplePos="0" relativeHeight="251747402" behindDoc="0" locked="0" layoutInCell="1" allowOverlap="1" wp14:anchorId="7C125A1F" wp14:editId="5D6C5C97">
                <wp:simplePos x="0" y="0"/>
                <wp:positionH relativeFrom="column">
                  <wp:posOffset>2456815</wp:posOffset>
                </wp:positionH>
                <wp:positionV relativeFrom="paragraph">
                  <wp:posOffset>69328</wp:posOffset>
                </wp:positionV>
                <wp:extent cx="0" cy="256540"/>
                <wp:effectExtent l="76200" t="0" r="38100" b="29210"/>
                <wp:wrapNone/>
                <wp:docPr id="128" name="Straight Arrow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6540"/>
                        </a:xfrm>
                        <a:prstGeom prst="straightConnector1">
                          <a:avLst/>
                        </a:prstGeom>
                        <a:ln>
                          <a:solidFill>
                            <a:srgbClr val="2E383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23FF392" id="Straight Arrow Connector 128" o:spid="_x0000_s1026" type="#_x0000_t32" style="position:absolute;margin-left:193.45pt;margin-top:5.45pt;width:0;height:20.2pt;z-index:25174740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" strokecolor="#2e383e" strokeweight=".5pt">
                <v:stroke endarrow="block" joinstyle="miter"/>
                <o:lock v:ext="edit" shapetype="f"/>
              </v:shape>
            </w:pict>
          </mc:Fallback>
        </mc:AlternateContent>
      </w:r>
    </w:p>
    <w:p w14:paraId="0A821FAF" w14:textId="16BF23F2" w:rsidR="00FC5EDB" w:rsidRDefault="009B7981" w:rsidP="00380F7B">
      <w:pPr>
        <w:rPr>
          <w:noProof/>
        </w:rPr>
      </w:pPr>
      <w:r>
        <w:rPr>
          <w:b/>
          <w:noProof/>
        </w:rPr>
        <mc:AlternateContent>
          <mc:Choice Requires="wps">
            <w:drawing>
              <wp:anchor distT="0" distB="0" distL="114300" distR="114300" simplePos="0" relativeHeight="251735114" behindDoc="0" locked="0" layoutInCell="1" allowOverlap="1" wp14:anchorId="29707E1E" wp14:editId="6E816379">
                <wp:simplePos x="0" y="0"/>
                <wp:positionH relativeFrom="column">
                  <wp:posOffset>658326</wp:posOffset>
                </wp:positionH>
                <wp:positionV relativeFrom="paragraph">
                  <wp:posOffset>94519</wp:posOffset>
                </wp:positionV>
                <wp:extent cx="3505200" cy="387350"/>
                <wp:effectExtent l="0" t="0" r="19050" b="12700"/>
                <wp:wrapNone/>
                <wp:docPr id="129" name="Rectangle: Rounded Corners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0" cy="387350"/>
                        </a:xfrm>
                        <a:prstGeom prst="roundRect">
                          <a:avLst>
                            <a:gd name="adj" fmla="val 0"/>
                          </a:avLst>
                        </a:prstGeom>
                        <a:solidFill>
                          <a:srgbClr val="A8D08D"/>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B65017" w14:textId="77777777" w:rsidR="001B4890" w:rsidRPr="004636DA" w:rsidRDefault="001B4890" w:rsidP="0060470F">
                            <w:pPr>
                              <w:shd w:val="clear" w:color="auto" w:fill="A8D08D"/>
                              <w:jc w:val="center"/>
                              <w:rPr>
                                <w:rFonts w:ascii="Arial" w:hAnsi="Arial" w:cs="Arial"/>
                                <w:sz w:val="18"/>
                                <w:szCs w:val="18"/>
                                <w:lang w:val="en-ZA"/>
                              </w:rPr>
                            </w:pPr>
                            <w:r w:rsidRPr="004636DA">
                              <w:rPr>
                                <w:rFonts w:ascii="Arial" w:hAnsi="Arial" w:cs="Arial"/>
                                <w:sz w:val="18"/>
                                <w:szCs w:val="18"/>
                                <w:lang w:val="en-ZA"/>
                              </w:rPr>
                              <w:t>Business</w:t>
                            </w:r>
                            <w:r>
                              <w:rPr>
                                <w:rFonts w:ascii="Arial" w:hAnsi="Arial" w:cs="Arial"/>
                                <w:sz w:val="18"/>
                                <w:szCs w:val="18"/>
                                <w:lang w:val="en-ZA"/>
                              </w:rPr>
                              <w:t xml:space="preserve">/SME will continue to leverage development finance as growth and scale-up continues.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707E1E" id="Rectangle: Rounded Corners 129" o:spid="_x0000_s1047" style="position:absolute;left:0;text-align:left;margin-left:51.85pt;margin-top:7.45pt;width:276pt;height:30.5pt;z-index:251735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" fillcolor="#a8d08d" strokecolor="#44546a [3215]" strokeweight="1pt">
                <v:stroke joinstyle="miter"/>
                <v:path arrowok="t"/>
                <v:textbox>
                  <w:txbxContent>
                    <w:p w14:paraId="2CB65017" w14:textId="77777777" w:rsidR="001B4890" w:rsidRPr="004636DA" w:rsidRDefault="001B4890" w:rsidP="0060470F">
                      <w:pPr>
                        <w:shd w:val="clear" w:color="auto" w:fill="A8D08D"/>
                        <w:jc w:val="center"/>
                        <w:rPr>
                          <w:rFonts w:ascii="Arial" w:hAnsi="Arial" w:cs="Arial"/>
                          <w:sz w:val="18"/>
                          <w:szCs w:val="18"/>
                          <w:lang w:val="en-ZA"/>
                        </w:rPr>
                      </w:pPr>
                      <w:r w:rsidRPr="004636DA">
                        <w:rPr>
                          <w:rFonts w:ascii="Arial" w:hAnsi="Arial" w:cs="Arial"/>
                          <w:sz w:val="18"/>
                          <w:szCs w:val="18"/>
                          <w:lang w:val="en-ZA"/>
                        </w:rPr>
                        <w:t>Business</w:t>
                      </w:r>
                      <w:r>
                        <w:rPr>
                          <w:rFonts w:ascii="Arial" w:hAnsi="Arial" w:cs="Arial"/>
                          <w:sz w:val="18"/>
                          <w:szCs w:val="18"/>
                          <w:lang w:val="en-ZA"/>
                        </w:rPr>
                        <w:t xml:space="preserve">/SME will continue to leverage development finance as growth and scale-up continues. </w:t>
                      </w:r>
                    </w:p>
                  </w:txbxContent>
                </v:textbox>
              </v:roundrect>
            </w:pict>
          </mc:Fallback>
        </mc:AlternateContent>
      </w:r>
    </w:p>
    <w:p w14:paraId="51875295" w14:textId="7A1CBD27" w:rsidR="002F3FBD" w:rsidRPr="0060470F" w:rsidRDefault="00244640" w:rsidP="00244640">
      <w:pPr>
        <w:pStyle w:val="Heading1"/>
        <w:rPr>
          <w:rStyle w:val="normaltextrun"/>
          <w:rFonts w:ascii="Times New Roman" w:hAnsi="Times New Roman" w:cs="Times New Roman"/>
          <w:color w:val="000000" w:themeColor="text1"/>
        </w:rPr>
      </w:pPr>
      <w:bookmarkStart w:id="12" w:name="_Toc50026159"/>
      <w:r w:rsidRPr="00715A19">
        <w:rPr>
          <w:rStyle w:val="normaltextrun"/>
          <w:rFonts w:ascii="Times New Roman" w:hAnsi="Times New Roman" w:cs="Times New Roman"/>
          <w:color w:val="000000" w:themeColor="text1"/>
        </w:rPr>
        <w:lastRenderedPageBreak/>
        <w:t xml:space="preserve">Module 6 | </w:t>
      </w:r>
      <w:r w:rsidR="002F3FBD" w:rsidRPr="00715A19">
        <w:rPr>
          <w:rStyle w:val="normaltextrun"/>
          <w:rFonts w:ascii="Times New Roman" w:hAnsi="Times New Roman" w:cs="Times New Roman"/>
          <w:color w:val="A8D08D"/>
        </w:rPr>
        <w:t xml:space="preserve">Climate Change Tools Application – why, </w:t>
      </w:r>
      <w:r w:rsidR="00B953A0" w:rsidRPr="00715A19">
        <w:rPr>
          <w:rStyle w:val="normaltextrun"/>
          <w:rFonts w:ascii="Times New Roman" w:hAnsi="Times New Roman" w:cs="Times New Roman"/>
          <w:color w:val="A8D08D"/>
        </w:rPr>
        <w:t>when,</w:t>
      </w:r>
      <w:r w:rsidR="002F3FBD" w:rsidRPr="00715A19">
        <w:rPr>
          <w:rStyle w:val="normaltextrun"/>
          <w:rFonts w:ascii="Times New Roman" w:hAnsi="Times New Roman" w:cs="Times New Roman"/>
          <w:color w:val="A8D08D"/>
        </w:rPr>
        <w:t xml:space="preserve"> and how to use the tools?</w:t>
      </w:r>
      <w:bookmarkEnd w:id="12"/>
      <w:r w:rsidR="002F3FBD" w:rsidRPr="00715A19">
        <w:rPr>
          <w:rStyle w:val="normaltextrun"/>
          <w:rFonts w:ascii="Times New Roman" w:hAnsi="Times New Roman" w:cs="Times New Roman"/>
          <w:color w:val="A8D08D"/>
        </w:rPr>
        <w:t> </w:t>
      </w:r>
    </w:p>
    <w:p w14:paraId="5804F121" w14:textId="76DE3018" w:rsidR="00CD6AF0" w:rsidRPr="0060470F" w:rsidRDefault="00CD6AF0" w:rsidP="00CD6AF0">
      <w:pPr>
        <w:rPr>
          <w:rFonts w:ascii="Times New Roman" w:hAnsi="Times New Roman" w:cs="Times New Roman"/>
          <w:lang w:val="en-ZA"/>
        </w:rPr>
      </w:pPr>
      <w:r w:rsidRPr="0060470F">
        <w:rPr>
          <w:rFonts w:ascii="Times New Roman" w:hAnsi="Times New Roman" w:cs="Times New Roman"/>
          <w:lang w:val="en-US"/>
        </w:rPr>
        <w:t>Many opportunities are unfolding for private sector companies to implement actions towards reducing risks to their business operations, as well as investing in adaptation action in vulnerable regions in a sustainable and profitable manner, including:</w:t>
      </w:r>
      <w:r w:rsidRPr="0060470F">
        <w:rPr>
          <w:rFonts w:ascii="Times New Roman" w:hAnsi="Times New Roman" w:cs="Times New Roman"/>
          <w:lang w:val="en-ZA"/>
        </w:rPr>
        <w:t> </w:t>
      </w:r>
    </w:p>
    <w:tbl>
      <w:tblPr>
        <w:tblW w:w="0" w:type="auto"/>
        <w:tblLook w:val="04A0" w:firstRow="1" w:lastRow="0" w:firstColumn="1" w:lastColumn="0" w:noHBand="0" w:noVBand="1"/>
      </w:tblPr>
      <w:tblGrid>
        <w:gridCol w:w="9746"/>
      </w:tblGrid>
      <w:tr w:rsidR="00CD6AF0" w14:paraId="44E3D2E2" w14:textId="77777777" w:rsidTr="0060470F">
        <w:tc>
          <w:tcPr>
            <w:tcW w:w="10194" w:type="dxa"/>
            <w:shd w:val="clear" w:color="auto" w:fill="E2EFD9" w:themeFill="accent6" w:themeFillTint="33"/>
          </w:tcPr>
          <w:p w14:paraId="6DC850AD" w14:textId="77777777" w:rsidR="00CD6AF0" w:rsidRPr="0060470F" w:rsidRDefault="00CD6AF0" w:rsidP="00FD415C">
            <w:pPr>
              <w:numPr>
                <w:ilvl w:val="0"/>
                <w:numId w:val="40"/>
              </w:numPr>
              <w:rPr>
                <w:rFonts w:ascii="Calibri" w:hAnsi="Calibri" w:cs="Calibri"/>
                <w:lang w:val="en-ZA"/>
              </w:rPr>
            </w:pPr>
            <w:r w:rsidRPr="0060470F">
              <w:rPr>
                <w:rFonts w:ascii="Calibri" w:hAnsi="Calibri" w:cs="Calibri"/>
                <w:lang w:val="en-US"/>
              </w:rPr>
              <w:t>New market opportunities and expansions, for example in water resource development in response to water security challenges from climate change;</w:t>
            </w:r>
            <w:r w:rsidRPr="0060470F">
              <w:rPr>
                <w:rFonts w:ascii="Calibri" w:hAnsi="Calibri" w:cs="Calibri"/>
                <w:lang w:val="en-ZA"/>
              </w:rPr>
              <w:t> </w:t>
            </w:r>
          </w:p>
          <w:p w14:paraId="38CBF928" w14:textId="77777777" w:rsidR="00CD6AF0" w:rsidRPr="0060470F" w:rsidRDefault="00CD6AF0" w:rsidP="00FD415C">
            <w:pPr>
              <w:numPr>
                <w:ilvl w:val="0"/>
                <w:numId w:val="41"/>
              </w:numPr>
              <w:rPr>
                <w:rFonts w:ascii="Calibri" w:hAnsi="Calibri" w:cs="Calibri"/>
                <w:lang w:val="en-ZA"/>
              </w:rPr>
            </w:pPr>
            <w:r w:rsidRPr="0060470F">
              <w:rPr>
                <w:rFonts w:ascii="Calibri" w:hAnsi="Calibri" w:cs="Calibri"/>
                <w:lang w:val="en-US"/>
              </w:rPr>
              <w:t>Development of climate friendly goods and services, such as waste management services and technologies;</w:t>
            </w:r>
            <w:r w:rsidRPr="0060470F">
              <w:rPr>
                <w:rFonts w:ascii="Calibri" w:hAnsi="Calibri" w:cs="Calibri"/>
                <w:lang w:val="en-ZA"/>
              </w:rPr>
              <w:t> </w:t>
            </w:r>
          </w:p>
          <w:p w14:paraId="04223433" w14:textId="77777777" w:rsidR="00CD6AF0" w:rsidRPr="0060470F" w:rsidRDefault="00CD6AF0" w:rsidP="00FD415C">
            <w:pPr>
              <w:numPr>
                <w:ilvl w:val="0"/>
                <w:numId w:val="41"/>
              </w:numPr>
              <w:rPr>
                <w:rFonts w:ascii="Calibri" w:hAnsi="Calibri" w:cs="Calibri"/>
                <w:lang w:val="en-ZA"/>
              </w:rPr>
            </w:pPr>
            <w:r w:rsidRPr="0060470F">
              <w:rPr>
                <w:rFonts w:ascii="Calibri" w:hAnsi="Calibri" w:cs="Calibri"/>
                <w:lang w:val="en-US"/>
              </w:rPr>
              <w:t>Potential cost savings, for example through energy efficiency solutions that reduce input costs for businesses while also reducing greenhouse gas emissions;</w:t>
            </w:r>
            <w:r w:rsidRPr="0060470F">
              <w:rPr>
                <w:rFonts w:ascii="Calibri" w:hAnsi="Calibri" w:cs="Calibri"/>
                <w:lang w:val="en-ZA"/>
              </w:rPr>
              <w:t> </w:t>
            </w:r>
          </w:p>
          <w:p w14:paraId="2F3932A3" w14:textId="77777777" w:rsidR="00CD6AF0" w:rsidRPr="0060470F" w:rsidRDefault="00CD6AF0" w:rsidP="00FD415C">
            <w:pPr>
              <w:numPr>
                <w:ilvl w:val="0"/>
                <w:numId w:val="41"/>
              </w:numPr>
              <w:rPr>
                <w:rFonts w:ascii="Calibri" w:hAnsi="Calibri" w:cs="Calibri"/>
                <w:lang w:val="en-ZA"/>
              </w:rPr>
            </w:pPr>
            <w:r w:rsidRPr="0060470F">
              <w:rPr>
                <w:rFonts w:ascii="Calibri" w:hAnsi="Calibri" w:cs="Calibri"/>
                <w:lang w:val="en-US"/>
              </w:rPr>
              <w:t>Risk reduction measures, including physical operations, such as flood management in small and large scale mining operations at sever risk from increased and more intense flood events;</w:t>
            </w:r>
            <w:r w:rsidRPr="0060470F">
              <w:rPr>
                <w:rFonts w:ascii="Calibri" w:hAnsi="Calibri" w:cs="Calibri"/>
                <w:lang w:val="en-ZA"/>
              </w:rPr>
              <w:t> </w:t>
            </w:r>
          </w:p>
          <w:p w14:paraId="40587433" w14:textId="77777777" w:rsidR="00CD6AF0" w:rsidRPr="0060470F" w:rsidRDefault="00CD6AF0" w:rsidP="00FD415C">
            <w:pPr>
              <w:numPr>
                <w:ilvl w:val="0"/>
                <w:numId w:val="41"/>
              </w:numPr>
              <w:rPr>
                <w:rFonts w:ascii="Calibri" w:hAnsi="Calibri" w:cs="Calibri"/>
                <w:lang w:val="en-ZA"/>
              </w:rPr>
            </w:pPr>
            <w:r w:rsidRPr="0060470F">
              <w:rPr>
                <w:rFonts w:ascii="Calibri" w:hAnsi="Calibri" w:cs="Calibri"/>
                <w:lang w:val="en-US"/>
              </w:rPr>
              <w:t>Climate proofing the supply chain; and</w:t>
            </w:r>
            <w:r w:rsidRPr="0060470F">
              <w:rPr>
                <w:rFonts w:ascii="Calibri" w:hAnsi="Calibri" w:cs="Calibri"/>
                <w:lang w:val="en-ZA"/>
              </w:rPr>
              <w:t> </w:t>
            </w:r>
          </w:p>
          <w:p w14:paraId="44928ACE" w14:textId="4297647B" w:rsidR="00CD6AF0" w:rsidRPr="00CD6AF0" w:rsidRDefault="00CD6AF0" w:rsidP="00FD415C">
            <w:pPr>
              <w:numPr>
                <w:ilvl w:val="0"/>
                <w:numId w:val="41"/>
              </w:numPr>
              <w:rPr>
                <w:lang w:val="en-ZA"/>
              </w:rPr>
            </w:pPr>
            <w:r w:rsidRPr="0060470F">
              <w:rPr>
                <w:rFonts w:ascii="Calibri" w:hAnsi="Calibri" w:cs="Calibri"/>
                <w:lang w:val="en-US"/>
              </w:rPr>
              <w:t>Enhanced corporate social responsibility.</w:t>
            </w:r>
            <w:r w:rsidRPr="00CD6AF0">
              <w:rPr>
                <w:lang w:val="en-ZA"/>
              </w:rPr>
              <w:t> </w:t>
            </w:r>
          </w:p>
        </w:tc>
      </w:tr>
    </w:tbl>
    <w:p w14:paraId="44E81283" w14:textId="77777777" w:rsidR="00CD6AF0" w:rsidRPr="00CD6AF0" w:rsidRDefault="00CD6AF0" w:rsidP="00CD6AF0">
      <w:pPr>
        <w:rPr>
          <w:lang w:val="en-ZA"/>
        </w:rPr>
      </w:pPr>
    </w:p>
    <w:p w14:paraId="05C94C0D" w14:textId="376EC534" w:rsidR="00454CF2" w:rsidRPr="0060470F" w:rsidRDefault="00CD6AF0" w:rsidP="00454CF2">
      <w:pPr>
        <w:rPr>
          <w:rFonts w:ascii="Times New Roman" w:hAnsi="Times New Roman" w:cs="Times New Roman"/>
          <w:lang w:val="en-US"/>
        </w:rPr>
      </w:pPr>
      <w:r w:rsidRPr="0060470F">
        <w:rPr>
          <w:rFonts w:ascii="Times New Roman" w:hAnsi="Times New Roman" w:cs="Times New Roman"/>
          <w:lang w:val="en-US"/>
        </w:rPr>
        <w:t>Therefore, t</w:t>
      </w:r>
      <w:r w:rsidR="00D97577" w:rsidRPr="0060470F">
        <w:rPr>
          <w:rFonts w:ascii="Times New Roman" w:hAnsi="Times New Roman" w:cs="Times New Roman"/>
          <w:lang w:val="en-US"/>
        </w:rPr>
        <w:t xml:space="preserve">he purpose of </w:t>
      </w:r>
      <w:r w:rsidRPr="0060470F">
        <w:rPr>
          <w:rFonts w:ascii="Times New Roman" w:hAnsi="Times New Roman" w:cs="Times New Roman"/>
          <w:lang w:val="en-US"/>
        </w:rPr>
        <w:t xml:space="preserve">these </w:t>
      </w:r>
      <w:r w:rsidR="008074DC" w:rsidRPr="0060470F">
        <w:rPr>
          <w:rFonts w:ascii="Times New Roman" w:hAnsi="Times New Roman" w:cs="Times New Roman"/>
          <w:lang w:val="en-US"/>
        </w:rPr>
        <w:t xml:space="preserve">climate change toolkits </w:t>
      </w:r>
      <w:r w:rsidRPr="0060470F">
        <w:rPr>
          <w:rFonts w:ascii="Times New Roman" w:hAnsi="Times New Roman" w:cs="Times New Roman"/>
          <w:lang w:val="en-US"/>
        </w:rPr>
        <w:t>is to</w:t>
      </w:r>
      <w:r w:rsidR="00454CF2" w:rsidRPr="0060470F">
        <w:rPr>
          <w:rFonts w:ascii="Times New Roman" w:hAnsi="Times New Roman" w:cs="Times New Roman"/>
          <w:lang w:val="en-US"/>
        </w:rPr>
        <w:t xml:space="preserve"> assist</w:t>
      </w:r>
      <w:r w:rsidR="007020CC" w:rsidRPr="0060470F">
        <w:rPr>
          <w:rFonts w:ascii="Times New Roman" w:hAnsi="Times New Roman" w:cs="Times New Roman"/>
          <w:lang w:val="en-US"/>
        </w:rPr>
        <w:t xml:space="preserve"> </w:t>
      </w:r>
      <w:r w:rsidRPr="0060470F">
        <w:rPr>
          <w:rFonts w:ascii="Times New Roman" w:hAnsi="Times New Roman" w:cs="Times New Roman"/>
          <w:lang w:val="en-US"/>
        </w:rPr>
        <w:t xml:space="preserve">your business to de-risk its operations, and </w:t>
      </w:r>
      <w:r w:rsidR="00454CF2" w:rsidRPr="0060470F">
        <w:rPr>
          <w:rFonts w:ascii="Times New Roman" w:hAnsi="Times New Roman" w:cs="Times New Roman"/>
          <w:lang w:val="en-US"/>
        </w:rPr>
        <w:t>to seize opportunities in the green economy, thus helping scale up climate action on the continent.</w:t>
      </w:r>
      <w:r w:rsidR="007020CC" w:rsidRPr="0060470F">
        <w:rPr>
          <w:rFonts w:ascii="Times New Roman" w:hAnsi="Times New Roman" w:cs="Times New Roman"/>
          <w:lang w:val="en-US"/>
        </w:rPr>
        <w:t xml:space="preserve"> </w:t>
      </w:r>
      <w:r w:rsidR="00454CF2" w:rsidRPr="0060470F">
        <w:rPr>
          <w:rFonts w:ascii="Times New Roman" w:hAnsi="Times New Roman" w:cs="Times New Roman"/>
          <w:lang w:val="en-US"/>
        </w:rPr>
        <w:t>These tools will aim to provide practical and technical solutions to: </w:t>
      </w:r>
      <w:r w:rsidR="00454CF2" w:rsidRPr="0060470F">
        <w:rPr>
          <w:rFonts w:ascii="Times New Roman" w:hAnsi="Times New Roman" w:cs="Times New Roman"/>
          <w:lang w:val="en-ZA"/>
        </w:rPr>
        <w:t> </w:t>
      </w:r>
    </w:p>
    <w:p w14:paraId="16774BF1" w14:textId="4770DB91" w:rsidR="00454CF2" w:rsidRPr="0060470F" w:rsidRDefault="00CD6AF0" w:rsidP="00FD415C">
      <w:pPr>
        <w:numPr>
          <w:ilvl w:val="0"/>
          <w:numId w:val="39"/>
        </w:numPr>
        <w:rPr>
          <w:rFonts w:ascii="Times New Roman" w:hAnsi="Times New Roman" w:cs="Times New Roman"/>
          <w:lang w:val="en-ZA"/>
        </w:rPr>
      </w:pPr>
      <w:r w:rsidRPr="0060470F">
        <w:rPr>
          <w:rFonts w:ascii="Times New Roman" w:hAnsi="Times New Roman" w:cs="Times New Roman"/>
          <w:lang w:val="en-US"/>
        </w:rPr>
        <w:t>I</w:t>
      </w:r>
      <w:r w:rsidR="00454CF2" w:rsidRPr="0060470F">
        <w:rPr>
          <w:rFonts w:ascii="Times New Roman" w:hAnsi="Times New Roman" w:cs="Times New Roman"/>
          <w:lang w:val="en-US"/>
        </w:rPr>
        <w:t>dentify risks and risk mitigation strategies for business operations (from both a climate adaptation and mitigation perspective), with a view to both de-risking the business and the financier from climate impacts; </w:t>
      </w:r>
      <w:r w:rsidR="00454CF2" w:rsidRPr="0060470F">
        <w:rPr>
          <w:rFonts w:ascii="Times New Roman" w:hAnsi="Times New Roman" w:cs="Times New Roman"/>
          <w:lang w:val="en-ZA"/>
        </w:rPr>
        <w:t> </w:t>
      </w:r>
    </w:p>
    <w:p w14:paraId="79A91F62" w14:textId="6854F7B8" w:rsidR="00454CF2" w:rsidRPr="0060470F" w:rsidRDefault="00CD6AF0" w:rsidP="00FD415C">
      <w:pPr>
        <w:numPr>
          <w:ilvl w:val="0"/>
          <w:numId w:val="39"/>
        </w:numPr>
        <w:rPr>
          <w:rFonts w:ascii="Times New Roman" w:hAnsi="Times New Roman" w:cs="Times New Roman"/>
          <w:lang w:val="en-ZA"/>
        </w:rPr>
      </w:pPr>
      <w:r w:rsidRPr="0060470F">
        <w:rPr>
          <w:rFonts w:ascii="Times New Roman" w:hAnsi="Times New Roman" w:cs="Times New Roman"/>
          <w:lang w:val="en-US"/>
        </w:rPr>
        <w:t>I</w:t>
      </w:r>
      <w:r w:rsidR="00454CF2" w:rsidRPr="0060470F">
        <w:rPr>
          <w:rFonts w:ascii="Times New Roman" w:hAnsi="Times New Roman" w:cs="Times New Roman"/>
          <w:lang w:val="en-US"/>
        </w:rPr>
        <w:t>dentify business opportunities that arise from proactive participation in climate action; </w:t>
      </w:r>
      <w:r w:rsidR="00454CF2" w:rsidRPr="0060470F">
        <w:rPr>
          <w:rFonts w:ascii="Times New Roman" w:hAnsi="Times New Roman" w:cs="Times New Roman"/>
          <w:lang w:val="en-ZA"/>
        </w:rPr>
        <w:t> </w:t>
      </w:r>
    </w:p>
    <w:p w14:paraId="6825F3B3" w14:textId="6A08928D" w:rsidR="00454CF2" w:rsidRPr="0060470F" w:rsidRDefault="00CD6AF0" w:rsidP="00FD415C">
      <w:pPr>
        <w:numPr>
          <w:ilvl w:val="0"/>
          <w:numId w:val="39"/>
        </w:numPr>
        <w:rPr>
          <w:rFonts w:ascii="Times New Roman" w:hAnsi="Times New Roman" w:cs="Times New Roman"/>
          <w:lang w:val="en-ZA"/>
        </w:rPr>
      </w:pPr>
      <w:r w:rsidRPr="0060470F">
        <w:rPr>
          <w:rFonts w:ascii="Times New Roman" w:hAnsi="Times New Roman" w:cs="Times New Roman"/>
          <w:lang w:val="en-US"/>
        </w:rPr>
        <w:t>T</w:t>
      </w:r>
      <w:r w:rsidR="00454CF2" w:rsidRPr="0060470F">
        <w:rPr>
          <w:rFonts w:ascii="Times New Roman" w:hAnsi="Times New Roman" w:cs="Times New Roman"/>
          <w:lang w:val="en-US"/>
        </w:rPr>
        <w:t>o strengthen business planning alignment with available funding, and; </w:t>
      </w:r>
      <w:r w:rsidR="00454CF2" w:rsidRPr="0060470F">
        <w:rPr>
          <w:rFonts w:ascii="Times New Roman" w:hAnsi="Times New Roman" w:cs="Times New Roman"/>
          <w:lang w:val="en-ZA"/>
        </w:rPr>
        <w:t> </w:t>
      </w:r>
    </w:p>
    <w:p w14:paraId="13031909" w14:textId="062231FC" w:rsidR="00454CF2" w:rsidRPr="0060470F" w:rsidRDefault="00CD6AF0" w:rsidP="00FD415C">
      <w:pPr>
        <w:numPr>
          <w:ilvl w:val="0"/>
          <w:numId w:val="39"/>
        </w:numPr>
        <w:rPr>
          <w:rFonts w:ascii="Times New Roman" w:hAnsi="Times New Roman" w:cs="Times New Roman"/>
          <w:lang w:val="en-ZA"/>
        </w:rPr>
      </w:pPr>
      <w:r w:rsidRPr="0060470F">
        <w:rPr>
          <w:rFonts w:ascii="Times New Roman" w:hAnsi="Times New Roman" w:cs="Times New Roman"/>
          <w:lang w:val="en-US"/>
        </w:rPr>
        <w:t>T</w:t>
      </w:r>
      <w:r w:rsidR="00454CF2" w:rsidRPr="0060470F">
        <w:rPr>
          <w:rFonts w:ascii="Times New Roman" w:hAnsi="Times New Roman" w:cs="Times New Roman"/>
          <w:lang w:val="en-US"/>
        </w:rPr>
        <w:t>o enhance in-country capacities and enabling environments to attract investments from a wide variety of sources. </w:t>
      </w:r>
      <w:r w:rsidR="00454CF2" w:rsidRPr="0060470F">
        <w:rPr>
          <w:rFonts w:ascii="Times New Roman" w:hAnsi="Times New Roman" w:cs="Times New Roman"/>
          <w:lang w:val="en-ZA"/>
        </w:rPr>
        <w:t> </w:t>
      </w:r>
    </w:p>
    <w:p w14:paraId="17F82533" w14:textId="77777777" w:rsidR="002F3FBD" w:rsidRPr="0060470F" w:rsidRDefault="002F3FBD" w:rsidP="00380F7B">
      <w:pPr>
        <w:rPr>
          <w:rFonts w:ascii="Times New Roman" w:hAnsi="Times New Roman" w:cs="Times New Roman"/>
        </w:rPr>
      </w:pPr>
    </w:p>
    <w:p w14:paraId="35187FA0" w14:textId="0BC9E7AA" w:rsidR="00AE4584" w:rsidRPr="0060470F" w:rsidRDefault="00EE3E3E" w:rsidP="00AE4584">
      <w:pPr>
        <w:rPr>
          <w:rFonts w:ascii="Times New Roman" w:hAnsi="Times New Roman" w:cs="Times New Roman"/>
        </w:rPr>
      </w:pPr>
      <w:r w:rsidRPr="0060470F">
        <w:rPr>
          <w:rStyle w:val="normaltextrun"/>
          <w:rFonts w:ascii="Times New Roman" w:hAnsi="Times New Roman" w:cs="Times New Roman"/>
          <w:color w:val="000000"/>
          <w:shd w:val="clear" w:color="auto" w:fill="FFFFFF"/>
        </w:rPr>
        <w:t>This section provides a step-by-step guide on using the two toolkits</w:t>
      </w:r>
      <w:r w:rsidR="00B146DA" w:rsidRPr="0060470F">
        <w:rPr>
          <w:rStyle w:val="normaltextrun"/>
          <w:rFonts w:ascii="Times New Roman" w:hAnsi="Times New Roman" w:cs="Times New Roman"/>
          <w:color w:val="000000"/>
          <w:shd w:val="clear" w:color="auto" w:fill="FFFFFF"/>
        </w:rPr>
        <w:t xml:space="preserve">. The first toolkit (Toolkit 1) is called the </w:t>
      </w:r>
      <w:r w:rsidR="00B146DA" w:rsidRPr="0060470F">
        <w:rPr>
          <w:rFonts w:ascii="Times New Roman" w:hAnsi="Times New Roman" w:cs="Times New Roman"/>
          <w:i/>
          <w:iCs/>
          <w:color w:val="000000"/>
          <w:shd w:val="clear" w:color="auto" w:fill="FFFFFF"/>
          <w:lang w:val="en-ZA"/>
        </w:rPr>
        <w:t>Climate Risk Screening and Opportunity Assessment Tool</w:t>
      </w:r>
      <w:r w:rsidR="009C49FA">
        <w:rPr>
          <w:rFonts w:ascii="Times New Roman" w:hAnsi="Times New Roman" w:cs="Times New Roman"/>
          <w:i/>
          <w:iCs/>
          <w:color w:val="000000"/>
          <w:shd w:val="clear" w:color="auto" w:fill="FFFFFF"/>
          <w:lang w:val="en-ZA"/>
        </w:rPr>
        <w:t>kit</w:t>
      </w:r>
      <w:r w:rsidR="00B146DA" w:rsidRPr="0060470F">
        <w:rPr>
          <w:rFonts w:ascii="Times New Roman" w:hAnsi="Times New Roman" w:cs="Times New Roman"/>
          <w:color w:val="000000"/>
          <w:shd w:val="clear" w:color="auto" w:fill="FFFFFF"/>
          <w:lang w:val="en-ZA"/>
        </w:rPr>
        <w:t xml:space="preserve">. The second toolkit (Toolkit 2) is called the </w:t>
      </w:r>
      <w:r w:rsidR="009C49FA">
        <w:rPr>
          <w:rFonts w:ascii="Times New Roman" w:hAnsi="Times New Roman" w:cs="Times New Roman"/>
          <w:i/>
          <w:iCs/>
          <w:color w:val="000000"/>
          <w:shd w:val="clear" w:color="auto" w:fill="FFFFFF"/>
          <w:lang w:val="en-ZA"/>
        </w:rPr>
        <w:t>Business Carbon Footprint</w:t>
      </w:r>
      <w:r w:rsidR="00B146DA" w:rsidRPr="0060470F">
        <w:rPr>
          <w:rFonts w:ascii="Times New Roman" w:hAnsi="Times New Roman" w:cs="Times New Roman"/>
          <w:i/>
          <w:iCs/>
          <w:color w:val="000000"/>
          <w:shd w:val="clear" w:color="auto" w:fill="FFFFFF"/>
          <w:lang w:val="en-ZA"/>
        </w:rPr>
        <w:t xml:space="preserve"> Tool</w:t>
      </w:r>
      <w:r w:rsidR="009C49FA">
        <w:rPr>
          <w:rFonts w:ascii="Times New Roman" w:hAnsi="Times New Roman" w:cs="Times New Roman"/>
          <w:i/>
          <w:iCs/>
          <w:color w:val="000000"/>
          <w:shd w:val="clear" w:color="auto" w:fill="FFFFFF"/>
          <w:lang w:val="en-ZA"/>
        </w:rPr>
        <w:t>kit</w:t>
      </w:r>
      <w:r w:rsidR="00B146DA" w:rsidRPr="0060470F">
        <w:rPr>
          <w:rFonts w:ascii="Times New Roman" w:hAnsi="Times New Roman" w:cs="Times New Roman"/>
          <w:color w:val="000000"/>
          <w:shd w:val="clear" w:color="auto" w:fill="FFFFFF"/>
          <w:lang w:val="en-ZA"/>
        </w:rPr>
        <w:t xml:space="preserve">. Both toolkits consist of </w:t>
      </w:r>
      <w:r w:rsidR="00E9156C" w:rsidRPr="0060470F">
        <w:rPr>
          <w:rFonts w:ascii="Times New Roman" w:hAnsi="Times New Roman" w:cs="Times New Roman"/>
          <w:color w:val="000000"/>
          <w:shd w:val="clear" w:color="auto" w:fill="FFFFFF"/>
          <w:lang w:val="en-ZA"/>
        </w:rPr>
        <w:t>various steps that will help your business</w:t>
      </w:r>
      <w:r w:rsidR="00E9156C" w:rsidRPr="0060470F">
        <w:rPr>
          <w:rFonts w:ascii="Times New Roman" w:hAnsi="Times New Roman" w:cs="Times New Roman"/>
          <w:b/>
          <w:bCs/>
          <w:color w:val="000000"/>
          <w:shd w:val="clear" w:color="auto" w:fill="FFFFFF"/>
          <w:lang w:val="en-ZA"/>
        </w:rPr>
        <w:t xml:space="preserve"> </w:t>
      </w:r>
      <w:r w:rsidR="00BD1B3B" w:rsidRPr="0060470F">
        <w:rPr>
          <w:rFonts w:ascii="Times New Roman" w:hAnsi="Times New Roman" w:cs="Times New Roman"/>
          <w:color w:val="000000"/>
          <w:shd w:val="clear" w:color="auto" w:fill="FFFFFF"/>
          <w:lang w:val="en-ZA"/>
        </w:rPr>
        <w:t>to</w:t>
      </w:r>
      <w:r w:rsidR="00AE4584" w:rsidRPr="0060470F">
        <w:rPr>
          <w:rFonts w:ascii="Times New Roman" w:hAnsi="Times New Roman" w:cs="Times New Roman"/>
          <w:color w:val="000000"/>
          <w:shd w:val="clear" w:color="auto" w:fill="FFFFFF"/>
          <w:lang w:val="en-ZA"/>
        </w:rPr>
        <w:t xml:space="preserve"> think through the risks and opportunities that exist in the climate change space. </w:t>
      </w:r>
      <w:r w:rsidR="00AE4584" w:rsidRPr="0060470F">
        <w:rPr>
          <w:rFonts w:ascii="Times New Roman" w:hAnsi="Times New Roman" w:cs="Times New Roman"/>
        </w:rPr>
        <w:t xml:space="preserve">An overview of the Climate Screening and Climate Opportunity Toolkit and </w:t>
      </w:r>
      <w:r w:rsidR="00BA2BB8">
        <w:rPr>
          <w:rFonts w:ascii="Times New Roman" w:hAnsi="Times New Roman" w:cs="Times New Roman"/>
        </w:rPr>
        <w:t>Business Carbon Footprint Toolkit</w:t>
      </w:r>
      <w:r w:rsidR="00AE4584" w:rsidRPr="0060470F">
        <w:rPr>
          <w:rFonts w:ascii="Times New Roman" w:hAnsi="Times New Roman" w:cs="Times New Roman"/>
        </w:rPr>
        <w:t xml:space="preserve">, and their key functions are outlined in Table </w:t>
      </w:r>
      <w:r w:rsidR="005B5D83" w:rsidRPr="0060470F">
        <w:rPr>
          <w:rFonts w:ascii="Times New Roman" w:hAnsi="Times New Roman" w:cs="Times New Roman"/>
          <w:highlight w:val="green"/>
        </w:rPr>
        <w:t>5</w:t>
      </w:r>
      <w:r w:rsidR="00AE4584" w:rsidRPr="0060470F">
        <w:rPr>
          <w:rFonts w:ascii="Times New Roman" w:hAnsi="Times New Roman" w:cs="Times New Roman"/>
        </w:rPr>
        <w:t>.</w:t>
      </w:r>
    </w:p>
    <w:p w14:paraId="785B941B" w14:textId="07E4FB3D" w:rsidR="003E424D" w:rsidRPr="0060470F" w:rsidRDefault="003E424D" w:rsidP="00945C02">
      <w:pPr>
        <w:rPr>
          <w:rFonts w:ascii="Times New Roman" w:hAnsi="Times New Roman" w:cs="Times New Roman"/>
        </w:rPr>
      </w:pPr>
    </w:p>
    <w:p w14:paraId="3D13E968" w14:textId="77777777" w:rsidR="001C0A68" w:rsidRPr="0060470F" w:rsidRDefault="001C0A68" w:rsidP="003E2932">
      <w:pPr>
        <w:pStyle w:val="Heading1"/>
        <w:rPr>
          <w:rFonts w:ascii="Times New Roman" w:hAnsi="Times New Roman" w:cs="Times New Roman"/>
        </w:rPr>
        <w:sectPr w:rsidR="001C0A68" w:rsidRPr="0060470F" w:rsidSect="00982B89">
          <w:footerReference w:type="default" r:id="rId51"/>
          <w:pgSz w:w="11906" w:h="16838"/>
          <w:pgMar w:top="1440" w:right="1080" w:bottom="1440" w:left="1080" w:header="708" w:footer="708" w:gutter="0"/>
          <w:cols w:space="708"/>
          <w:docGrid w:linePitch="360"/>
        </w:sectPr>
      </w:pPr>
    </w:p>
    <w:p w14:paraId="7792C140" w14:textId="23B4638D" w:rsidR="00354E4D" w:rsidRPr="0060470F" w:rsidRDefault="00354E4D" w:rsidP="00354E4D">
      <w:pPr>
        <w:pStyle w:val="Caption"/>
        <w:rPr>
          <w:rFonts w:ascii="Times New Roman" w:hAnsi="Times New Roman" w:cs="Times New Roman"/>
        </w:rPr>
      </w:pPr>
      <w:r w:rsidRPr="0060470F">
        <w:rPr>
          <w:rFonts w:ascii="Times New Roman" w:hAnsi="Times New Roman" w:cs="Times New Roman"/>
        </w:rPr>
        <w:lastRenderedPageBreak/>
        <w:t xml:space="preserve">Table </w:t>
      </w:r>
      <w:r w:rsidR="005B5D83" w:rsidRPr="0060470F">
        <w:rPr>
          <w:rFonts w:ascii="Times New Roman" w:hAnsi="Times New Roman" w:cs="Times New Roman"/>
          <w:noProof/>
        </w:rPr>
        <w:t>5</w:t>
      </w:r>
      <w:r w:rsidRPr="0060470F">
        <w:rPr>
          <w:rFonts w:ascii="Times New Roman" w:hAnsi="Times New Roman" w:cs="Times New Roman"/>
        </w:rPr>
        <w:t xml:space="preserve">. Climate </w:t>
      </w:r>
      <w:r w:rsidR="00C14BEF">
        <w:rPr>
          <w:rFonts w:ascii="Times New Roman" w:hAnsi="Times New Roman" w:cs="Times New Roman"/>
        </w:rPr>
        <w:t xml:space="preserve">Risk </w:t>
      </w:r>
      <w:r w:rsidRPr="0060470F">
        <w:rPr>
          <w:rFonts w:ascii="Times New Roman" w:hAnsi="Times New Roman" w:cs="Times New Roman"/>
        </w:rPr>
        <w:t>Screening and Opportunity Toolkit</w:t>
      </w:r>
      <w:r w:rsidR="00EA6C69" w:rsidRPr="0060470F">
        <w:rPr>
          <w:rFonts w:ascii="Times New Roman" w:hAnsi="Times New Roman" w:cs="Times New Roman"/>
        </w:rPr>
        <w:t xml:space="preserve"> and GHG Accounting Toolkit Overview</w:t>
      </w:r>
    </w:p>
    <w:tbl>
      <w:tblPr>
        <w:tblStyle w:val="TableGrid10"/>
        <w:tblW w:w="14098" w:type="dxa"/>
        <w:tblInd w:w="0" w:type="dxa"/>
        <w:tblLook w:val="04A0" w:firstRow="1" w:lastRow="0" w:firstColumn="1" w:lastColumn="0" w:noHBand="0" w:noVBand="1"/>
      </w:tblPr>
      <w:tblGrid>
        <w:gridCol w:w="14613"/>
      </w:tblGrid>
      <w:tr w:rsidR="00431A2D" w:rsidRPr="00431A2D" w14:paraId="18218E79" w14:textId="77777777" w:rsidTr="00307E98">
        <w:trPr>
          <w:trHeight w:val="1144"/>
        </w:trPr>
        <w:tc>
          <w:tcPr>
            <w:tcW w:w="14098" w:type="dxa"/>
          </w:tcPr>
          <w:tbl>
            <w:tblPr>
              <w:tblW w:w="14603" w:type="dxa"/>
              <w:tblBorders>
                <w:top w:val="single" w:sz="4" w:space="0" w:color="auto"/>
                <w:left w:val="single" w:sz="4" w:space="0" w:color="auto"/>
                <w:bottom w:val="single" w:sz="4" w:space="0" w:color="auto"/>
                <w:right w:val="single" w:sz="4" w:space="0" w:color="auto"/>
                <w:insideH w:val="single" w:sz="4" w:space="0" w:color="auto"/>
              </w:tblBorders>
              <w:tblCellMar>
                <w:left w:w="0" w:type="dxa"/>
                <w:right w:w="0" w:type="dxa"/>
              </w:tblCellMar>
              <w:tblLook w:val="04A0" w:firstRow="1" w:lastRow="0" w:firstColumn="1" w:lastColumn="0" w:noHBand="0" w:noVBand="1"/>
            </w:tblPr>
            <w:tblGrid>
              <w:gridCol w:w="3013"/>
              <w:gridCol w:w="11590"/>
            </w:tblGrid>
            <w:tr w:rsidR="00904533" w:rsidRPr="00431A2D" w14:paraId="1E1C154B" w14:textId="77777777" w:rsidTr="0060470F">
              <w:trPr>
                <w:trHeight w:val="144"/>
              </w:trPr>
              <w:tc>
                <w:tcPr>
                  <w:tcW w:w="3013" w:type="dxa"/>
                  <w:shd w:val="clear" w:color="auto" w:fill="A8D08D"/>
                  <w:hideMark/>
                </w:tcPr>
                <w:p w14:paraId="540C9ECC" w14:textId="77777777" w:rsidR="00431A2D" w:rsidRPr="0060470F" w:rsidRDefault="00431A2D" w:rsidP="00431A2D">
                  <w:pPr>
                    <w:widowControl/>
                    <w:tabs>
                      <w:tab w:val="center" w:pos="1523"/>
                    </w:tabs>
                    <w:autoSpaceDE/>
                    <w:autoSpaceDN/>
                    <w:adjustRightInd/>
                    <w:spacing w:after="0" w:line="240" w:lineRule="auto"/>
                    <w:jc w:val="left"/>
                    <w:textAlignment w:val="baseline"/>
                    <w:rPr>
                      <w:rFonts w:ascii="Calibri" w:eastAsia="Times New Roman" w:hAnsi="Calibri" w:cs="Calibri"/>
                      <w:sz w:val="20"/>
                      <w:szCs w:val="20"/>
                      <w:lang w:val="en-ZA" w:eastAsia="en-ZA"/>
                    </w:rPr>
                  </w:pPr>
                  <w:r w:rsidRPr="0060470F">
                    <w:rPr>
                      <w:rFonts w:ascii="Calibri" w:eastAsia="Times New Roman" w:hAnsi="Calibri" w:cs="Calibri"/>
                      <w:b/>
                      <w:bCs/>
                      <w:color w:val="FFFFFF"/>
                      <w:sz w:val="20"/>
                      <w:szCs w:val="20"/>
                      <w:lang w:val="en-ZA" w:eastAsia="en-ZA"/>
                    </w:rPr>
                    <w:t>Toolkits</w:t>
                  </w:r>
                  <w:r w:rsidRPr="0060470F">
                    <w:rPr>
                      <w:rFonts w:ascii="Calibri" w:eastAsia="Times New Roman" w:hAnsi="Calibri" w:cs="Calibri"/>
                      <w:sz w:val="20"/>
                      <w:szCs w:val="20"/>
                      <w:lang w:val="en-ZA" w:eastAsia="en-ZA"/>
                    </w:rPr>
                    <w:t> </w:t>
                  </w:r>
                  <w:r w:rsidRPr="0060470F">
                    <w:rPr>
                      <w:rFonts w:ascii="Calibri" w:eastAsia="Times New Roman" w:hAnsi="Calibri" w:cs="Calibri"/>
                      <w:sz w:val="20"/>
                      <w:szCs w:val="20"/>
                      <w:lang w:val="en-ZA" w:eastAsia="en-ZA"/>
                    </w:rPr>
                    <w:tab/>
                  </w:r>
                </w:p>
              </w:tc>
              <w:tc>
                <w:tcPr>
                  <w:tcW w:w="11590" w:type="dxa"/>
                  <w:shd w:val="clear" w:color="auto" w:fill="A8D08D"/>
                  <w:hideMark/>
                </w:tcPr>
                <w:p w14:paraId="0334DD57" w14:textId="0649FBD3" w:rsidR="00431A2D" w:rsidRPr="0060470F" w:rsidRDefault="00431A2D" w:rsidP="00431A2D">
                  <w:pPr>
                    <w:widowControl/>
                    <w:autoSpaceDE/>
                    <w:autoSpaceDN/>
                    <w:adjustRightInd/>
                    <w:spacing w:after="0" w:line="240" w:lineRule="auto"/>
                    <w:jc w:val="left"/>
                    <w:textAlignment w:val="baseline"/>
                    <w:rPr>
                      <w:rFonts w:ascii="Calibri" w:eastAsia="Times New Roman" w:hAnsi="Calibri" w:cs="Calibri"/>
                      <w:sz w:val="20"/>
                      <w:szCs w:val="20"/>
                      <w:lang w:val="en-ZA" w:eastAsia="en-ZA"/>
                    </w:rPr>
                  </w:pPr>
                  <w:r w:rsidRPr="0060470F">
                    <w:rPr>
                      <w:rFonts w:ascii="Calibri" w:eastAsia="Times New Roman" w:hAnsi="Calibri" w:cs="Calibri"/>
                      <w:b/>
                      <w:bCs/>
                      <w:color w:val="FFFFFF"/>
                      <w:sz w:val="20"/>
                      <w:szCs w:val="20"/>
                      <w:lang w:val="en-ZA" w:eastAsia="en-ZA"/>
                    </w:rPr>
                    <w:t>Objectives</w:t>
                  </w:r>
                  <w:r w:rsidRPr="0060470F">
                    <w:rPr>
                      <w:rFonts w:ascii="Calibri" w:eastAsia="Times New Roman" w:hAnsi="Calibri" w:cs="Calibri"/>
                      <w:sz w:val="20"/>
                      <w:szCs w:val="20"/>
                      <w:lang w:val="en-ZA" w:eastAsia="en-ZA"/>
                    </w:rPr>
                    <w:t> </w:t>
                  </w:r>
                  <w:r w:rsidR="009537DF" w:rsidRPr="0060470F">
                    <w:rPr>
                      <w:rFonts w:ascii="Calibri" w:eastAsia="Times New Roman" w:hAnsi="Calibri" w:cs="Calibri"/>
                      <w:b/>
                      <w:bCs/>
                      <w:color w:val="FFFFFF" w:themeColor="background1"/>
                      <w:sz w:val="20"/>
                      <w:szCs w:val="20"/>
                      <w:lang w:val="en-ZA" w:eastAsia="en-ZA"/>
                    </w:rPr>
                    <w:t>of the Toolkit</w:t>
                  </w:r>
                </w:p>
              </w:tc>
            </w:tr>
            <w:tr w:rsidR="00904533" w:rsidRPr="00431A2D" w14:paraId="0C415523" w14:textId="77777777" w:rsidTr="00307E98">
              <w:trPr>
                <w:trHeight w:val="1240"/>
              </w:trPr>
              <w:tc>
                <w:tcPr>
                  <w:tcW w:w="3013" w:type="dxa"/>
                  <w:shd w:val="clear" w:color="auto" w:fill="ECF3DD"/>
                  <w:hideMark/>
                </w:tcPr>
                <w:p w14:paraId="3669AB0D" w14:textId="27BA12FC" w:rsidR="00431A2D" w:rsidRPr="0060470F" w:rsidRDefault="00431A2D" w:rsidP="009537DF">
                  <w:pPr>
                    <w:widowControl/>
                    <w:autoSpaceDE/>
                    <w:autoSpaceDN/>
                    <w:adjustRightInd/>
                    <w:spacing w:after="0" w:line="240" w:lineRule="auto"/>
                    <w:jc w:val="left"/>
                    <w:textAlignment w:val="baseline"/>
                    <w:rPr>
                      <w:rFonts w:ascii="Calibri" w:eastAsia="Times New Roman" w:hAnsi="Calibri" w:cs="Calibri"/>
                      <w:sz w:val="20"/>
                      <w:szCs w:val="20"/>
                      <w:lang w:val="en-ZA" w:eastAsia="en-ZA"/>
                    </w:rPr>
                  </w:pPr>
                  <w:r w:rsidRPr="0060470F">
                    <w:rPr>
                      <w:rFonts w:ascii="Calibri" w:eastAsia="Times New Roman" w:hAnsi="Calibri" w:cs="Calibri"/>
                      <w:sz w:val="20"/>
                      <w:szCs w:val="20"/>
                      <w:lang w:val="en-ZA" w:eastAsia="en-ZA"/>
                    </w:rPr>
                    <w:t xml:space="preserve">Toolkit 1: Climate </w:t>
                  </w:r>
                  <w:r w:rsidR="004F66BD" w:rsidRPr="0060470F">
                    <w:rPr>
                      <w:rFonts w:ascii="Calibri" w:eastAsia="Times New Roman" w:hAnsi="Calibri" w:cs="Calibri"/>
                      <w:sz w:val="20"/>
                      <w:szCs w:val="20"/>
                      <w:lang w:val="en-ZA" w:eastAsia="en-ZA"/>
                    </w:rPr>
                    <w:t>R</w:t>
                  </w:r>
                  <w:r w:rsidRPr="0060470F">
                    <w:rPr>
                      <w:rFonts w:ascii="Calibri" w:eastAsia="Times New Roman" w:hAnsi="Calibri" w:cs="Calibri"/>
                      <w:sz w:val="20"/>
                      <w:szCs w:val="20"/>
                      <w:lang w:val="en-ZA" w:eastAsia="en-ZA"/>
                    </w:rPr>
                    <w:t xml:space="preserve">isk </w:t>
                  </w:r>
                  <w:r w:rsidR="004F66BD" w:rsidRPr="0060470F">
                    <w:rPr>
                      <w:rFonts w:ascii="Calibri" w:eastAsia="Times New Roman" w:hAnsi="Calibri" w:cs="Calibri"/>
                      <w:sz w:val="20"/>
                      <w:szCs w:val="20"/>
                      <w:lang w:val="en-ZA" w:eastAsia="en-ZA"/>
                    </w:rPr>
                    <w:t>S</w:t>
                  </w:r>
                  <w:r w:rsidRPr="0060470F">
                    <w:rPr>
                      <w:rFonts w:ascii="Calibri" w:eastAsia="Times New Roman" w:hAnsi="Calibri" w:cs="Calibri"/>
                      <w:sz w:val="20"/>
                      <w:szCs w:val="20"/>
                      <w:lang w:val="en-ZA" w:eastAsia="en-ZA"/>
                    </w:rPr>
                    <w:t xml:space="preserve">creening and </w:t>
                  </w:r>
                  <w:r w:rsidR="004F66BD" w:rsidRPr="0060470F">
                    <w:rPr>
                      <w:rFonts w:ascii="Calibri" w:eastAsia="Times New Roman" w:hAnsi="Calibri" w:cs="Calibri"/>
                      <w:sz w:val="20"/>
                      <w:szCs w:val="20"/>
                      <w:lang w:val="en-ZA" w:eastAsia="en-ZA"/>
                    </w:rPr>
                    <w:t>O</w:t>
                  </w:r>
                  <w:r w:rsidRPr="0060470F">
                    <w:rPr>
                      <w:rFonts w:ascii="Calibri" w:eastAsia="Times New Roman" w:hAnsi="Calibri" w:cs="Calibri"/>
                      <w:sz w:val="20"/>
                      <w:szCs w:val="20"/>
                      <w:lang w:val="en-ZA" w:eastAsia="en-ZA"/>
                    </w:rPr>
                    <w:t xml:space="preserve">pportunity </w:t>
                  </w:r>
                  <w:r w:rsidR="004F66BD" w:rsidRPr="0060470F">
                    <w:rPr>
                      <w:rFonts w:ascii="Calibri" w:eastAsia="Times New Roman" w:hAnsi="Calibri" w:cs="Calibri"/>
                      <w:sz w:val="20"/>
                      <w:szCs w:val="20"/>
                      <w:lang w:val="en-ZA" w:eastAsia="en-ZA"/>
                    </w:rPr>
                    <w:t>A</w:t>
                  </w:r>
                  <w:r w:rsidRPr="0060470F">
                    <w:rPr>
                      <w:rFonts w:ascii="Calibri" w:eastAsia="Times New Roman" w:hAnsi="Calibri" w:cs="Calibri"/>
                      <w:sz w:val="20"/>
                      <w:szCs w:val="20"/>
                      <w:lang w:val="en-ZA" w:eastAsia="en-ZA"/>
                    </w:rPr>
                    <w:t>ssessment Tool</w:t>
                  </w:r>
                  <w:r w:rsidR="00E01337" w:rsidRPr="0060470F">
                    <w:rPr>
                      <w:rFonts w:ascii="Calibri" w:eastAsia="Times New Roman" w:hAnsi="Calibri" w:cs="Calibri"/>
                      <w:sz w:val="20"/>
                      <w:szCs w:val="20"/>
                      <w:lang w:val="en-ZA" w:eastAsia="en-ZA"/>
                    </w:rPr>
                    <w:t>kit</w:t>
                  </w:r>
                  <w:r w:rsidRPr="0060470F">
                    <w:rPr>
                      <w:rFonts w:ascii="Calibri" w:eastAsia="Times New Roman" w:hAnsi="Calibri" w:cs="Calibri"/>
                      <w:sz w:val="20"/>
                      <w:szCs w:val="20"/>
                      <w:lang w:val="en-ZA" w:eastAsia="en-ZA"/>
                    </w:rPr>
                    <w:t> </w:t>
                  </w:r>
                </w:p>
                <w:p w14:paraId="0ED3E32C" w14:textId="77777777" w:rsidR="00431A2D" w:rsidRPr="0060470F" w:rsidRDefault="00431A2D" w:rsidP="009537DF">
                  <w:pPr>
                    <w:widowControl/>
                    <w:autoSpaceDE/>
                    <w:autoSpaceDN/>
                    <w:adjustRightInd/>
                    <w:spacing w:after="0" w:line="240" w:lineRule="auto"/>
                    <w:jc w:val="left"/>
                    <w:textAlignment w:val="baseline"/>
                    <w:rPr>
                      <w:rFonts w:ascii="Calibri" w:eastAsia="Times New Roman" w:hAnsi="Calibri" w:cs="Calibri"/>
                      <w:b/>
                      <w:bCs/>
                      <w:sz w:val="20"/>
                      <w:szCs w:val="20"/>
                      <w:lang w:val="en-ZA" w:eastAsia="en-ZA"/>
                    </w:rPr>
                  </w:pPr>
                  <w:r w:rsidRPr="0060470F">
                    <w:rPr>
                      <w:rFonts w:ascii="Calibri" w:eastAsia="Times New Roman" w:hAnsi="Calibri" w:cs="Calibri"/>
                      <w:b/>
                      <w:bCs/>
                      <w:sz w:val="20"/>
                      <w:szCs w:val="20"/>
                      <w:lang w:val="en-ZA" w:eastAsia="en-ZA"/>
                    </w:rPr>
                    <w:t> </w:t>
                  </w:r>
                </w:p>
              </w:tc>
              <w:tc>
                <w:tcPr>
                  <w:tcW w:w="11590" w:type="dxa"/>
                  <w:shd w:val="clear" w:color="auto" w:fill="ECF3DD"/>
                  <w:hideMark/>
                </w:tcPr>
                <w:p w14:paraId="10A47797" w14:textId="77777777" w:rsidR="009537DF" w:rsidRPr="0060470F" w:rsidRDefault="0037083C" w:rsidP="00FD415C">
                  <w:pPr>
                    <w:pStyle w:val="ListParagraph"/>
                    <w:widowControl/>
                    <w:numPr>
                      <w:ilvl w:val="0"/>
                      <w:numId w:val="42"/>
                    </w:numPr>
                    <w:autoSpaceDE/>
                    <w:autoSpaceDN/>
                    <w:adjustRightInd/>
                    <w:spacing w:after="0" w:line="240" w:lineRule="auto"/>
                    <w:jc w:val="left"/>
                    <w:textAlignment w:val="baseline"/>
                    <w:rPr>
                      <w:rFonts w:ascii="Calibri" w:eastAsia="Times New Roman" w:hAnsi="Calibri" w:cs="Calibri"/>
                      <w:sz w:val="20"/>
                      <w:szCs w:val="20"/>
                      <w:lang w:val="en-US" w:eastAsia="en-ZA"/>
                    </w:rPr>
                  </w:pPr>
                  <w:r w:rsidRPr="0060470F">
                    <w:rPr>
                      <w:rFonts w:ascii="Calibri" w:eastAsia="Times New Roman" w:hAnsi="Calibri" w:cs="Calibri"/>
                      <w:color w:val="000000"/>
                      <w:position w:val="1"/>
                      <w:sz w:val="20"/>
                      <w:szCs w:val="20"/>
                      <w:lang w:val="en-US" w:eastAsia="en-ZA"/>
                    </w:rPr>
                    <w:t>Enable businesses to identify and develop sustainable business ideas and initiatives that align with national climate change strategies and objectives, climate financing criteria and country sustainable development objectives, to increase their probability of receiving climate </w:t>
                  </w:r>
                  <w:r w:rsidR="00393AD9" w:rsidRPr="0060470F">
                    <w:rPr>
                      <w:rFonts w:ascii="Calibri" w:eastAsia="Times New Roman" w:hAnsi="Calibri" w:cs="Calibri"/>
                      <w:color w:val="000000"/>
                      <w:position w:val="1"/>
                      <w:sz w:val="20"/>
                      <w:szCs w:val="20"/>
                      <w:lang w:val="en-US" w:eastAsia="en-ZA"/>
                    </w:rPr>
                    <w:t>financing;</w:t>
                  </w:r>
                  <w:r w:rsidR="00393AD9" w:rsidRPr="0060470F">
                    <w:rPr>
                      <w:rFonts w:ascii="Calibri" w:eastAsia="Times New Roman" w:hAnsi="Calibri" w:cs="Calibri"/>
                      <w:sz w:val="20"/>
                      <w:szCs w:val="20"/>
                      <w:lang w:val="en-US" w:eastAsia="en-ZA"/>
                    </w:rPr>
                    <w:t xml:space="preserve"> ​</w:t>
                  </w:r>
                </w:p>
                <w:p w14:paraId="040A7EBB" w14:textId="77777777" w:rsidR="009537DF" w:rsidRPr="0060470F" w:rsidRDefault="0037083C" w:rsidP="00FD415C">
                  <w:pPr>
                    <w:pStyle w:val="ListParagraph"/>
                    <w:widowControl/>
                    <w:numPr>
                      <w:ilvl w:val="0"/>
                      <w:numId w:val="42"/>
                    </w:numPr>
                    <w:autoSpaceDE/>
                    <w:autoSpaceDN/>
                    <w:adjustRightInd/>
                    <w:spacing w:after="0" w:line="240" w:lineRule="auto"/>
                    <w:jc w:val="left"/>
                    <w:textAlignment w:val="baseline"/>
                    <w:rPr>
                      <w:rFonts w:ascii="Calibri" w:eastAsia="Times New Roman" w:hAnsi="Calibri" w:cs="Calibri"/>
                      <w:sz w:val="20"/>
                      <w:szCs w:val="20"/>
                      <w:lang w:val="en-US" w:eastAsia="en-ZA"/>
                    </w:rPr>
                  </w:pPr>
                  <w:r w:rsidRPr="0060470F">
                    <w:rPr>
                      <w:rFonts w:ascii="Calibri" w:eastAsia="Times New Roman" w:hAnsi="Calibri" w:cs="Calibri"/>
                      <w:color w:val="000000"/>
                      <w:position w:val="1"/>
                      <w:sz w:val="20"/>
                      <w:szCs w:val="20"/>
                      <w:lang w:val="en-US" w:eastAsia="en-ZA"/>
                    </w:rPr>
                    <w:t>Climate proof their businesses as appropriate in terms of climate risks for long-term sustainability and growth and;  </w:t>
                  </w:r>
                  <w:r w:rsidRPr="0060470F">
                    <w:rPr>
                      <w:rFonts w:ascii="Calibri" w:eastAsia="Times New Roman" w:hAnsi="Calibri" w:cs="Calibri"/>
                      <w:sz w:val="20"/>
                      <w:szCs w:val="20"/>
                      <w:lang w:val="en-US" w:eastAsia="en-ZA"/>
                    </w:rPr>
                    <w:t>​</w:t>
                  </w:r>
                </w:p>
                <w:p w14:paraId="72B92EEA" w14:textId="6B35A511" w:rsidR="0037083C" w:rsidRPr="0060470F" w:rsidRDefault="0037083C" w:rsidP="00FD415C">
                  <w:pPr>
                    <w:pStyle w:val="ListParagraph"/>
                    <w:widowControl/>
                    <w:numPr>
                      <w:ilvl w:val="0"/>
                      <w:numId w:val="42"/>
                    </w:numPr>
                    <w:autoSpaceDE/>
                    <w:autoSpaceDN/>
                    <w:adjustRightInd/>
                    <w:spacing w:after="0" w:line="240" w:lineRule="auto"/>
                    <w:jc w:val="left"/>
                    <w:textAlignment w:val="baseline"/>
                    <w:rPr>
                      <w:rFonts w:ascii="Calibri" w:eastAsia="Times New Roman" w:hAnsi="Calibri" w:cs="Calibri"/>
                      <w:sz w:val="20"/>
                      <w:szCs w:val="20"/>
                      <w:lang w:val="en-US" w:eastAsia="en-ZA"/>
                    </w:rPr>
                  </w:pPr>
                  <w:r w:rsidRPr="0060470F">
                    <w:rPr>
                      <w:rFonts w:ascii="Calibri" w:eastAsia="Times New Roman" w:hAnsi="Calibri" w:cs="Calibri"/>
                      <w:color w:val="000000"/>
                      <w:position w:val="1"/>
                      <w:sz w:val="20"/>
                      <w:szCs w:val="20"/>
                      <w:lang w:val="en-US" w:eastAsia="en-ZA"/>
                    </w:rPr>
                    <w:t>To integrate climate response strategies into business operations and to account for achievements made each year of the business lifecycle, thus enhancing the preparation of bankable businesses in the green space and increasing access to climate finance.</w:t>
                  </w:r>
                </w:p>
                <w:p w14:paraId="04E5238A" w14:textId="77777777" w:rsidR="00431A2D" w:rsidRPr="0060470F" w:rsidRDefault="00431A2D" w:rsidP="00431A2D">
                  <w:pPr>
                    <w:widowControl/>
                    <w:autoSpaceDE/>
                    <w:autoSpaceDN/>
                    <w:adjustRightInd/>
                    <w:spacing w:after="0" w:line="240" w:lineRule="auto"/>
                    <w:textAlignment w:val="baseline"/>
                    <w:rPr>
                      <w:rFonts w:ascii="Calibri" w:eastAsia="Times New Roman" w:hAnsi="Calibri" w:cs="Calibri"/>
                      <w:sz w:val="20"/>
                      <w:szCs w:val="20"/>
                      <w:lang w:val="en-ZA" w:eastAsia="en-ZA"/>
                    </w:rPr>
                  </w:pPr>
                </w:p>
                <w:p w14:paraId="659124E5" w14:textId="77777777" w:rsidR="00431A2D" w:rsidRPr="0060470F" w:rsidRDefault="00431A2D" w:rsidP="00431A2D">
                  <w:pPr>
                    <w:widowControl/>
                    <w:autoSpaceDE/>
                    <w:autoSpaceDN/>
                    <w:adjustRightInd/>
                    <w:spacing w:after="160" w:line="259" w:lineRule="auto"/>
                    <w:jc w:val="left"/>
                    <w:rPr>
                      <w:rFonts w:ascii="Calibri" w:eastAsia="Times New Roman" w:hAnsi="Calibri" w:cs="Calibri"/>
                      <w:sz w:val="20"/>
                      <w:szCs w:val="20"/>
                      <w:lang w:val="en-ZA" w:eastAsia="en-ZA"/>
                    </w:rPr>
                  </w:pPr>
                </w:p>
              </w:tc>
            </w:tr>
            <w:tr w:rsidR="00431A2D" w:rsidRPr="00431A2D" w14:paraId="2D3A2293" w14:textId="77777777" w:rsidTr="00AE29BB">
              <w:tblPrEx>
                <w:tblCellMar>
                  <w:left w:w="108" w:type="dxa"/>
                  <w:right w:w="108" w:type="dxa"/>
                </w:tblCellMar>
              </w:tblPrEx>
              <w:trPr>
                <w:trHeight w:val="2553"/>
              </w:trPr>
              <w:tc>
                <w:tcPr>
                  <w:tcW w:w="14603" w:type="dxa"/>
                  <w:gridSpan w:val="2"/>
                  <w:shd w:val="clear" w:color="auto" w:fill="ECEBE6"/>
                  <w:hideMark/>
                </w:tcPr>
                <w:p w14:paraId="416BE16D" w14:textId="5AD8A236" w:rsidR="00431A2D" w:rsidRPr="0060470F" w:rsidRDefault="00AE29BB" w:rsidP="00431A2D">
                  <w:pPr>
                    <w:widowControl/>
                    <w:autoSpaceDE/>
                    <w:autoSpaceDN/>
                    <w:adjustRightInd/>
                    <w:spacing w:after="0" w:line="240" w:lineRule="auto"/>
                    <w:jc w:val="left"/>
                    <w:textAlignment w:val="baseline"/>
                    <w:rPr>
                      <w:rFonts w:ascii="Calibri" w:eastAsia="Times New Roman" w:hAnsi="Calibri" w:cs="Calibri"/>
                      <w:sz w:val="20"/>
                      <w:szCs w:val="20"/>
                      <w:u w:val="single"/>
                      <w:lang w:val="en-ZA" w:eastAsia="en-ZA"/>
                    </w:rPr>
                  </w:pPr>
                  <w:r>
                    <w:rPr>
                      <w:noProof/>
                    </w:rPr>
                    <w:drawing>
                      <wp:anchor distT="0" distB="0" distL="114300" distR="114300" simplePos="0" relativeHeight="251864138" behindDoc="0" locked="0" layoutInCell="1" allowOverlap="1" wp14:anchorId="2984AAEE" wp14:editId="2505EFB4">
                        <wp:simplePos x="0" y="0"/>
                        <wp:positionH relativeFrom="column">
                          <wp:posOffset>-33655</wp:posOffset>
                        </wp:positionH>
                        <wp:positionV relativeFrom="paragraph">
                          <wp:posOffset>204470</wp:posOffset>
                        </wp:positionV>
                        <wp:extent cx="8863330" cy="1936750"/>
                        <wp:effectExtent l="19050" t="0" r="0" b="6350"/>
                        <wp:wrapTight wrapText="bothSides">
                          <wp:wrapPolygon edited="0">
                            <wp:start x="2832" y="0"/>
                            <wp:lineTo x="464" y="637"/>
                            <wp:lineTo x="232" y="850"/>
                            <wp:lineTo x="232" y="7224"/>
                            <wp:lineTo x="-46" y="8286"/>
                            <wp:lineTo x="-46" y="11898"/>
                            <wp:lineTo x="232" y="14022"/>
                            <wp:lineTo x="232" y="20609"/>
                            <wp:lineTo x="464" y="20821"/>
                            <wp:lineTo x="7474" y="21458"/>
                            <wp:lineTo x="12163" y="21458"/>
                            <wp:lineTo x="21031" y="20821"/>
                            <wp:lineTo x="21541" y="20396"/>
                            <wp:lineTo x="21541" y="637"/>
                            <wp:lineTo x="4967" y="0"/>
                            <wp:lineTo x="2832" y="0"/>
                          </wp:wrapPolygon>
                        </wp:wrapTight>
                        <wp:docPr id="15" name="Diagram 15">
                          <a:extLst xmlns:a="http://schemas.openxmlformats.org/drawingml/2006/main">
                            <a:ext uri="{FF2B5EF4-FFF2-40B4-BE49-F238E27FC236}">
                              <a16:creationId xmlns:a16="http://schemas.microsoft.com/office/drawing/2014/main" id="{1691F240-0756-4C0F-A37F-F771C52B4C4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margin">
                          <wp14:pctWidth>0</wp14:pctWidth>
                        </wp14:sizeRelH>
                        <wp14:sizeRelV relativeFrom="margin">
                          <wp14:pctHeight>0</wp14:pctHeight>
                        </wp14:sizeRelV>
                      </wp:anchor>
                    </w:drawing>
                  </w:r>
                  <w:r w:rsidR="001D4760" w:rsidRPr="0060470F">
                    <w:rPr>
                      <w:rFonts w:ascii="Calibri" w:eastAsia="Times New Roman" w:hAnsi="Calibri" w:cs="Calibri"/>
                      <w:sz w:val="20"/>
                      <w:szCs w:val="20"/>
                      <w:u w:val="single"/>
                      <w:lang w:val="en-ZA" w:eastAsia="en-ZA"/>
                    </w:rPr>
                    <w:t>Toolkit 1 steps (a)-(</w:t>
                  </w:r>
                  <w:r>
                    <w:rPr>
                      <w:rFonts w:ascii="Calibri" w:eastAsia="Times New Roman" w:hAnsi="Calibri" w:cs="Calibri"/>
                      <w:sz w:val="20"/>
                      <w:szCs w:val="20"/>
                      <w:u w:val="single"/>
                      <w:lang w:val="en-ZA" w:eastAsia="en-ZA"/>
                    </w:rPr>
                    <w:t>g</w:t>
                  </w:r>
                  <w:r w:rsidR="001D4760" w:rsidRPr="0060470F">
                    <w:rPr>
                      <w:rFonts w:ascii="Calibri" w:eastAsia="Times New Roman" w:hAnsi="Calibri" w:cs="Calibri"/>
                      <w:sz w:val="20"/>
                      <w:szCs w:val="20"/>
                      <w:u w:val="single"/>
                      <w:lang w:val="en-ZA" w:eastAsia="en-ZA"/>
                    </w:rPr>
                    <w:t>):</w:t>
                  </w:r>
                </w:p>
                <w:p w14:paraId="21626CCE" w14:textId="77777777" w:rsidR="00431A2D" w:rsidRDefault="00431A2D" w:rsidP="00431A2D">
                  <w:pPr>
                    <w:widowControl/>
                    <w:autoSpaceDE/>
                    <w:autoSpaceDN/>
                    <w:adjustRightInd/>
                    <w:spacing w:after="0" w:line="240" w:lineRule="auto"/>
                    <w:jc w:val="left"/>
                    <w:textAlignment w:val="baseline"/>
                    <w:rPr>
                      <w:rFonts w:ascii="Times New Roman" w:eastAsia="Times New Roman" w:hAnsi="Times New Roman" w:cs="Times New Roman"/>
                      <w:sz w:val="20"/>
                      <w:szCs w:val="20"/>
                      <w:lang w:val="en-ZA" w:eastAsia="en-ZA"/>
                    </w:rPr>
                  </w:pPr>
                </w:p>
                <w:p w14:paraId="70196128" w14:textId="77777777" w:rsidR="00AE29BB" w:rsidRDefault="00AE29BB" w:rsidP="00431A2D">
                  <w:pPr>
                    <w:widowControl/>
                    <w:autoSpaceDE/>
                    <w:autoSpaceDN/>
                    <w:adjustRightInd/>
                    <w:spacing w:after="0" w:line="240" w:lineRule="auto"/>
                    <w:jc w:val="left"/>
                    <w:textAlignment w:val="baseline"/>
                    <w:rPr>
                      <w:rFonts w:ascii="Times New Roman" w:eastAsia="Times New Roman" w:hAnsi="Times New Roman" w:cs="Times New Roman"/>
                      <w:sz w:val="20"/>
                      <w:szCs w:val="20"/>
                      <w:lang w:val="en-ZA" w:eastAsia="en-ZA"/>
                    </w:rPr>
                  </w:pPr>
                </w:p>
                <w:p w14:paraId="62B3F7E6" w14:textId="1D696A22" w:rsidR="00AE29BB" w:rsidRPr="00431A2D" w:rsidRDefault="00AE29BB" w:rsidP="00431A2D">
                  <w:pPr>
                    <w:widowControl/>
                    <w:autoSpaceDE/>
                    <w:autoSpaceDN/>
                    <w:adjustRightInd/>
                    <w:spacing w:after="0" w:line="240" w:lineRule="auto"/>
                    <w:jc w:val="left"/>
                    <w:textAlignment w:val="baseline"/>
                    <w:rPr>
                      <w:rFonts w:ascii="Times New Roman" w:eastAsia="Times New Roman" w:hAnsi="Times New Roman" w:cs="Times New Roman"/>
                      <w:sz w:val="20"/>
                      <w:szCs w:val="20"/>
                      <w:lang w:val="en-ZA" w:eastAsia="en-ZA"/>
                    </w:rPr>
                  </w:pPr>
                </w:p>
              </w:tc>
            </w:tr>
            <w:tr w:rsidR="00904533" w:rsidRPr="00431A2D" w14:paraId="23264DEF" w14:textId="77777777" w:rsidTr="00307E98">
              <w:trPr>
                <w:trHeight w:val="967"/>
              </w:trPr>
              <w:tc>
                <w:tcPr>
                  <w:tcW w:w="3013" w:type="dxa"/>
                  <w:shd w:val="clear" w:color="auto" w:fill="ECF3DD"/>
                  <w:hideMark/>
                </w:tcPr>
                <w:p w14:paraId="2A4D2A16" w14:textId="5FFC3BBB" w:rsidR="00431A2D" w:rsidRPr="0060470F" w:rsidRDefault="00431A2D" w:rsidP="00431A2D">
                  <w:pPr>
                    <w:widowControl/>
                    <w:autoSpaceDE/>
                    <w:autoSpaceDN/>
                    <w:adjustRightInd/>
                    <w:spacing w:after="0" w:line="240" w:lineRule="auto"/>
                    <w:jc w:val="left"/>
                    <w:textAlignment w:val="baseline"/>
                    <w:rPr>
                      <w:rFonts w:ascii="Calibri" w:eastAsia="Times New Roman" w:hAnsi="Calibri" w:cs="Calibri"/>
                      <w:sz w:val="20"/>
                      <w:szCs w:val="20"/>
                      <w:lang w:val="en-ZA" w:eastAsia="en-ZA"/>
                    </w:rPr>
                  </w:pPr>
                  <w:r w:rsidRPr="0060470F">
                    <w:rPr>
                      <w:rFonts w:ascii="Calibri" w:eastAsia="Times New Roman" w:hAnsi="Calibri" w:cs="Calibri"/>
                      <w:sz w:val="20"/>
                      <w:szCs w:val="20"/>
                      <w:lang w:val="en-ZA" w:eastAsia="en-ZA"/>
                    </w:rPr>
                    <w:t xml:space="preserve">Toolkit 2: </w:t>
                  </w:r>
                  <w:r w:rsidR="00E01337" w:rsidRPr="0060470F">
                    <w:rPr>
                      <w:rFonts w:ascii="Calibri" w:eastAsia="Times New Roman" w:hAnsi="Calibri" w:cs="Calibri"/>
                      <w:sz w:val="20"/>
                      <w:szCs w:val="20"/>
                      <w:lang w:val="en-ZA" w:eastAsia="en-ZA"/>
                    </w:rPr>
                    <w:t>Business Carbon Footprint</w:t>
                  </w:r>
                  <w:r w:rsidRPr="0060470F">
                    <w:rPr>
                      <w:rFonts w:ascii="Calibri" w:eastAsia="Times New Roman" w:hAnsi="Calibri" w:cs="Calibri"/>
                      <w:sz w:val="20"/>
                      <w:szCs w:val="20"/>
                      <w:lang w:val="en-ZA" w:eastAsia="en-ZA"/>
                    </w:rPr>
                    <w:t xml:space="preserve"> Tool</w:t>
                  </w:r>
                  <w:r w:rsidR="00E01337" w:rsidRPr="0060470F">
                    <w:rPr>
                      <w:rFonts w:ascii="Calibri" w:eastAsia="Times New Roman" w:hAnsi="Calibri" w:cs="Calibri"/>
                      <w:sz w:val="20"/>
                      <w:szCs w:val="20"/>
                      <w:lang w:val="en-ZA" w:eastAsia="en-ZA"/>
                    </w:rPr>
                    <w:t>kit</w:t>
                  </w:r>
                  <w:r w:rsidRPr="0060470F">
                    <w:rPr>
                      <w:rFonts w:ascii="Calibri" w:eastAsia="Times New Roman" w:hAnsi="Calibri" w:cs="Calibri"/>
                      <w:sz w:val="20"/>
                      <w:szCs w:val="20"/>
                      <w:lang w:val="en-ZA" w:eastAsia="en-ZA"/>
                    </w:rPr>
                    <w:t> </w:t>
                  </w:r>
                </w:p>
                <w:p w14:paraId="6D5448CF" w14:textId="77777777" w:rsidR="00431A2D" w:rsidRPr="0060470F" w:rsidRDefault="00431A2D" w:rsidP="00431A2D">
                  <w:pPr>
                    <w:widowControl/>
                    <w:autoSpaceDE/>
                    <w:autoSpaceDN/>
                    <w:adjustRightInd/>
                    <w:spacing w:after="0" w:line="240" w:lineRule="auto"/>
                    <w:jc w:val="left"/>
                    <w:textAlignment w:val="baseline"/>
                    <w:rPr>
                      <w:rFonts w:ascii="Calibri" w:eastAsia="Times New Roman" w:hAnsi="Calibri" w:cs="Calibri"/>
                      <w:sz w:val="20"/>
                      <w:szCs w:val="20"/>
                      <w:lang w:val="en-ZA" w:eastAsia="en-ZA"/>
                    </w:rPr>
                  </w:pPr>
                  <w:r w:rsidRPr="0060470F">
                    <w:rPr>
                      <w:rFonts w:ascii="Calibri" w:eastAsia="Times New Roman" w:hAnsi="Calibri" w:cs="Calibri"/>
                      <w:sz w:val="20"/>
                      <w:szCs w:val="20"/>
                      <w:lang w:val="en-ZA" w:eastAsia="en-ZA"/>
                    </w:rPr>
                    <w:t> </w:t>
                  </w:r>
                </w:p>
              </w:tc>
              <w:tc>
                <w:tcPr>
                  <w:tcW w:w="11590" w:type="dxa"/>
                  <w:shd w:val="clear" w:color="auto" w:fill="ECF3DD"/>
                  <w:hideMark/>
                </w:tcPr>
                <w:p w14:paraId="5CE6D281" w14:textId="5A005C0F" w:rsidR="00723ED2" w:rsidRPr="0060470F" w:rsidRDefault="00723ED2" w:rsidP="00723ED2">
                  <w:pPr>
                    <w:pStyle w:val="ListParagraph"/>
                    <w:numPr>
                      <w:ilvl w:val="0"/>
                      <w:numId w:val="43"/>
                    </w:numPr>
                    <w:textAlignment w:val="baseline"/>
                    <w:rPr>
                      <w:rFonts w:ascii="Calibri" w:eastAsia="Times New Roman" w:hAnsi="Calibri" w:cs="Calibri"/>
                      <w:sz w:val="20"/>
                      <w:szCs w:val="20"/>
                      <w:lang w:val="en-ZA"/>
                    </w:rPr>
                  </w:pPr>
                  <w:r w:rsidRPr="0060470F">
                    <w:rPr>
                      <w:rFonts w:ascii="Calibri" w:eastAsia="Times New Roman" w:hAnsi="Calibri" w:cs="Calibri"/>
                      <w:sz w:val="20"/>
                      <w:szCs w:val="20"/>
                      <w:lang w:val="en-US"/>
                    </w:rPr>
                    <w:t>Help businesses to estimate their businesses carbon footprint</w:t>
                  </w:r>
                </w:p>
                <w:p w14:paraId="1E267F73" w14:textId="77777777" w:rsidR="00723ED2" w:rsidRPr="0060470F" w:rsidRDefault="00723ED2" w:rsidP="00723ED2">
                  <w:pPr>
                    <w:pStyle w:val="ListParagraph"/>
                    <w:numPr>
                      <w:ilvl w:val="0"/>
                      <w:numId w:val="43"/>
                    </w:numPr>
                    <w:textAlignment w:val="baseline"/>
                    <w:rPr>
                      <w:rFonts w:ascii="Calibri" w:eastAsia="Times New Roman" w:hAnsi="Calibri" w:cs="Calibri"/>
                      <w:sz w:val="20"/>
                      <w:szCs w:val="20"/>
                      <w:lang w:val="en-ZA"/>
                    </w:rPr>
                  </w:pPr>
                  <w:r w:rsidRPr="0060470F">
                    <w:rPr>
                      <w:rFonts w:ascii="Calibri" w:eastAsia="Times New Roman" w:hAnsi="Calibri" w:cs="Calibri"/>
                      <w:sz w:val="20"/>
                      <w:szCs w:val="20"/>
                      <w:lang w:val="en-US"/>
                    </w:rPr>
                    <w:t>Help business to reflect on ways to reduce decrease their carbon footprint, thus contributing to climate change objectives and helping to save costs for the business</w:t>
                  </w:r>
                </w:p>
                <w:p w14:paraId="7D077BD3" w14:textId="3F685DF4" w:rsidR="00431A2D" w:rsidRPr="0060470F" w:rsidRDefault="00723ED2" w:rsidP="00723ED2">
                  <w:pPr>
                    <w:pStyle w:val="ListParagraph"/>
                    <w:numPr>
                      <w:ilvl w:val="0"/>
                      <w:numId w:val="43"/>
                    </w:numPr>
                    <w:textAlignment w:val="baseline"/>
                    <w:rPr>
                      <w:rFonts w:ascii="Calibri" w:eastAsia="Times New Roman" w:hAnsi="Calibri" w:cs="Calibri"/>
                      <w:sz w:val="20"/>
                      <w:szCs w:val="20"/>
                      <w:lang w:val="en-ZA"/>
                    </w:rPr>
                  </w:pPr>
                  <w:r w:rsidRPr="0060470F">
                    <w:rPr>
                      <w:rFonts w:ascii="Calibri" w:eastAsia="Times New Roman" w:hAnsi="Calibri" w:cs="Calibri"/>
                      <w:sz w:val="20"/>
                      <w:szCs w:val="20"/>
                      <w:lang w:val="en-US"/>
                    </w:rPr>
                    <w:t xml:space="preserve">Measure and report on their GHG emission reductions annually </w:t>
                  </w:r>
                </w:p>
              </w:tc>
            </w:tr>
            <w:tr w:rsidR="00431A2D" w:rsidRPr="00431A2D" w14:paraId="573F36A9" w14:textId="77777777" w:rsidTr="00307E98">
              <w:tblPrEx>
                <w:tblCellMar>
                  <w:left w:w="108" w:type="dxa"/>
                  <w:right w:w="108" w:type="dxa"/>
                </w:tblCellMar>
              </w:tblPrEx>
              <w:trPr>
                <w:trHeight w:val="1349"/>
              </w:trPr>
              <w:tc>
                <w:tcPr>
                  <w:tcW w:w="14603" w:type="dxa"/>
                  <w:gridSpan w:val="2"/>
                  <w:shd w:val="clear" w:color="auto" w:fill="ECEBE6"/>
                  <w:hideMark/>
                </w:tcPr>
                <w:p w14:paraId="0F887C1B" w14:textId="581ADC51" w:rsidR="00431A2D" w:rsidRPr="0060470F" w:rsidRDefault="00431A2D" w:rsidP="00431A2D">
                  <w:pPr>
                    <w:widowControl/>
                    <w:autoSpaceDE/>
                    <w:autoSpaceDN/>
                    <w:adjustRightInd/>
                    <w:spacing w:after="0" w:line="240" w:lineRule="auto"/>
                    <w:jc w:val="left"/>
                    <w:textAlignment w:val="baseline"/>
                    <w:rPr>
                      <w:rFonts w:ascii="Calibri" w:eastAsia="Times New Roman" w:hAnsi="Calibri" w:cs="Calibri"/>
                      <w:sz w:val="20"/>
                      <w:szCs w:val="20"/>
                      <w:u w:val="single"/>
                      <w:lang w:val="en-ZA" w:eastAsia="en-ZA"/>
                    </w:rPr>
                  </w:pPr>
                  <w:r w:rsidRPr="00431A2D">
                    <w:rPr>
                      <w:rFonts w:ascii="Times New Roman" w:eastAsia="Times New Roman" w:hAnsi="Times New Roman" w:cs="Times New Roman"/>
                      <w:sz w:val="20"/>
                      <w:szCs w:val="20"/>
                      <w:lang w:val="en-ZA" w:eastAsia="en-ZA"/>
                    </w:rPr>
                    <w:t> </w:t>
                  </w:r>
                  <w:r w:rsidR="0070107D" w:rsidRPr="0060470F">
                    <w:rPr>
                      <w:rFonts w:ascii="Calibri" w:eastAsia="Times New Roman" w:hAnsi="Calibri" w:cs="Calibri"/>
                      <w:sz w:val="20"/>
                      <w:szCs w:val="20"/>
                      <w:u w:val="single"/>
                      <w:lang w:val="en-ZA" w:eastAsia="en-ZA"/>
                    </w:rPr>
                    <w:t xml:space="preserve">Toolkit </w:t>
                  </w:r>
                  <w:r w:rsidR="00E01337" w:rsidRPr="0060470F">
                    <w:rPr>
                      <w:rFonts w:ascii="Calibri" w:eastAsia="Times New Roman" w:hAnsi="Calibri" w:cs="Calibri"/>
                      <w:sz w:val="20"/>
                      <w:szCs w:val="20"/>
                      <w:u w:val="single"/>
                      <w:lang w:val="en-ZA" w:eastAsia="en-ZA"/>
                    </w:rPr>
                    <w:t>2</w:t>
                  </w:r>
                  <w:r w:rsidR="0070107D" w:rsidRPr="0060470F">
                    <w:rPr>
                      <w:rFonts w:ascii="Calibri" w:eastAsia="Times New Roman" w:hAnsi="Calibri" w:cs="Calibri"/>
                      <w:sz w:val="20"/>
                      <w:szCs w:val="20"/>
                      <w:u w:val="single"/>
                      <w:lang w:val="en-ZA" w:eastAsia="en-ZA"/>
                    </w:rPr>
                    <w:t xml:space="preserve"> steps (a)-(c):</w:t>
                  </w:r>
                </w:p>
                <w:p w14:paraId="020DC6B8" w14:textId="41369FB0" w:rsidR="00431A2D" w:rsidRPr="00431A2D" w:rsidRDefault="0070107D" w:rsidP="00431A2D">
                  <w:pPr>
                    <w:widowControl/>
                    <w:autoSpaceDE/>
                    <w:autoSpaceDN/>
                    <w:adjustRightInd/>
                    <w:spacing w:after="0" w:line="240" w:lineRule="auto"/>
                    <w:jc w:val="left"/>
                    <w:textAlignment w:val="baseline"/>
                    <w:rPr>
                      <w:rFonts w:ascii="Times New Roman" w:eastAsia="Times New Roman" w:hAnsi="Times New Roman" w:cs="Times New Roman"/>
                      <w:sz w:val="20"/>
                      <w:szCs w:val="20"/>
                      <w:lang w:val="en-ZA" w:eastAsia="en-ZA"/>
                    </w:rPr>
                  </w:pPr>
                  <w:r>
                    <w:rPr>
                      <w:noProof/>
                      <w:lang w:eastAsia="en-GB"/>
                    </w:rPr>
                    <w:drawing>
                      <wp:anchor distT="0" distB="0" distL="114300" distR="114300" simplePos="0" relativeHeight="251670602" behindDoc="0" locked="0" layoutInCell="1" allowOverlap="1" wp14:anchorId="45F594E2" wp14:editId="281F0321">
                        <wp:simplePos x="0" y="0"/>
                        <wp:positionH relativeFrom="column">
                          <wp:posOffset>1873250</wp:posOffset>
                        </wp:positionH>
                        <wp:positionV relativeFrom="paragraph">
                          <wp:posOffset>45720</wp:posOffset>
                        </wp:positionV>
                        <wp:extent cx="5126989" cy="637361"/>
                        <wp:effectExtent l="19050" t="0" r="0" b="0"/>
                        <wp:wrapTight wrapText="bothSides">
                          <wp:wrapPolygon edited="0">
                            <wp:start x="-80" y="0"/>
                            <wp:lineTo x="482" y="10337"/>
                            <wp:lineTo x="-80" y="16152"/>
                            <wp:lineTo x="-80" y="18090"/>
                            <wp:lineTo x="1043" y="19382"/>
                            <wp:lineTo x="6582" y="19382"/>
                            <wp:lineTo x="20548" y="18090"/>
                            <wp:lineTo x="21431" y="17444"/>
                            <wp:lineTo x="21191" y="0"/>
                            <wp:lineTo x="-80" y="0"/>
                          </wp:wrapPolygon>
                        </wp:wrapTight>
                        <wp:docPr id="43" name="Diagram 43">
                          <a:extLst xmlns:a="http://schemas.openxmlformats.org/drawingml/2006/main">
                            <a:ext uri="{FF2B5EF4-FFF2-40B4-BE49-F238E27FC236}">
                              <a16:creationId xmlns:a16="http://schemas.microsoft.com/office/drawing/2014/main" id="{016E2FAB-7444-4AE4-98FC-3C2E6BCDB73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anchor>
                    </w:drawing>
                  </w:r>
                </w:p>
                <w:p w14:paraId="658D2914" w14:textId="77777777" w:rsidR="00431A2D" w:rsidRPr="00431A2D" w:rsidRDefault="00431A2D" w:rsidP="00431A2D">
                  <w:pPr>
                    <w:widowControl/>
                    <w:autoSpaceDE/>
                    <w:autoSpaceDN/>
                    <w:adjustRightInd/>
                    <w:spacing w:after="0" w:line="240" w:lineRule="auto"/>
                    <w:jc w:val="left"/>
                    <w:textAlignment w:val="baseline"/>
                    <w:rPr>
                      <w:rFonts w:ascii="Times New Roman" w:eastAsia="Times New Roman" w:hAnsi="Times New Roman" w:cs="Times New Roman"/>
                      <w:sz w:val="20"/>
                      <w:szCs w:val="20"/>
                      <w:lang w:val="en-ZA" w:eastAsia="en-ZA"/>
                    </w:rPr>
                  </w:pPr>
                </w:p>
                <w:p w14:paraId="736DD2DC" w14:textId="77777777" w:rsidR="00431A2D" w:rsidRPr="00431A2D" w:rsidRDefault="00431A2D" w:rsidP="00431A2D">
                  <w:pPr>
                    <w:widowControl/>
                    <w:autoSpaceDE/>
                    <w:autoSpaceDN/>
                    <w:adjustRightInd/>
                    <w:spacing w:after="0" w:line="240" w:lineRule="auto"/>
                    <w:jc w:val="left"/>
                    <w:textAlignment w:val="baseline"/>
                    <w:rPr>
                      <w:rFonts w:ascii="Times New Roman" w:eastAsia="Times New Roman" w:hAnsi="Times New Roman" w:cs="Times New Roman"/>
                      <w:sz w:val="20"/>
                      <w:szCs w:val="20"/>
                      <w:lang w:val="en-ZA" w:eastAsia="en-ZA"/>
                    </w:rPr>
                  </w:pPr>
                </w:p>
              </w:tc>
            </w:tr>
          </w:tbl>
          <w:p w14:paraId="2F20CB3C" w14:textId="77777777" w:rsidR="00431A2D" w:rsidRPr="00431A2D" w:rsidRDefault="00431A2D" w:rsidP="00431A2D">
            <w:pPr>
              <w:keepNext/>
              <w:keepLines/>
              <w:widowControl/>
              <w:autoSpaceDE/>
              <w:autoSpaceDN/>
              <w:adjustRightInd/>
              <w:spacing w:after="0" w:line="240" w:lineRule="auto"/>
              <w:outlineLvl w:val="2"/>
              <w:rPr>
                <w:rFonts w:ascii="Times New Roman" w:eastAsia="Times New Roman" w:hAnsi="Times New Roman" w:cs="Times New Roman"/>
                <w:b/>
                <w:color w:val="000000"/>
                <w:sz w:val="24"/>
                <w:szCs w:val="24"/>
                <w:lang w:val="en-US"/>
              </w:rPr>
            </w:pPr>
          </w:p>
        </w:tc>
      </w:tr>
    </w:tbl>
    <w:p w14:paraId="0590E8D1" w14:textId="77777777" w:rsidR="009E0A6D" w:rsidRDefault="009E0A6D" w:rsidP="009E0A6D">
      <w:pPr>
        <w:pStyle w:val="BodyText"/>
      </w:pPr>
    </w:p>
    <w:p w14:paraId="7693A57B" w14:textId="77777777" w:rsidR="009E0A6D" w:rsidRDefault="009E0A6D" w:rsidP="003C5A79">
      <w:pPr>
        <w:pStyle w:val="Heading2"/>
        <w:sectPr w:rsidR="009E0A6D" w:rsidSect="001C0A68">
          <w:pgSz w:w="16838" w:h="11906" w:orient="landscape"/>
          <w:pgMar w:top="1440" w:right="1440" w:bottom="1440" w:left="1440" w:header="708" w:footer="708" w:gutter="0"/>
          <w:cols w:space="708"/>
          <w:docGrid w:linePitch="360"/>
        </w:sectPr>
      </w:pPr>
    </w:p>
    <w:p w14:paraId="19404E21" w14:textId="3656441A" w:rsidR="00A92E45" w:rsidRPr="000C3BBC" w:rsidRDefault="009B3F3B" w:rsidP="003C5A79">
      <w:pPr>
        <w:pStyle w:val="Heading2"/>
        <w:rPr>
          <w:rFonts w:ascii="Times New Roman" w:hAnsi="Times New Roman" w:cs="Times New Roman"/>
          <w:color w:val="171717" w:themeColor="background2" w:themeShade="1A"/>
        </w:rPr>
      </w:pPr>
      <w:bookmarkStart w:id="13" w:name="_Toc50026160"/>
      <w:r w:rsidRPr="000C3BBC">
        <w:rPr>
          <w:rFonts w:ascii="Times New Roman" w:hAnsi="Times New Roman" w:cs="Times New Roman"/>
          <w:color w:val="171717" w:themeColor="background2" w:themeShade="1A"/>
        </w:rPr>
        <w:lastRenderedPageBreak/>
        <w:t xml:space="preserve">Toolkit 1: </w:t>
      </w:r>
      <w:r w:rsidR="00B43276" w:rsidRPr="00715A19">
        <w:rPr>
          <w:rFonts w:ascii="Times New Roman" w:hAnsi="Times New Roman" w:cs="Times New Roman"/>
          <w:color w:val="A8D08D"/>
        </w:rPr>
        <w:t xml:space="preserve">Climate </w:t>
      </w:r>
      <w:r w:rsidR="00C14BEF">
        <w:rPr>
          <w:rFonts w:ascii="Times New Roman" w:hAnsi="Times New Roman" w:cs="Times New Roman"/>
          <w:color w:val="A8D08D"/>
        </w:rPr>
        <w:t xml:space="preserve">Risk </w:t>
      </w:r>
      <w:r w:rsidR="002F2B0E" w:rsidRPr="00715A19">
        <w:rPr>
          <w:rFonts w:ascii="Times New Roman" w:hAnsi="Times New Roman" w:cs="Times New Roman"/>
          <w:color w:val="A8D08D"/>
        </w:rPr>
        <w:t>S</w:t>
      </w:r>
      <w:r w:rsidR="00B43276" w:rsidRPr="00715A19">
        <w:rPr>
          <w:rFonts w:ascii="Times New Roman" w:hAnsi="Times New Roman" w:cs="Times New Roman"/>
          <w:color w:val="A8D08D"/>
        </w:rPr>
        <w:t xml:space="preserve">creening and </w:t>
      </w:r>
      <w:r w:rsidR="002F2B0E" w:rsidRPr="00715A19">
        <w:rPr>
          <w:rFonts w:ascii="Times New Roman" w:hAnsi="Times New Roman" w:cs="Times New Roman"/>
          <w:color w:val="A8D08D"/>
        </w:rPr>
        <w:t>O</w:t>
      </w:r>
      <w:r w:rsidR="00B43276" w:rsidRPr="00715A19">
        <w:rPr>
          <w:rFonts w:ascii="Times New Roman" w:hAnsi="Times New Roman" w:cs="Times New Roman"/>
          <w:color w:val="A8D08D"/>
        </w:rPr>
        <w:t xml:space="preserve">pportunity </w:t>
      </w:r>
      <w:r w:rsidR="00D2007A">
        <w:rPr>
          <w:rFonts w:ascii="Times New Roman" w:hAnsi="Times New Roman" w:cs="Times New Roman"/>
          <w:color w:val="A8D08D"/>
        </w:rPr>
        <w:t>Toolkit</w:t>
      </w:r>
      <w:bookmarkEnd w:id="13"/>
      <w:r w:rsidR="00B43276" w:rsidRPr="00715A19">
        <w:rPr>
          <w:rFonts w:ascii="Times New Roman" w:hAnsi="Times New Roman" w:cs="Times New Roman"/>
          <w:color w:val="A8D08D"/>
        </w:rPr>
        <w:t xml:space="preserve"> </w:t>
      </w:r>
    </w:p>
    <w:p w14:paraId="530217F0" w14:textId="77777777" w:rsidR="001440AE" w:rsidRPr="000C3BBC" w:rsidRDefault="001440AE" w:rsidP="001440AE">
      <w:pPr>
        <w:pStyle w:val="Heading3"/>
        <w:rPr>
          <w:rFonts w:ascii="Times New Roman" w:hAnsi="Times New Roman" w:cs="Times New Roman"/>
          <w:color w:val="171717" w:themeColor="background2" w:themeShade="1A"/>
        </w:rPr>
      </w:pPr>
      <w:bookmarkStart w:id="14" w:name="_Toc50026161"/>
      <w:r w:rsidRPr="000C3BBC">
        <w:rPr>
          <w:rFonts w:ascii="Times New Roman" w:hAnsi="Times New Roman" w:cs="Times New Roman"/>
          <w:color w:val="171717" w:themeColor="background2" w:themeShade="1A"/>
        </w:rPr>
        <w:t xml:space="preserve">Purpose of this </w:t>
      </w:r>
      <w:r w:rsidR="006846E4" w:rsidRPr="000C3BBC">
        <w:rPr>
          <w:rFonts w:ascii="Times New Roman" w:hAnsi="Times New Roman" w:cs="Times New Roman"/>
          <w:color w:val="171717" w:themeColor="background2" w:themeShade="1A"/>
        </w:rPr>
        <w:t>t</w:t>
      </w:r>
      <w:r w:rsidRPr="000C3BBC">
        <w:rPr>
          <w:rFonts w:ascii="Times New Roman" w:hAnsi="Times New Roman" w:cs="Times New Roman"/>
          <w:color w:val="171717" w:themeColor="background2" w:themeShade="1A"/>
        </w:rPr>
        <w:t>oolkit</w:t>
      </w:r>
      <w:bookmarkEnd w:id="14"/>
    </w:p>
    <w:p w14:paraId="125D24C3" w14:textId="77777777" w:rsidR="001440AE" w:rsidRPr="000C3BBC" w:rsidRDefault="001440AE" w:rsidP="001440AE">
      <w:pPr>
        <w:rPr>
          <w:rFonts w:ascii="Times New Roman" w:hAnsi="Times New Roman" w:cs="Times New Roman"/>
          <w:lang w:val="en-ZA"/>
        </w:rPr>
      </w:pPr>
      <w:r w:rsidRPr="000C3BBC">
        <w:rPr>
          <w:rFonts w:ascii="Times New Roman" w:hAnsi="Times New Roman" w:cs="Times New Roman"/>
          <w:lang w:val="en-ZA"/>
        </w:rPr>
        <w:t xml:space="preserve">The following tools will help guide businesses to screen their businesses for climate risk and identify risk </w:t>
      </w:r>
      <w:r w:rsidR="00A93F98" w:rsidRPr="000C3BBC">
        <w:rPr>
          <w:rFonts w:ascii="Times New Roman" w:hAnsi="Times New Roman" w:cs="Times New Roman"/>
          <w:lang w:val="en-ZA"/>
        </w:rPr>
        <w:t>reduction</w:t>
      </w:r>
      <w:r w:rsidRPr="000C3BBC">
        <w:rPr>
          <w:rFonts w:ascii="Times New Roman" w:hAnsi="Times New Roman" w:cs="Times New Roman"/>
          <w:lang w:val="en-ZA"/>
        </w:rPr>
        <w:t xml:space="preserve"> strategies, as well as to identify new business opportunities that arise from climate change response strategies</w:t>
      </w:r>
      <w:r w:rsidR="00A93F98" w:rsidRPr="000C3BBC">
        <w:rPr>
          <w:rFonts w:ascii="Times New Roman" w:hAnsi="Times New Roman" w:cs="Times New Roman"/>
          <w:lang w:val="en-ZA"/>
        </w:rPr>
        <w:t>,</w:t>
      </w:r>
      <w:r w:rsidRPr="000C3BBC">
        <w:rPr>
          <w:rFonts w:ascii="Times New Roman" w:hAnsi="Times New Roman" w:cs="Times New Roman"/>
          <w:lang w:val="en-ZA"/>
        </w:rPr>
        <w:t xml:space="preserve"> and that have potential for sustainable economic growth.</w:t>
      </w:r>
    </w:p>
    <w:p w14:paraId="1A5806C3" w14:textId="77777777" w:rsidR="001440AE" w:rsidRPr="000C3BBC" w:rsidRDefault="001440AE" w:rsidP="001440AE">
      <w:pPr>
        <w:rPr>
          <w:rFonts w:ascii="Times New Roman" w:hAnsi="Times New Roman" w:cs="Times New Roman"/>
          <w:lang w:val="en-ZA"/>
        </w:rPr>
      </w:pPr>
      <w:r w:rsidRPr="000C3BBC">
        <w:rPr>
          <w:rFonts w:ascii="Times New Roman" w:hAnsi="Times New Roman" w:cs="Times New Roman"/>
          <w:b/>
          <w:bCs/>
          <w:lang w:val="en-ZA"/>
        </w:rPr>
        <w:t xml:space="preserve">Specifically, the purpose of the </w:t>
      </w:r>
      <w:r w:rsidRPr="000C3BBC">
        <w:rPr>
          <w:rFonts w:ascii="Times New Roman" w:hAnsi="Times New Roman" w:cs="Times New Roman"/>
          <w:b/>
          <w:bCs/>
        </w:rPr>
        <w:t>Climate Risk Screening and Opportunity Assessment</w:t>
      </w:r>
      <w:r w:rsidRPr="000C3BBC">
        <w:rPr>
          <w:rFonts w:ascii="Times New Roman" w:hAnsi="Times New Roman" w:cs="Times New Roman"/>
          <w:b/>
          <w:bCs/>
          <w:lang w:val="en-ZA"/>
        </w:rPr>
        <w:t>Toolkit is:</w:t>
      </w:r>
    </w:p>
    <w:p w14:paraId="3E0829FA" w14:textId="77777777" w:rsidR="00D07090" w:rsidRPr="000C3BBC" w:rsidRDefault="00D07090" w:rsidP="00FD415C">
      <w:pPr>
        <w:numPr>
          <w:ilvl w:val="0"/>
          <w:numId w:val="21"/>
        </w:numPr>
        <w:tabs>
          <w:tab w:val="left" w:pos="720"/>
        </w:tabs>
        <w:rPr>
          <w:rFonts w:ascii="Times New Roman" w:eastAsia="Times New Roman" w:hAnsi="Times New Roman" w:cs="Times New Roman"/>
          <w:lang w:val="en-ZA" w:eastAsia="en-ZA"/>
        </w:rPr>
      </w:pPr>
      <w:r w:rsidRPr="000C3BBC">
        <w:rPr>
          <w:rFonts w:ascii="Times New Roman" w:eastAsia="Times New Roman" w:hAnsi="Times New Roman" w:cs="Times New Roman"/>
          <w:lang w:val="en-US" w:eastAsia="en-ZA"/>
        </w:rPr>
        <w:t>Enable businesses to identify and develop sustainable business ideas and initiatives that align with national climate change strategies and objectives, climate financing criteria and country sustainable development objectives, to increase their probability of receiving climate financing;</w:t>
      </w:r>
    </w:p>
    <w:p w14:paraId="5A3F2C11" w14:textId="77777777" w:rsidR="00D07090" w:rsidRPr="000C3BBC" w:rsidRDefault="00D07090" w:rsidP="00FD415C">
      <w:pPr>
        <w:numPr>
          <w:ilvl w:val="0"/>
          <w:numId w:val="21"/>
        </w:numPr>
        <w:tabs>
          <w:tab w:val="left" w:pos="720"/>
        </w:tabs>
        <w:rPr>
          <w:rFonts w:ascii="Times New Roman" w:eastAsia="Times New Roman" w:hAnsi="Times New Roman" w:cs="Times New Roman"/>
          <w:lang w:val="en-ZA" w:eastAsia="en-ZA"/>
        </w:rPr>
      </w:pPr>
      <w:r w:rsidRPr="000C3BBC">
        <w:rPr>
          <w:rFonts w:ascii="Times New Roman" w:eastAsia="Times New Roman" w:hAnsi="Times New Roman" w:cs="Times New Roman"/>
          <w:lang w:val="en-US" w:eastAsia="en-ZA"/>
        </w:rPr>
        <w:t>Climate proof their businesses as appropriate in terms of climate risks for long-term sustainability and growth and; </w:t>
      </w:r>
      <w:r w:rsidRPr="000C3BBC">
        <w:rPr>
          <w:rFonts w:ascii="Times New Roman" w:eastAsia="Times New Roman" w:hAnsi="Times New Roman" w:cs="Times New Roman"/>
          <w:lang w:val="en-ZA" w:eastAsia="en-ZA"/>
        </w:rPr>
        <w:t> </w:t>
      </w:r>
    </w:p>
    <w:p w14:paraId="448A769F" w14:textId="77777777" w:rsidR="00D07090" w:rsidRPr="000C3BBC" w:rsidRDefault="00D07090" w:rsidP="00FD415C">
      <w:pPr>
        <w:numPr>
          <w:ilvl w:val="0"/>
          <w:numId w:val="21"/>
        </w:numPr>
        <w:tabs>
          <w:tab w:val="left" w:pos="720"/>
        </w:tabs>
        <w:rPr>
          <w:rFonts w:ascii="Times New Roman" w:eastAsia="Times New Roman" w:hAnsi="Times New Roman" w:cs="Times New Roman"/>
          <w:lang w:val="en-ZA" w:eastAsia="en-ZA"/>
        </w:rPr>
      </w:pPr>
      <w:r w:rsidRPr="000C3BBC">
        <w:rPr>
          <w:rFonts w:ascii="Times New Roman" w:eastAsia="Times New Roman" w:hAnsi="Times New Roman" w:cs="Times New Roman"/>
          <w:lang w:val="en-US" w:eastAsia="en-ZA"/>
        </w:rPr>
        <w:t xml:space="preserve">To integrate climate response strategies into business operations and to account for achievements made each year of the business lifecycle, thus enhancing </w:t>
      </w:r>
      <w:r w:rsidRPr="000C3BBC">
        <w:rPr>
          <w:rFonts w:ascii="Times New Roman" w:eastAsia="Times New Roman" w:hAnsi="Times New Roman" w:cs="Times New Roman"/>
          <w:lang w:eastAsia="en-ZA"/>
        </w:rPr>
        <w:t>the preparation of bankable businesses in the green space and increasing access to climate finance</w:t>
      </w:r>
      <w:r w:rsidRPr="000C3BBC">
        <w:rPr>
          <w:rFonts w:ascii="Times New Roman" w:eastAsia="Times New Roman" w:hAnsi="Times New Roman" w:cs="Times New Roman"/>
          <w:lang w:val="en-ZA" w:eastAsia="en-ZA"/>
        </w:rPr>
        <w:t>. </w:t>
      </w:r>
    </w:p>
    <w:p w14:paraId="2217C25C" w14:textId="20E1F1D2" w:rsidR="009D2FF4" w:rsidRPr="000C3BBC" w:rsidRDefault="00A2789F" w:rsidP="00A2789F">
      <w:pPr>
        <w:rPr>
          <w:rFonts w:ascii="Times New Roman" w:hAnsi="Times New Roman" w:cs="Times New Roman"/>
        </w:rPr>
      </w:pPr>
      <w:r w:rsidRPr="000C3BBC">
        <w:rPr>
          <w:rFonts w:ascii="Times New Roman" w:hAnsi="Times New Roman" w:cs="Times New Roman"/>
        </w:rPr>
        <w:t>This tool</w:t>
      </w:r>
      <w:r w:rsidR="003C5A79" w:rsidRPr="000C3BBC">
        <w:rPr>
          <w:rFonts w:ascii="Times New Roman" w:hAnsi="Times New Roman" w:cs="Times New Roman"/>
        </w:rPr>
        <w:t>kit</w:t>
      </w:r>
      <w:r w:rsidRPr="000C3BBC">
        <w:rPr>
          <w:rFonts w:ascii="Times New Roman" w:hAnsi="Times New Roman" w:cs="Times New Roman"/>
        </w:rPr>
        <w:t xml:space="preserve"> is comprised of </w:t>
      </w:r>
      <w:r w:rsidR="009D2FF4" w:rsidRPr="000C3BBC">
        <w:rPr>
          <w:rFonts w:ascii="Times New Roman" w:hAnsi="Times New Roman" w:cs="Times New Roman"/>
        </w:rPr>
        <w:t>seven</w:t>
      </w:r>
      <w:r w:rsidR="00AF70B3" w:rsidRPr="000C3BBC">
        <w:rPr>
          <w:rFonts w:ascii="Times New Roman" w:hAnsi="Times New Roman" w:cs="Times New Roman"/>
        </w:rPr>
        <w:t xml:space="preserve"> consecutive steps</w:t>
      </w:r>
      <w:r w:rsidR="00202BA6" w:rsidRPr="000C3BBC">
        <w:rPr>
          <w:rFonts w:ascii="Times New Roman" w:hAnsi="Times New Roman" w:cs="Times New Roman"/>
        </w:rPr>
        <w:t xml:space="preserve"> (</w:t>
      </w:r>
      <w:r w:rsidR="00396AFE" w:rsidRPr="000C3BBC">
        <w:rPr>
          <w:rFonts w:ascii="Times New Roman" w:hAnsi="Times New Roman" w:cs="Times New Roman"/>
        </w:rPr>
        <w:t>steps (</w:t>
      </w:r>
      <w:r w:rsidR="00202BA6" w:rsidRPr="000C3BBC">
        <w:rPr>
          <w:rFonts w:ascii="Times New Roman" w:hAnsi="Times New Roman" w:cs="Times New Roman"/>
        </w:rPr>
        <w:t>a</w:t>
      </w:r>
      <w:r w:rsidR="00396AFE" w:rsidRPr="000C3BBC">
        <w:rPr>
          <w:rFonts w:ascii="Times New Roman" w:hAnsi="Times New Roman" w:cs="Times New Roman"/>
        </w:rPr>
        <w:t>)</w:t>
      </w:r>
      <w:r w:rsidR="00202BA6" w:rsidRPr="000C3BBC">
        <w:rPr>
          <w:rFonts w:ascii="Times New Roman" w:hAnsi="Times New Roman" w:cs="Times New Roman"/>
        </w:rPr>
        <w:t>-</w:t>
      </w:r>
      <w:r w:rsidR="00396AFE" w:rsidRPr="000C3BBC">
        <w:rPr>
          <w:rFonts w:ascii="Times New Roman" w:hAnsi="Times New Roman" w:cs="Times New Roman"/>
        </w:rPr>
        <w:t xml:space="preserve"> (</w:t>
      </w:r>
      <w:r w:rsidR="00AE29BB">
        <w:rPr>
          <w:rFonts w:ascii="Times New Roman" w:hAnsi="Times New Roman" w:cs="Times New Roman"/>
        </w:rPr>
        <w:t>g</w:t>
      </w:r>
      <w:r w:rsidR="00396AFE" w:rsidRPr="000C3BBC">
        <w:rPr>
          <w:rFonts w:ascii="Times New Roman" w:hAnsi="Times New Roman" w:cs="Times New Roman"/>
        </w:rPr>
        <w:t>)</w:t>
      </w:r>
      <w:r w:rsidR="00202BA6" w:rsidRPr="000C3BBC">
        <w:rPr>
          <w:rFonts w:ascii="Times New Roman" w:hAnsi="Times New Roman" w:cs="Times New Roman"/>
        </w:rPr>
        <w:t>)</w:t>
      </w:r>
      <w:r w:rsidR="001B10F4" w:rsidRPr="000C3BBC">
        <w:rPr>
          <w:rFonts w:ascii="Times New Roman" w:hAnsi="Times New Roman" w:cs="Times New Roman"/>
        </w:rPr>
        <w:t>, as outlined in Tabl</w:t>
      </w:r>
      <w:r w:rsidR="00071352" w:rsidRPr="000C3BBC">
        <w:rPr>
          <w:rFonts w:ascii="Times New Roman" w:hAnsi="Times New Roman" w:cs="Times New Roman"/>
        </w:rPr>
        <w:t>e 1</w:t>
      </w:r>
      <w:r w:rsidR="009D2FF4" w:rsidRPr="000C3BBC">
        <w:rPr>
          <w:rFonts w:ascii="Times New Roman" w:hAnsi="Times New Roman" w:cs="Times New Roman"/>
        </w:rPr>
        <w:t xml:space="preserve"> and shown again below</w:t>
      </w:r>
      <w:r w:rsidR="00071352" w:rsidRPr="000C3BBC">
        <w:rPr>
          <w:rFonts w:ascii="Times New Roman" w:hAnsi="Times New Roman" w:cs="Times New Roman"/>
        </w:rPr>
        <w:t>,</w:t>
      </w:r>
      <w:r w:rsidR="00F820D6" w:rsidRPr="000C3BBC">
        <w:rPr>
          <w:rFonts w:ascii="Times New Roman" w:hAnsi="Times New Roman" w:cs="Times New Roman"/>
        </w:rPr>
        <w:t xml:space="preserve"> to help your business screen for climate risks and identify climate opportunities</w:t>
      </w:r>
      <w:r w:rsidR="0023416D" w:rsidRPr="000C3BBC">
        <w:rPr>
          <w:rFonts w:ascii="Times New Roman" w:hAnsi="Times New Roman" w:cs="Times New Roman"/>
        </w:rPr>
        <w:t>.</w:t>
      </w:r>
      <w:r w:rsidR="009D2FF4" w:rsidRPr="000C3BBC">
        <w:rPr>
          <w:rFonts w:ascii="Times New Roman" w:hAnsi="Times New Roman" w:cs="Times New Roman"/>
        </w:rPr>
        <w:t xml:space="preserve"> </w:t>
      </w:r>
      <w:r w:rsidR="00F655E8" w:rsidRPr="000C3BBC">
        <w:rPr>
          <w:rFonts w:ascii="Times New Roman" w:hAnsi="Times New Roman" w:cs="Times New Roman"/>
        </w:rPr>
        <w:t>The STOP/GO points are there to help your business see if it should continue, or if it should gather more</w:t>
      </w:r>
      <w:r w:rsidR="00D944DE" w:rsidRPr="000C3BBC">
        <w:rPr>
          <w:rFonts w:ascii="Times New Roman" w:hAnsi="Times New Roman" w:cs="Times New Roman"/>
        </w:rPr>
        <w:t xml:space="preserve"> </w:t>
      </w:r>
      <w:r w:rsidR="00F655E8" w:rsidRPr="000C3BBC">
        <w:rPr>
          <w:rFonts w:ascii="Times New Roman" w:hAnsi="Times New Roman" w:cs="Times New Roman"/>
        </w:rPr>
        <w:t xml:space="preserve">information/rethink the business/business idea to begin with. For example, if </w:t>
      </w:r>
      <w:r w:rsidR="00D944DE" w:rsidRPr="000C3BBC">
        <w:rPr>
          <w:rFonts w:ascii="Times New Roman" w:hAnsi="Times New Roman" w:cs="Times New Roman"/>
        </w:rPr>
        <w:t xml:space="preserve">after step (c) you discover that your business is not aligned with any funding criteria, it is probably better that you re-think certain aspects of your busines, or your business entirely, since it is </w:t>
      </w:r>
      <w:r w:rsidR="00625AAE" w:rsidRPr="000C3BBC">
        <w:rPr>
          <w:rFonts w:ascii="Times New Roman" w:hAnsi="Times New Roman" w:cs="Times New Roman"/>
        </w:rPr>
        <w:t xml:space="preserve">highly unlikely that your business will be successful in receiving climate financing. </w:t>
      </w:r>
    </w:p>
    <w:p w14:paraId="7B7835F2" w14:textId="77777777" w:rsidR="000658E9" w:rsidRPr="000C3BBC" w:rsidRDefault="000658E9" w:rsidP="000658E9">
      <w:pPr>
        <w:pStyle w:val="Heading4"/>
        <w:rPr>
          <w:rFonts w:ascii="Times New Roman" w:hAnsi="Times New Roman" w:cs="Times New Roman"/>
          <w:b/>
          <w:bCs/>
        </w:rPr>
      </w:pPr>
      <w:r w:rsidRPr="000C3BBC">
        <w:rPr>
          <w:rFonts w:ascii="Times New Roman" w:hAnsi="Times New Roman" w:cs="Times New Roman"/>
          <w:b/>
          <w:bCs/>
        </w:rPr>
        <w:t>Step a) Risk and Vulnerability Screening Checklist</w:t>
      </w:r>
    </w:p>
    <w:p w14:paraId="4DBA6D70" w14:textId="4823F7EC" w:rsidR="000658E9" w:rsidRPr="000C3BBC" w:rsidRDefault="006E3043" w:rsidP="000658E9">
      <w:pPr>
        <w:rPr>
          <w:rFonts w:ascii="Times New Roman" w:hAnsi="Times New Roman" w:cs="Times New Roman"/>
          <w:noProof/>
        </w:rPr>
      </w:pPr>
      <w:r w:rsidRPr="000C3BBC">
        <w:rPr>
          <w:rFonts w:ascii="Times New Roman" w:hAnsi="Times New Roman" w:cs="Times New Roman"/>
          <w:noProof/>
          <w:lang w:eastAsia="en-GB"/>
        </w:rPr>
        <w:drawing>
          <wp:anchor distT="0" distB="0" distL="114300" distR="114300" simplePos="0" relativeHeight="251679818" behindDoc="1" locked="0" layoutInCell="1" allowOverlap="1" wp14:anchorId="12A4FB83" wp14:editId="2094E375">
            <wp:simplePos x="0" y="0"/>
            <wp:positionH relativeFrom="column">
              <wp:posOffset>-7620</wp:posOffset>
            </wp:positionH>
            <wp:positionV relativeFrom="paragraph">
              <wp:posOffset>412115</wp:posOffset>
            </wp:positionV>
            <wp:extent cx="3437255" cy="3240405"/>
            <wp:effectExtent l="0" t="0" r="0" b="0"/>
            <wp:wrapTight wrapText="bothSides">
              <wp:wrapPolygon edited="0">
                <wp:start x="0" y="0"/>
                <wp:lineTo x="0" y="21460"/>
                <wp:lineTo x="21428" y="21460"/>
                <wp:lineTo x="21428"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0858" t="23790" r="25228" b="19367"/>
                    <a:stretch/>
                  </pic:blipFill>
                  <pic:spPr bwMode="auto">
                    <a:xfrm>
                      <a:off x="0" y="0"/>
                      <a:ext cx="3437255" cy="3240405"/>
                    </a:xfrm>
                    <a:prstGeom prst="rect">
                      <a:avLst/>
                    </a:prstGeom>
                    <a:ln>
                      <a:noFill/>
                    </a:ln>
                    <a:extLst>
                      <a:ext uri="{53640926-AAD7-44D8-BBD7-CCE9431645EC}">
                        <a14:shadowObscured xmlns:a14="http://schemas.microsoft.com/office/drawing/2010/main"/>
                      </a:ext>
                    </a:extLst>
                  </pic:spPr>
                </pic:pic>
              </a:graphicData>
            </a:graphic>
          </wp:anchor>
        </w:drawing>
      </w:r>
      <w:r w:rsidR="00E50BFC" w:rsidRPr="000C3BBC">
        <w:rPr>
          <w:rFonts w:ascii="Times New Roman" w:hAnsi="Times New Roman" w:cs="Times New Roman"/>
          <w:noProof/>
        </w:rPr>
        <w:t xml:space="preserve">The first step is to compele the </w:t>
      </w:r>
      <w:r w:rsidR="000658E9" w:rsidRPr="000C3BBC">
        <w:rPr>
          <w:rFonts w:ascii="Times New Roman" w:hAnsi="Times New Roman" w:cs="Times New Roman"/>
          <w:noProof/>
        </w:rPr>
        <w:t xml:space="preserve">the risk and vulnerability screening checklist. </w:t>
      </w:r>
      <w:r w:rsidR="00E50BFC" w:rsidRPr="000C3BBC">
        <w:rPr>
          <w:rFonts w:ascii="Times New Roman" w:hAnsi="Times New Roman" w:cs="Times New Roman"/>
          <w:noProof/>
        </w:rPr>
        <w:t xml:space="preserve">The purpose of this checklist is to highlight </w:t>
      </w:r>
      <w:r w:rsidRPr="000C3BBC">
        <w:rPr>
          <w:rFonts w:ascii="Times New Roman" w:hAnsi="Times New Roman" w:cs="Times New Roman"/>
          <w:noProof/>
        </w:rPr>
        <w:t xml:space="preserve">some key impacts that climate change may have on your business that you may not have considered before. </w:t>
      </w:r>
      <w:r w:rsidR="00A16956" w:rsidRPr="000C3BBC">
        <w:rPr>
          <w:rFonts w:ascii="Times New Roman" w:hAnsi="Times New Roman" w:cs="Times New Roman"/>
          <w:noProof/>
          <w:highlight w:val="green"/>
        </w:rPr>
        <w:t xml:space="preserve">Box </w:t>
      </w:r>
      <w:r w:rsidR="00EF45E2" w:rsidRPr="000C3BBC">
        <w:rPr>
          <w:rFonts w:ascii="Times New Roman" w:hAnsi="Times New Roman" w:cs="Times New Roman"/>
          <w:noProof/>
          <w:highlight w:val="green"/>
        </w:rPr>
        <w:t>4</w:t>
      </w:r>
      <w:r w:rsidR="00A16956" w:rsidRPr="000C3BBC">
        <w:rPr>
          <w:rFonts w:ascii="Times New Roman" w:hAnsi="Times New Roman" w:cs="Times New Roman"/>
          <w:noProof/>
        </w:rPr>
        <w:t xml:space="preserve"> below, in the tool, provides some key examples of these potential impacts. </w:t>
      </w:r>
      <w:r w:rsidR="000658E9" w:rsidRPr="000C3BBC">
        <w:rPr>
          <w:rFonts w:ascii="Times New Roman" w:hAnsi="Times New Roman" w:cs="Times New Roman"/>
          <w:noProof/>
        </w:rPr>
        <w:t xml:space="preserve">By answering some simple questions (as shown in </w:t>
      </w:r>
      <w:r w:rsidR="000658E9" w:rsidRPr="000C3BBC">
        <w:rPr>
          <w:rFonts w:ascii="Times New Roman" w:hAnsi="Times New Roman" w:cs="Times New Roman"/>
          <w:noProof/>
          <w:highlight w:val="green"/>
        </w:rPr>
        <w:t xml:space="preserve">Screen Image </w:t>
      </w:r>
      <w:r w:rsidR="00B4621F" w:rsidRPr="000C3BBC">
        <w:rPr>
          <w:rFonts w:ascii="Times New Roman" w:hAnsi="Times New Roman" w:cs="Times New Roman"/>
          <w:noProof/>
          <w:highlight w:val="green"/>
        </w:rPr>
        <w:t>1</w:t>
      </w:r>
      <w:r w:rsidR="000658E9" w:rsidRPr="000C3BBC">
        <w:rPr>
          <w:rFonts w:ascii="Times New Roman" w:hAnsi="Times New Roman" w:cs="Times New Roman"/>
          <w:noProof/>
        </w:rPr>
        <w:t xml:space="preserve"> below), you will be able to see the areas of your business that are most exposed to risk. This will help to highlight the areas of your business that need greater attention in terms of risk management and climate proofing.  </w:t>
      </w:r>
    </w:p>
    <w:p w14:paraId="04054A84" w14:textId="77777777" w:rsidR="008353B7" w:rsidRPr="000C3BBC" w:rsidRDefault="008353B7" w:rsidP="000658E9">
      <w:pPr>
        <w:rPr>
          <w:rFonts w:ascii="Times New Roman" w:hAnsi="Times New Roman" w:cs="Times New Roman"/>
          <w:noProof/>
        </w:rPr>
      </w:pPr>
    </w:p>
    <w:p w14:paraId="5A0861D9" w14:textId="77777777" w:rsidR="008353B7" w:rsidRDefault="008353B7" w:rsidP="000658E9">
      <w:pPr>
        <w:rPr>
          <w:noProof/>
        </w:rPr>
      </w:pPr>
    </w:p>
    <w:p w14:paraId="0E9EAF02" w14:textId="77777777" w:rsidR="00EC2EE7" w:rsidRDefault="00EC2EE7" w:rsidP="000658E9">
      <w:pPr>
        <w:rPr>
          <w:noProof/>
        </w:rPr>
      </w:pPr>
    </w:p>
    <w:p w14:paraId="78AC85C9" w14:textId="77777777" w:rsidR="00EC2EE7" w:rsidRDefault="00EC2EE7" w:rsidP="000658E9">
      <w:pPr>
        <w:rPr>
          <w:noProof/>
        </w:rPr>
      </w:pPr>
    </w:p>
    <w:p w14:paraId="0D957AB7" w14:textId="44549BEF" w:rsidR="00B4621F" w:rsidRDefault="00B4621F" w:rsidP="000658E9">
      <w:pPr>
        <w:rPr>
          <w:noProof/>
        </w:rPr>
      </w:pPr>
    </w:p>
    <w:p w14:paraId="7CEEE9A0" w14:textId="77777777" w:rsidR="000C3BBC" w:rsidRDefault="000C3BBC" w:rsidP="000658E9">
      <w:pPr>
        <w:rPr>
          <w:noProof/>
        </w:rPr>
      </w:pPr>
    </w:p>
    <w:p w14:paraId="40C23AFE" w14:textId="27C63031" w:rsidR="00EC2EE7" w:rsidRPr="000C3BBC" w:rsidRDefault="00EC2EE7" w:rsidP="00625AAE">
      <w:pPr>
        <w:pStyle w:val="Caption"/>
        <w:rPr>
          <w:rFonts w:ascii="Times New Roman" w:hAnsi="Times New Roman" w:cs="Times New Roman"/>
          <w:noProof/>
        </w:rPr>
      </w:pPr>
      <w:r w:rsidRPr="000C3BBC">
        <w:rPr>
          <w:rFonts w:ascii="Times New Roman" w:hAnsi="Times New Roman" w:cs="Times New Roman"/>
        </w:rPr>
        <w:lastRenderedPageBreak/>
        <w:t xml:space="preserve">Box </w:t>
      </w:r>
      <w:r w:rsidR="00EF45E2" w:rsidRPr="000C3BBC">
        <w:rPr>
          <w:rFonts w:ascii="Times New Roman" w:hAnsi="Times New Roman" w:cs="Times New Roman"/>
        </w:rPr>
        <w:t>4</w:t>
      </w:r>
      <w:r w:rsidRPr="000C3BBC">
        <w:rPr>
          <w:rFonts w:ascii="Times New Roman" w:hAnsi="Times New Roman" w:cs="Times New Roman"/>
        </w:rPr>
        <w:t>. Potential impacts of climate change on your business</w:t>
      </w:r>
      <w:r w:rsidR="00B4621F" w:rsidRPr="000C3BBC">
        <w:rPr>
          <w:rFonts w:ascii="Times New Roman" w:hAnsi="Times New Roman" w:cs="Times New Roman"/>
        </w:rPr>
        <w:t xml:space="preserve"> (above)</w:t>
      </w:r>
    </w:p>
    <w:p w14:paraId="1AB76669" w14:textId="0796F583" w:rsidR="004F1B4E" w:rsidRPr="004F1B4E" w:rsidRDefault="004F1B4E" w:rsidP="004F1B4E">
      <w:pPr>
        <w:pStyle w:val="Caption"/>
        <w:rPr>
          <w:rFonts w:ascii="Times New Roman" w:hAnsi="Times New Roman" w:cs="Times New Roman"/>
        </w:rPr>
      </w:pPr>
      <w:r>
        <w:rPr>
          <w:noProof/>
        </w:rPr>
        <w:drawing>
          <wp:anchor distT="0" distB="0" distL="114300" distR="114300" simplePos="0" relativeHeight="251808842" behindDoc="0" locked="0" layoutInCell="1" allowOverlap="1" wp14:anchorId="26D2D35A" wp14:editId="73C17257">
            <wp:simplePos x="0" y="0"/>
            <wp:positionH relativeFrom="column">
              <wp:posOffset>0</wp:posOffset>
            </wp:positionH>
            <wp:positionV relativeFrom="paragraph">
              <wp:posOffset>270510</wp:posOffset>
            </wp:positionV>
            <wp:extent cx="6070600" cy="3395980"/>
            <wp:effectExtent l="0" t="0" r="6350" b="0"/>
            <wp:wrapTight wrapText="bothSides">
              <wp:wrapPolygon edited="0">
                <wp:start x="0" y="0"/>
                <wp:lineTo x="0" y="21447"/>
                <wp:lineTo x="21555" y="21447"/>
                <wp:lineTo x="2155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110" t="17268" r="33687" b="17870"/>
                    <a:stretch/>
                  </pic:blipFill>
                  <pic:spPr bwMode="auto">
                    <a:xfrm>
                      <a:off x="0" y="0"/>
                      <a:ext cx="6070600" cy="3395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58E9" w:rsidRPr="000C3BBC">
        <w:rPr>
          <w:rFonts w:ascii="Times New Roman" w:hAnsi="Times New Roman" w:cs="Times New Roman"/>
        </w:rPr>
        <w:t xml:space="preserve">Screen Image </w:t>
      </w:r>
      <w:r w:rsidR="00B4621F" w:rsidRPr="000C3BBC">
        <w:rPr>
          <w:rFonts w:ascii="Times New Roman" w:hAnsi="Times New Roman" w:cs="Times New Roman"/>
        </w:rPr>
        <w:t>1</w:t>
      </w:r>
      <w:r w:rsidR="000658E9" w:rsidRPr="000C3BBC">
        <w:rPr>
          <w:rFonts w:ascii="Times New Roman" w:hAnsi="Times New Roman" w:cs="Times New Roman"/>
        </w:rPr>
        <w:t xml:space="preserve">. Risk and vulnerability screening checklist </w:t>
      </w:r>
    </w:p>
    <w:p w14:paraId="46A9BED2" w14:textId="7581D970" w:rsidR="00625AAE" w:rsidRPr="000C3BBC" w:rsidRDefault="000658E9" w:rsidP="004F1B4E">
      <w:pPr>
        <w:rPr>
          <w:rFonts w:ascii="Times New Roman" w:hAnsi="Times New Roman" w:cs="Times New Roman"/>
          <w:noProof/>
        </w:rPr>
      </w:pPr>
      <w:r w:rsidRPr="000C3BBC">
        <w:rPr>
          <w:rFonts w:ascii="Times New Roman" w:hAnsi="Times New Roman" w:cs="Times New Roman"/>
          <w:noProof/>
        </w:rPr>
        <w:t xml:space="preserve">For example, based on the checklist and scoring system above, the spider diagram below (Screen Image </w:t>
      </w:r>
      <w:r w:rsidR="00B4621F" w:rsidRPr="000C3BBC">
        <w:rPr>
          <w:rFonts w:ascii="Times New Roman" w:hAnsi="Times New Roman" w:cs="Times New Roman"/>
          <w:noProof/>
          <w:highlight w:val="green"/>
        </w:rPr>
        <w:t>2</w:t>
      </w:r>
      <w:r w:rsidRPr="000C3BBC">
        <w:rPr>
          <w:rFonts w:ascii="Times New Roman" w:hAnsi="Times New Roman" w:cs="Times New Roman"/>
          <w:noProof/>
        </w:rPr>
        <w:t xml:space="preserve">) reveals that the areas of </w:t>
      </w:r>
      <w:r w:rsidR="004221E7" w:rsidRPr="000C3BBC">
        <w:rPr>
          <w:rFonts w:ascii="Times New Roman" w:hAnsi="Times New Roman" w:cs="Times New Roman"/>
          <w:noProof/>
        </w:rPr>
        <w:t>“</w:t>
      </w:r>
      <w:r w:rsidRPr="000C3BBC">
        <w:rPr>
          <w:rFonts w:ascii="Times New Roman" w:hAnsi="Times New Roman" w:cs="Times New Roman"/>
          <w:noProof/>
        </w:rPr>
        <w:t>climate risk management</w:t>
      </w:r>
      <w:r w:rsidR="004221E7" w:rsidRPr="000C3BBC">
        <w:rPr>
          <w:rFonts w:ascii="Times New Roman" w:hAnsi="Times New Roman" w:cs="Times New Roman"/>
          <w:noProof/>
        </w:rPr>
        <w:t>”</w:t>
      </w:r>
      <w:r w:rsidRPr="000C3BBC">
        <w:rPr>
          <w:rFonts w:ascii="Times New Roman" w:hAnsi="Times New Roman" w:cs="Times New Roman"/>
          <w:noProof/>
        </w:rPr>
        <w:t xml:space="preserve"> and </w:t>
      </w:r>
      <w:r w:rsidR="004221E7" w:rsidRPr="000C3BBC">
        <w:rPr>
          <w:rFonts w:ascii="Times New Roman" w:hAnsi="Times New Roman" w:cs="Times New Roman"/>
          <w:noProof/>
        </w:rPr>
        <w:t>“awareness fro</w:t>
      </w:r>
      <w:r w:rsidR="00B510C4" w:rsidRPr="000C3BBC">
        <w:rPr>
          <w:rFonts w:ascii="Times New Roman" w:hAnsi="Times New Roman" w:cs="Times New Roman"/>
          <w:noProof/>
        </w:rPr>
        <w:t>m</w:t>
      </w:r>
      <w:r w:rsidR="004221E7" w:rsidRPr="000C3BBC">
        <w:rPr>
          <w:rFonts w:ascii="Times New Roman" w:hAnsi="Times New Roman" w:cs="Times New Roman"/>
          <w:noProof/>
        </w:rPr>
        <w:t xml:space="preserve"> business”</w:t>
      </w:r>
      <w:r w:rsidRPr="000C3BBC">
        <w:rPr>
          <w:rFonts w:ascii="Times New Roman" w:hAnsi="Times New Roman" w:cs="Times New Roman"/>
          <w:noProof/>
        </w:rPr>
        <w:t xml:space="preserve">, need the most attention in order to protect the business against future climate risks. </w:t>
      </w:r>
    </w:p>
    <w:p w14:paraId="5D479AAC" w14:textId="00292CD6" w:rsidR="000658E9" w:rsidRPr="000C3BBC" w:rsidRDefault="000658E9" w:rsidP="000658E9">
      <w:pPr>
        <w:pStyle w:val="Caption"/>
        <w:rPr>
          <w:rFonts w:ascii="Times New Roman" w:hAnsi="Times New Roman" w:cs="Times New Roman"/>
          <w:noProof/>
        </w:rPr>
      </w:pPr>
      <w:r w:rsidRPr="000C3BBC">
        <w:rPr>
          <w:rFonts w:ascii="Times New Roman" w:hAnsi="Times New Roman" w:cs="Times New Roman"/>
        </w:rPr>
        <w:t xml:space="preserve">Screen Image </w:t>
      </w:r>
      <w:r w:rsidR="00B4621F" w:rsidRPr="000C3BBC">
        <w:rPr>
          <w:rFonts w:ascii="Times New Roman" w:hAnsi="Times New Roman" w:cs="Times New Roman"/>
        </w:rPr>
        <w:t>2</w:t>
      </w:r>
      <w:r w:rsidRPr="000C3BBC">
        <w:rPr>
          <w:rFonts w:ascii="Times New Roman" w:hAnsi="Times New Roman" w:cs="Times New Roman"/>
        </w:rPr>
        <w:t>.  Climate risk management priorities</w:t>
      </w:r>
    </w:p>
    <w:p w14:paraId="1F05A043" w14:textId="6FBF300E" w:rsidR="000658E9" w:rsidRDefault="00866EA1" w:rsidP="000658E9">
      <w:pPr>
        <w:rPr>
          <w:noProof/>
        </w:rPr>
      </w:pPr>
      <w:r>
        <w:rPr>
          <w:noProof/>
        </w:rPr>
        <w:drawing>
          <wp:anchor distT="0" distB="0" distL="114300" distR="114300" simplePos="0" relativeHeight="251810890" behindDoc="0" locked="0" layoutInCell="1" allowOverlap="1" wp14:anchorId="3116EBF8" wp14:editId="57676807">
            <wp:simplePos x="0" y="0"/>
            <wp:positionH relativeFrom="column">
              <wp:posOffset>0</wp:posOffset>
            </wp:positionH>
            <wp:positionV relativeFrom="paragraph">
              <wp:posOffset>12065</wp:posOffset>
            </wp:positionV>
            <wp:extent cx="3378835" cy="3576320"/>
            <wp:effectExtent l="0" t="0" r="0" b="5080"/>
            <wp:wrapTight wrapText="bothSides">
              <wp:wrapPolygon edited="0">
                <wp:start x="0" y="0"/>
                <wp:lineTo x="0" y="21516"/>
                <wp:lineTo x="21434" y="21516"/>
                <wp:lineTo x="2143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249" t="22938" r="67815" b="18845"/>
                    <a:stretch/>
                  </pic:blipFill>
                  <pic:spPr bwMode="auto">
                    <a:xfrm>
                      <a:off x="0" y="0"/>
                      <a:ext cx="3378835" cy="3576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E1F3C5" w14:textId="77777777" w:rsidR="000658E9" w:rsidRDefault="000658E9" w:rsidP="000658E9">
      <w:pPr>
        <w:rPr>
          <w:noProof/>
        </w:rPr>
      </w:pPr>
    </w:p>
    <w:p w14:paraId="3851A6B5" w14:textId="77777777" w:rsidR="000658E9" w:rsidRDefault="000658E9" w:rsidP="000658E9">
      <w:pPr>
        <w:rPr>
          <w:noProof/>
        </w:rPr>
      </w:pPr>
    </w:p>
    <w:p w14:paraId="2F7534F0" w14:textId="77777777" w:rsidR="000658E9" w:rsidRDefault="000658E9" w:rsidP="000658E9">
      <w:pPr>
        <w:rPr>
          <w:noProof/>
        </w:rPr>
      </w:pPr>
    </w:p>
    <w:p w14:paraId="3E7CA418" w14:textId="77777777" w:rsidR="000658E9" w:rsidRDefault="000658E9" w:rsidP="000658E9">
      <w:pPr>
        <w:rPr>
          <w:noProof/>
        </w:rPr>
      </w:pPr>
    </w:p>
    <w:p w14:paraId="4EAFFC71" w14:textId="77777777" w:rsidR="000658E9" w:rsidRDefault="000658E9" w:rsidP="000658E9">
      <w:pPr>
        <w:rPr>
          <w:noProof/>
        </w:rPr>
      </w:pPr>
    </w:p>
    <w:p w14:paraId="50745F14" w14:textId="77777777" w:rsidR="000658E9" w:rsidRDefault="000658E9" w:rsidP="000658E9">
      <w:pPr>
        <w:rPr>
          <w:noProof/>
        </w:rPr>
      </w:pPr>
    </w:p>
    <w:p w14:paraId="1B706EEA" w14:textId="77777777" w:rsidR="000658E9" w:rsidRDefault="000658E9" w:rsidP="000658E9">
      <w:pPr>
        <w:rPr>
          <w:noProof/>
        </w:rPr>
      </w:pPr>
    </w:p>
    <w:p w14:paraId="435BC905" w14:textId="77777777" w:rsidR="000658E9" w:rsidRDefault="000658E9" w:rsidP="000658E9">
      <w:pPr>
        <w:rPr>
          <w:noProof/>
        </w:rPr>
      </w:pPr>
    </w:p>
    <w:p w14:paraId="333B9FA1" w14:textId="77777777" w:rsidR="000658E9" w:rsidRDefault="000658E9" w:rsidP="000658E9">
      <w:pPr>
        <w:rPr>
          <w:noProof/>
        </w:rPr>
      </w:pPr>
    </w:p>
    <w:p w14:paraId="1167C306" w14:textId="77777777" w:rsidR="000658E9" w:rsidRDefault="000658E9" w:rsidP="000658E9">
      <w:pPr>
        <w:rPr>
          <w:noProof/>
        </w:rPr>
      </w:pPr>
    </w:p>
    <w:p w14:paraId="54B1875C" w14:textId="77777777" w:rsidR="000658E9" w:rsidRDefault="000658E9" w:rsidP="000658E9">
      <w:pPr>
        <w:rPr>
          <w:noProof/>
        </w:rPr>
      </w:pPr>
    </w:p>
    <w:p w14:paraId="39A2A785" w14:textId="77777777" w:rsidR="000658E9" w:rsidRDefault="000658E9" w:rsidP="00A2789F"/>
    <w:p w14:paraId="30015DA7" w14:textId="77777777" w:rsidR="00DE1158" w:rsidRDefault="00DE1158" w:rsidP="00A2789F"/>
    <w:p w14:paraId="3F729C52" w14:textId="77777777" w:rsidR="008353B7" w:rsidRDefault="008353B7" w:rsidP="00A2789F"/>
    <w:p w14:paraId="09E364AD" w14:textId="77777777" w:rsidR="00866EA1" w:rsidRDefault="00866EA1" w:rsidP="00DB013F">
      <w:pPr>
        <w:pStyle w:val="Heading4"/>
        <w:rPr>
          <w:rFonts w:ascii="Times New Roman" w:hAnsi="Times New Roman" w:cs="Times New Roman"/>
          <w:b/>
          <w:bCs/>
        </w:rPr>
      </w:pPr>
    </w:p>
    <w:p w14:paraId="75DFB312" w14:textId="77777777" w:rsidR="00866EA1" w:rsidRDefault="00866EA1" w:rsidP="00DB013F">
      <w:pPr>
        <w:pStyle w:val="Heading4"/>
        <w:rPr>
          <w:rFonts w:ascii="Times New Roman" w:hAnsi="Times New Roman" w:cs="Times New Roman"/>
          <w:b/>
          <w:bCs/>
        </w:rPr>
      </w:pPr>
    </w:p>
    <w:p w14:paraId="21CFEEE4" w14:textId="7399FF2F" w:rsidR="003C5A79" w:rsidRPr="000C3BBC" w:rsidRDefault="00EF0752" w:rsidP="00DB013F">
      <w:pPr>
        <w:pStyle w:val="Heading4"/>
        <w:rPr>
          <w:rFonts w:ascii="Times New Roman" w:hAnsi="Times New Roman" w:cs="Times New Roman"/>
          <w:b/>
          <w:bCs/>
        </w:rPr>
      </w:pPr>
      <w:r w:rsidRPr="000C3BBC">
        <w:rPr>
          <w:rFonts w:ascii="Times New Roman" w:hAnsi="Times New Roman" w:cs="Times New Roman"/>
          <w:b/>
          <w:bCs/>
        </w:rPr>
        <w:lastRenderedPageBreak/>
        <w:t xml:space="preserve">Step </w:t>
      </w:r>
      <w:r w:rsidR="008353B7" w:rsidRPr="000C3BBC">
        <w:rPr>
          <w:rFonts w:ascii="Times New Roman" w:hAnsi="Times New Roman" w:cs="Times New Roman"/>
          <w:b/>
          <w:bCs/>
        </w:rPr>
        <w:t>b</w:t>
      </w:r>
      <w:r w:rsidRPr="000C3BBC">
        <w:rPr>
          <w:rFonts w:ascii="Times New Roman" w:hAnsi="Times New Roman" w:cs="Times New Roman"/>
          <w:b/>
          <w:bCs/>
        </w:rPr>
        <w:t>)</w:t>
      </w:r>
      <w:r w:rsidR="0092089B" w:rsidRPr="000C3BBC">
        <w:rPr>
          <w:rFonts w:ascii="Times New Roman" w:hAnsi="Times New Roman" w:cs="Times New Roman"/>
          <w:b/>
          <w:bCs/>
        </w:rPr>
        <w:t xml:space="preserve"> Opportunity Assessment </w:t>
      </w:r>
      <w:r w:rsidR="00A16F00" w:rsidRPr="000C3BBC">
        <w:rPr>
          <w:rFonts w:ascii="Times New Roman" w:hAnsi="Times New Roman" w:cs="Times New Roman"/>
          <w:b/>
          <w:bCs/>
        </w:rPr>
        <w:t>Checklist</w:t>
      </w:r>
    </w:p>
    <w:p w14:paraId="410C5AD3" w14:textId="357E0C61" w:rsidR="006846E4" w:rsidRPr="006846E4" w:rsidRDefault="006846E4" w:rsidP="006846E4">
      <w:r>
        <w:rPr>
          <w:noProof/>
          <w:lang w:eastAsia="en-GB"/>
        </w:rPr>
        <w:drawing>
          <wp:anchor distT="0" distB="0" distL="114300" distR="114300" simplePos="0" relativeHeight="251658255" behindDoc="0" locked="0" layoutInCell="1" allowOverlap="1" wp14:anchorId="1850935C" wp14:editId="6631F91A">
            <wp:simplePos x="0" y="0"/>
            <wp:positionH relativeFrom="column">
              <wp:posOffset>-350520</wp:posOffset>
            </wp:positionH>
            <wp:positionV relativeFrom="paragraph">
              <wp:posOffset>213360</wp:posOffset>
            </wp:positionV>
            <wp:extent cx="351155" cy="351155"/>
            <wp:effectExtent l="0" t="0" r="0" b="0"/>
            <wp:wrapTight wrapText="bothSides">
              <wp:wrapPolygon edited="0">
                <wp:start x="5859" y="0"/>
                <wp:lineTo x="0" y="19920"/>
                <wp:lineTo x="12890" y="19920"/>
                <wp:lineTo x="18749" y="8203"/>
                <wp:lineTo x="18749" y="0"/>
                <wp:lineTo x="5859" y="0"/>
              </wp:wrapPolygon>
            </wp:wrapTight>
            <wp:docPr id="27" name="Graphic 27" descr="Person with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rsonwithidea_m.svg"/>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51155" cy="351155"/>
                    </a:xfrm>
                    <a:prstGeom prst="rect">
                      <a:avLst/>
                    </a:prstGeom>
                  </pic:spPr>
                </pic:pic>
              </a:graphicData>
            </a:graphic>
          </wp:anchor>
        </w:drawing>
      </w:r>
      <w:r w:rsidR="00AC3C2E">
        <w:rPr>
          <w:noProof/>
        </w:rPr>
        <mc:AlternateContent>
          <mc:Choice Requires="wps">
            <w:drawing>
              <wp:anchor distT="0" distB="0" distL="114300" distR="114300" simplePos="0" relativeHeight="251658252" behindDoc="0" locked="0" layoutInCell="1" allowOverlap="1" wp14:anchorId="262E3BA1" wp14:editId="783572B2">
                <wp:simplePos x="0" y="0"/>
                <wp:positionH relativeFrom="column">
                  <wp:posOffset>-527050</wp:posOffset>
                </wp:positionH>
                <wp:positionV relativeFrom="paragraph">
                  <wp:posOffset>120015</wp:posOffset>
                </wp:positionV>
                <wp:extent cx="7047230" cy="1062355"/>
                <wp:effectExtent l="0" t="0" r="1270" b="4445"/>
                <wp:wrapNone/>
                <wp:docPr id="23" name="Rectangle: Rounded Corners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7230" cy="1062355"/>
                        </a:xfrm>
                        <a:prstGeom prst="roundRect">
                          <a:avLst/>
                        </a:prstGeom>
                        <a:solidFill>
                          <a:srgbClr val="ECF3DD"/>
                        </a:solidFill>
                        <a:ln w="12700" cap="flat" cmpd="sng" algn="ctr">
                          <a:solidFill>
                            <a:srgbClr val="4472C4">
                              <a:shade val="50000"/>
                            </a:srgbClr>
                          </a:solidFill>
                          <a:prstDash val="solid"/>
                          <a:miter lim="800000"/>
                        </a:ln>
                        <a:effectLst/>
                      </wps:spPr>
                      <wps:txbx>
                        <w:txbxContent>
                          <w:p w14:paraId="25F3E1AD" w14:textId="074A26BB" w:rsidR="001B4890" w:rsidRPr="000C3BBC" w:rsidRDefault="001B4890" w:rsidP="00E6184B">
                            <w:pPr>
                              <w:ind w:left="720"/>
                              <w:rPr>
                                <w:rFonts w:ascii="Calibri" w:hAnsi="Calibri" w:cs="Calibri"/>
                                <w:b/>
                                <w:bCs/>
                              </w:rPr>
                            </w:pPr>
                            <w:r w:rsidRPr="000C3BBC">
                              <w:rPr>
                                <w:rFonts w:ascii="Calibri" w:hAnsi="Calibri" w:cs="Calibri"/>
                                <w:b/>
                                <w:bCs/>
                              </w:rPr>
                              <w:t xml:space="preserve">For entrepreneurs at the beginning of the business development phase, </w:t>
                            </w:r>
                            <w:r w:rsidRPr="000C3BBC">
                              <w:rPr>
                                <w:rFonts w:ascii="Calibri" w:hAnsi="Calibri" w:cs="Calibri"/>
                              </w:rPr>
                              <w:t>this assessment tool will help to highlight key investment criteria to build into their business idea.</w:t>
                            </w:r>
                          </w:p>
                          <w:p w14:paraId="18256292" w14:textId="77777777" w:rsidR="001B4890" w:rsidRPr="000C3BBC" w:rsidRDefault="001B4890" w:rsidP="0049204F">
                            <w:pPr>
                              <w:ind w:left="720"/>
                              <w:rPr>
                                <w:rFonts w:ascii="Calibri" w:hAnsi="Calibri" w:cs="Calibri"/>
                              </w:rPr>
                            </w:pPr>
                            <w:r w:rsidRPr="000C3BBC">
                              <w:rPr>
                                <w:rFonts w:ascii="Calibri" w:hAnsi="Calibri" w:cs="Calibri"/>
                                <w:b/>
                                <w:bCs/>
                              </w:rPr>
                              <w:t>For businesses further along the business continuum</w:t>
                            </w:r>
                            <w:r w:rsidRPr="000C3BBC">
                              <w:rPr>
                                <w:rFonts w:ascii="Calibri" w:hAnsi="Calibri" w:cs="Calibri"/>
                              </w:rPr>
                              <w:t>, this assessment tool will help businesses re-think and re-align their business strategy.</w:t>
                            </w:r>
                          </w:p>
                          <w:p w14:paraId="6D4341C5" w14:textId="77777777" w:rsidR="001B4890" w:rsidRDefault="001B4890" w:rsidP="00E618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2E3BA1" id="Rectangle: Rounded Corners 23" o:spid="_x0000_s1048" style="position:absolute;left:0;text-align:left;margin-left:-41.5pt;margin-top:9.45pt;width:554.9pt;height:83.6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" fillcolor="#ecf3dd" strokecolor="#2f528f" strokeweight="1pt">
                <v:stroke joinstyle="miter"/>
                <v:path arrowok="t"/>
                <v:textbox>
                  <w:txbxContent>
                    <w:p w14:paraId="25F3E1AD" w14:textId="074A26BB" w:rsidR="001B4890" w:rsidRPr="000C3BBC" w:rsidRDefault="001B4890" w:rsidP="00E6184B">
                      <w:pPr>
                        <w:ind w:left="720"/>
                        <w:rPr>
                          <w:rFonts w:ascii="Calibri" w:hAnsi="Calibri" w:cs="Calibri"/>
                          <w:b/>
                          <w:bCs/>
                        </w:rPr>
                      </w:pPr>
                      <w:r w:rsidRPr="000C3BBC">
                        <w:rPr>
                          <w:rFonts w:ascii="Calibri" w:hAnsi="Calibri" w:cs="Calibri"/>
                          <w:b/>
                          <w:bCs/>
                        </w:rPr>
                        <w:t xml:space="preserve">For entrepreneurs at the beginning of the business development phase, </w:t>
                      </w:r>
                      <w:r w:rsidRPr="000C3BBC">
                        <w:rPr>
                          <w:rFonts w:ascii="Calibri" w:hAnsi="Calibri" w:cs="Calibri"/>
                        </w:rPr>
                        <w:t>this assessment tool will help to highlight key investment criteria to build into their business idea.</w:t>
                      </w:r>
                    </w:p>
                    <w:p w14:paraId="18256292" w14:textId="77777777" w:rsidR="001B4890" w:rsidRPr="000C3BBC" w:rsidRDefault="001B4890" w:rsidP="0049204F">
                      <w:pPr>
                        <w:ind w:left="720"/>
                        <w:rPr>
                          <w:rFonts w:ascii="Calibri" w:hAnsi="Calibri" w:cs="Calibri"/>
                        </w:rPr>
                      </w:pPr>
                      <w:r w:rsidRPr="000C3BBC">
                        <w:rPr>
                          <w:rFonts w:ascii="Calibri" w:hAnsi="Calibri" w:cs="Calibri"/>
                          <w:b/>
                          <w:bCs/>
                        </w:rPr>
                        <w:t>For businesses further along the business continuum</w:t>
                      </w:r>
                      <w:r w:rsidRPr="000C3BBC">
                        <w:rPr>
                          <w:rFonts w:ascii="Calibri" w:hAnsi="Calibri" w:cs="Calibri"/>
                        </w:rPr>
                        <w:t>, this assessment tool will help businesses re-think and re-align their business strategy.</w:t>
                      </w:r>
                    </w:p>
                    <w:p w14:paraId="6D4341C5" w14:textId="77777777" w:rsidR="001B4890" w:rsidRDefault="001B4890" w:rsidP="00E6184B">
                      <w:pPr>
                        <w:jc w:val="center"/>
                      </w:pPr>
                    </w:p>
                  </w:txbxContent>
                </v:textbox>
              </v:roundrect>
            </w:pict>
          </mc:Fallback>
        </mc:AlternateContent>
      </w:r>
    </w:p>
    <w:p w14:paraId="12051AC2" w14:textId="77777777" w:rsidR="006846E4" w:rsidRPr="006846E4" w:rsidRDefault="006846E4" w:rsidP="006846E4"/>
    <w:p w14:paraId="68E0509A" w14:textId="77777777" w:rsidR="006846E4" w:rsidRDefault="006846E4" w:rsidP="00A2789F">
      <w:pPr>
        <w:rPr>
          <w:b/>
          <w:bCs/>
        </w:rPr>
      </w:pPr>
      <w:r>
        <w:rPr>
          <w:noProof/>
          <w:lang w:eastAsia="en-GB"/>
        </w:rPr>
        <w:drawing>
          <wp:anchor distT="0" distB="0" distL="114300" distR="114300" simplePos="0" relativeHeight="251658262" behindDoc="1" locked="0" layoutInCell="1" allowOverlap="1" wp14:anchorId="56B25984" wp14:editId="1321087A">
            <wp:simplePos x="0" y="0"/>
            <wp:positionH relativeFrom="column">
              <wp:posOffset>-389255</wp:posOffset>
            </wp:positionH>
            <wp:positionV relativeFrom="paragraph">
              <wp:posOffset>248920</wp:posOffset>
            </wp:positionV>
            <wp:extent cx="389255" cy="389255"/>
            <wp:effectExtent l="0" t="0" r="0" b="0"/>
            <wp:wrapTight wrapText="bothSides">
              <wp:wrapPolygon edited="0">
                <wp:start x="6343" y="0"/>
                <wp:lineTo x="1057" y="14799"/>
                <wp:lineTo x="1057" y="17971"/>
                <wp:lineTo x="4228" y="20085"/>
                <wp:lineTo x="15856" y="20085"/>
                <wp:lineTo x="19028" y="17971"/>
                <wp:lineTo x="19028" y="14799"/>
                <wp:lineTo x="13742" y="0"/>
                <wp:lineTo x="6343" y="0"/>
              </wp:wrapPolygon>
            </wp:wrapTight>
            <wp:docPr id="28" name="Graphic 28" descr="Group brain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oupbrainstorm_m.svg"/>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89255" cy="389255"/>
                    </a:xfrm>
                    <a:prstGeom prst="rect">
                      <a:avLst/>
                    </a:prstGeom>
                  </pic:spPr>
                </pic:pic>
              </a:graphicData>
            </a:graphic>
          </wp:anchor>
        </w:drawing>
      </w:r>
    </w:p>
    <w:p w14:paraId="008112C5" w14:textId="77777777" w:rsidR="006846E4" w:rsidRDefault="006846E4" w:rsidP="00A2789F">
      <w:pPr>
        <w:rPr>
          <w:b/>
          <w:bCs/>
        </w:rPr>
      </w:pPr>
    </w:p>
    <w:p w14:paraId="72B9B57A" w14:textId="77777777" w:rsidR="006846E4" w:rsidRDefault="006846E4" w:rsidP="00A2789F">
      <w:pPr>
        <w:rPr>
          <w:b/>
          <w:bCs/>
        </w:rPr>
      </w:pPr>
    </w:p>
    <w:p w14:paraId="59740613" w14:textId="77777777" w:rsidR="00F92D38" w:rsidRDefault="00F92D38" w:rsidP="00A2789F">
      <w:pPr>
        <w:rPr>
          <w:b/>
          <w:bCs/>
        </w:rPr>
      </w:pPr>
    </w:p>
    <w:p w14:paraId="662B3CFF" w14:textId="4A486B73" w:rsidR="00625AAE" w:rsidRPr="000C3BBC" w:rsidRDefault="0004413A" w:rsidP="00A2789F">
      <w:pPr>
        <w:rPr>
          <w:rFonts w:ascii="Times New Roman" w:hAnsi="Times New Roman" w:cs="Times New Roman"/>
        </w:rPr>
      </w:pPr>
      <w:r w:rsidRPr="000C3BBC">
        <w:rPr>
          <w:rFonts w:ascii="Times New Roman" w:hAnsi="Times New Roman" w:cs="Times New Roman"/>
        </w:rPr>
        <w:t xml:space="preserve">This opportunity assessment tool asks key questions aimed at assessing the alignment of </w:t>
      </w:r>
      <w:r w:rsidR="00EA2492" w:rsidRPr="000C3BBC">
        <w:rPr>
          <w:rFonts w:ascii="Times New Roman" w:hAnsi="Times New Roman" w:cs="Times New Roman"/>
        </w:rPr>
        <w:t>your</w:t>
      </w:r>
      <w:r w:rsidRPr="000C3BBC">
        <w:rPr>
          <w:rFonts w:ascii="Times New Roman" w:hAnsi="Times New Roman" w:cs="Times New Roman"/>
        </w:rPr>
        <w:t xml:space="preserve"> business </w:t>
      </w:r>
      <w:r w:rsidR="00C0273F" w:rsidRPr="000C3BBC">
        <w:rPr>
          <w:rFonts w:ascii="Times New Roman" w:hAnsi="Times New Roman" w:cs="Times New Roman"/>
        </w:rPr>
        <w:t>a</w:t>
      </w:r>
      <w:r w:rsidRPr="000C3BBC">
        <w:rPr>
          <w:rFonts w:ascii="Times New Roman" w:hAnsi="Times New Roman" w:cs="Times New Roman"/>
        </w:rPr>
        <w:t xml:space="preserve">nd its vision to </w:t>
      </w:r>
      <w:r w:rsidR="00E36A91" w:rsidRPr="000C3BBC">
        <w:rPr>
          <w:rFonts w:ascii="Times New Roman" w:hAnsi="Times New Roman" w:cs="Times New Roman"/>
        </w:rPr>
        <w:t xml:space="preserve">general </w:t>
      </w:r>
      <w:r w:rsidR="00C0273F" w:rsidRPr="000C3BBC">
        <w:rPr>
          <w:rFonts w:ascii="Times New Roman" w:hAnsi="Times New Roman" w:cs="Times New Roman"/>
        </w:rPr>
        <w:t xml:space="preserve">climate finance objectives and criteria. </w:t>
      </w:r>
      <w:r w:rsidR="00E36A91" w:rsidRPr="000C3BBC">
        <w:rPr>
          <w:rFonts w:ascii="Times New Roman" w:hAnsi="Times New Roman" w:cs="Times New Roman"/>
        </w:rPr>
        <w:t xml:space="preserve">Furthermore, it asks questions that will </w:t>
      </w:r>
      <w:r w:rsidR="00212081" w:rsidRPr="000C3BBC">
        <w:rPr>
          <w:rFonts w:ascii="Times New Roman" w:hAnsi="Times New Roman" w:cs="Times New Roman"/>
        </w:rPr>
        <w:t>assess whether or not your business addresses some of the Sustainable Development Goals</w:t>
      </w:r>
      <w:r w:rsidR="002B2F95" w:rsidRPr="000C3BBC">
        <w:rPr>
          <w:rFonts w:ascii="Times New Roman" w:hAnsi="Times New Roman" w:cs="Times New Roman"/>
        </w:rPr>
        <w:t xml:space="preserve"> (SDGs)</w:t>
      </w:r>
      <w:r w:rsidR="00212081" w:rsidRPr="000C3BBC">
        <w:rPr>
          <w:rFonts w:ascii="Times New Roman" w:hAnsi="Times New Roman" w:cs="Times New Roman"/>
        </w:rPr>
        <w:t xml:space="preserve"> (see Box </w:t>
      </w:r>
      <w:r w:rsidR="00A47D9C" w:rsidRPr="000C3BBC">
        <w:rPr>
          <w:rFonts w:ascii="Times New Roman" w:hAnsi="Times New Roman" w:cs="Times New Roman"/>
          <w:highlight w:val="green"/>
        </w:rPr>
        <w:t>5</w:t>
      </w:r>
      <w:r w:rsidR="002B2F95" w:rsidRPr="000C3BBC">
        <w:rPr>
          <w:rFonts w:ascii="Times New Roman" w:hAnsi="Times New Roman" w:cs="Times New Roman"/>
        </w:rPr>
        <w:t xml:space="preserve"> below). This will be automatically generated based on your answers given. </w:t>
      </w:r>
      <w:r w:rsidR="00EA2492" w:rsidRPr="000C3BBC">
        <w:rPr>
          <w:rFonts w:ascii="Times New Roman" w:hAnsi="Times New Roman" w:cs="Times New Roman"/>
        </w:rPr>
        <w:t xml:space="preserve">If you find that your business </w:t>
      </w:r>
      <w:r w:rsidR="002B2F95" w:rsidRPr="000C3BBC">
        <w:rPr>
          <w:rFonts w:ascii="Times New Roman" w:hAnsi="Times New Roman" w:cs="Times New Roman"/>
        </w:rPr>
        <w:t>has weak alignment with</w:t>
      </w:r>
      <w:r w:rsidR="00EA2492" w:rsidRPr="000C3BBC">
        <w:rPr>
          <w:rFonts w:ascii="Times New Roman" w:hAnsi="Times New Roman" w:cs="Times New Roman"/>
        </w:rPr>
        <w:t xml:space="preserve"> the SDGs (or very few)</w:t>
      </w:r>
      <w:r w:rsidR="009206D0" w:rsidRPr="000C3BBC">
        <w:rPr>
          <w:rFonts w:ascii="Times New Roman" w:hAnsi="Times New Roman" w:cs="Times New Roman"/>
        </w:rPr>
        <w:t>,</w:t>
      </w:r>
      <w:r w:rsidR="00EA2492" w:rsidRPr="000C3BBC">
        <w:rPr>
          <w:rFonts w:ascii="Times New Roman" w:hAnsi="Times New Roman" w:cs="Times New Roman"/>
        </w:rPr>
        <w:t xml:space="preserve"> or you answer “no” or “I don’t know” to the questions on feasibility, suitability, impact and sustainability, </w:t>
      </w:r>
      <w:r w:rsidR="00552D94" w:rsidRPr="000C3BBC">
        <w:rPr>
          <w:rFonts w:ascii="Times New Roman" w:hAnsi="Times New Roman" w:cs="Times New Roman"/>
        </w:rPr>
        <w:t xml:space="preserve">you should re-think your business plan or strategy. </w:t>
      </w:r>
      <w:r w:rsidR="002A43AE" w:rsidRPr="000C3BBC">
        <w:rPr>
          <w:rFonts w:ascii="Times New Roman" w:hAnsi="Times New Roman" w:cs="Times New Roman"/>
        </w:rPr>
        <w:t xml:space="preserve">This is since climate finance institutions and green investors </w:t>
      </w:r>
      <w:r w:rsidR="00B776B7" w:rsidRPr="000C3BBC">
        <w:rPr>
          <w:rFonts w:ascii="Times New Roman" w:hAnsi="Times New Roman" w:cs="Times New Roman"/>
        </w:rPr>
        <w:t>want to invest and give finance to businesses that align with the SDGs</w:t>
      </w:r>
      <w:r w:rsidR="00FE0E2E" w:rsidRPr="000C3BBC">
        <w:rPr>
          <w:rFonts w:ascii="Times New Roman" w:hAnsi="Times New Roman" w:cs="Times New Roman"/>
        </w:rPr>
        <w:t xml:space="preserve"> and NDCs</w:t>
      </w:r>
      <w:r w:rsidR="00D74CD8" w:rsidRPr="000C3BBC">
        <w:rPr>
          <w:rFonts w:ascii="Times New Roman" w:hAnsi="Times New Roman" w:cs="Times New Roman"/>
        </w:rPr>
        <w:t xml:space="preserve">, make economic </w:t>
      </w:r>
      <w:r w:rsidR="00C521E3" w:rsidRPr="000C3BBC">
        <w:rPr>
          <w:rFonts w:ascii="Times New Roman" w:hAnsi="Times New Roman" w:cs="Times New Roman"/>
        </w:rPr>
        <w:t>sense,</w:t>
      </w:r>
      <w:r w:rsidR="00D74CD8" w:rsidRPr="000C3BBC">
        <w:rPr>
          <w:rFonts w:ascii="Times New Roman" w:hAnsi="Times New Roman" w:cs="Times New Roman"/>
        </w:rPr>
        <w:t xml:space="preserve"> and will have a sustainable impact</w:t>
      </w:r>
      <w:r w:rsidR="00C521E3" w:rsidRPr="000C3BBC">
        <w:rPr>
          <w:rFonts w:ascii="Times New Roman" w:hAnsi="Times New Roman" w:cs="Times New Roman"/>
        </w:rPr>
        <w:t xml:space="preserve"> on society and the economy. </w:t>
      </w:r>
      <w:r w:rsidR="007C5725" w:rsidRPr="000C3BBC">
        <w:rPr>
          <w:rFonts w:ascii="Times New Roman" w:hAnsi="Times New Roman" w:cs="Times New Roman"/>
        </w:rPr>
        <w:t xml:space="preserve">Each question that is asked </w:t>
      </w:r>
      <w:r w:rsidR="00F37679" w:rsidRPr="000C3BBC">
        <w:rPr>
          <w:rFonts w:ascii="Times New Roman" w:hAnsi="Times New Roman" w:cs="Times New Roman"/>
        </w:rPr>
        <w:t>relates to some form of green/climate financing</w:t>
      </w:r>
      <w:r w:rsidR="009206D0" w:rsidRPr="000C3BBC">
        <w:rPr>
          <w:rFonts w:ascii="Times New Roman" w:hAnsi="Times New Roman" w:cs="Times New Roman"/>
        </w:rPr>
        <w:t xml:space="preserve"> criteria</w:t>
      </w:r>
      <w:r w:rsidR="00F37679" w:rsidRPr="000C3BBC">
        <w:rPr>
          <w:rFonts w:ascii="Times New Roman" w:hAnsi="Times New Roman" w:cs="Times New Roman"/>
        </w:rPr>
        <w:t xml:space="preserve">. </w:t>
      </w:r>
      <w:r w:rsidR="00086C79" w:rsidRPr="000C3BBC">
        <w:rPr>
          <w:rFonts w:ascii="Times New Roman" w:hAnsi="Times New Roman" w:cs="Times New Roman"/>
        </w:rPr>
        <w:t xml:space="preserve">Therefore, careful consideration and incorporation of these factors should be mainstreamed into your business to maximise the potential for </w:t>
      </w:r>
      <w:r w:rsidR="00A87B89" w:rsidRPr="000C3BBC">
        <w:rPr>
          <w:rFonts w:ascii="Times New Roman" w:hAnsi="Times New Roman" w:cs="Times New Roman"/>
        </w:rPr>
        <w:t xml:space="preserve">accessing finance and encouraging investment. </w:t>
      </w:r>
    </w:p>
    <w:p w14:paraId="27087A12" w14:textId="73B3260A" w:rsidR="00E97841" w:rsidRPr="000C3BBC" w:rsidRDefault="00E97841" w:rsidP="00E97841">
      <w:pPr>
        <w:pStyle w:val="Caption"/>
        <w:rPr>
          <w:rFonts w:ascii="Times New Roman" w:hAnsi="Times New Roman" w:cs="Times New Roman"/>
        </w:rPr>
      </w:pPr>
      <w:r w:rsidRPr="000C3BBC">
        <w:rPr>
          <w:rFonts w:ascii="Times New Roman" w:hAnsi="Times New Roman" w:cs="Times New Roman"/>
        </w:rPr>
        <w:t xml:space="preserve">Box </w:t>
      </w:r>
      <w:r w:rsidR="00A47D9C" w:rsidRPr="000C3BBC">
        <w:rPr>
          <w:rFonts w:ascii="Times New Roman" w:hAnsi="Times New Roman" w:cs="Times New Roman"/>
        </w:rPr>
        <w:t>5</w:t>
      </w:r>
      <w:r w:rsidRPr="000C3BBC">
        <w:rPr>
          <w:rFonts w:ascii="Times New Roman" w:hAnsi="Times New Roman" w:cs="Times New Roman"/>
        </w:rPr>
        <w:t>. The Sustainable Development Goals (SDGs) and Nationally Determined Contributions (NDCs)</w:t>
      </w:r>
    </w:p>
    <w:tbl>
      <w:tblPr>
        <w:tblpPr w:leftFromText="180" w:rightFromText="180" w:vertAnchor="text" w:horzAnchor="margin" w:tblpY="79"/>
        <w:tblW w:w="0" w:type="auto"/>
        <w:shd w:val="clear" w:color="auto" w:fill="E2EFD9" w:themeFill="accent6" w:themeFillTint="33"/>
        <w:tblLook w:val="04A0" w:firstRow="1" w:lastRow="0" w:firstColumn="1" w:lastColumn="0" w:noHBand="0" w:noVBand="1"/>
      </w:tblPr>
      <w:tblGrid>
        <w:gridCol w:w="9016"/>
      </w:tblGrid>
      <w:tr w:rsidR="00E97841" w:rsidRPr="000C3BBC" w14:paraId="4BBEC823" w14:textId="77777777" w:rsidTr="69212192">
        <w:trPr>
          <w:trHeight w:val="1263"/>
        </w:trPr>
        <w:tc>
          <w:tcPr>
            <w:tcW w:w="9016" w:type="dxa"/>
            <w:shd w:val="clear" w:color="auto" w:fill="E2EFD9" w:themeFill="accent6" w:themeFillTint="33"/>
          </w:tcPr>
          <w:p w14:paraId="0B3FCEF2" w14:textId="77777777" w:rsidR="00E97841" w:rsidRPr="000C3BBC" w:rsidRDefault="00E97841" w:rsidP="000C3BBC">
            <w:pPr>
              <w:shd w:val="clear" w:color="auto" w:fill="E2EFD9" w:themeFill="accent6" w:themeFillTint="33"/>
              <w:rPr>
                <w:rFonts w:ascii="Calibri" w:hAnsi="Calibri" w:cs="Calibri"/>
                <w:b/>
                <w:sz w:val="20"/>
                <w:szCs w:val="20"/>
              </w:rPr>
            </w:pPr>
            <w:r w:rsidRPr="000C3BBC">
              <w:rPr>
                <w:rFonts w:ascii="Calibri" w:hAnsi="Calibri" w:cs="Calibri"/>
                <w:b/>
                <w:sz w:val="20"/>
                <w:szCs w:val="20"/>
              </w:rPr>
              <w:t>Information on the Sustainable Development Goals (SDGs) and the Nationally Determined Contributions (NDCs)</w:t>
            </w:r>
          </w:p>
          <w:p w14:paraId="29F2DB8E" w14:textId="77777777" w:rsidR="00E97841" w:rsidRPr="000C3BBC" w:rsidRDefault="00E97841" w:rsidP="000C3BBC">
            <w:pPr>
              <w:shd w:val="clear" w:color="auto" w:fill="E2EFD9" w:themeFill="accent6" w:themeFillTint="33"/>
              <w:rPr>
                <w:rFonts w:ascii="Calibri" w:hAnsi="Calibri" w:cs="Calibri"/>
                <w:bCs/>
                <w:sz w:val="20"/>
                <w:szCs w:val="20"/>
              </w:rPr>
            </w:pPr>
            <w:r w:rsidRPr="000C3BBC">
              <w:rPr>
                <w:rFonts w:ascii="Calibri" w:hAnsi="Calibri" w:cs="Calibri"/>
                <w:bCs/>
                <w:sz w:val="20"/>
                <w:szCs w:val="20"/>
              </w:rPr>
              <w:t xml:space="preserve">The 2030 Agenda for Sustainable Development (with the SDGs at its core) and the Paris Agreement on climate change (which produced the Intended Nationally Determined Contributions- INDCs) were developed in parallel and adopted within a few months of each other in 2015. </w:t>
            </w:r>
          </w:p>
          <w:p w14:paraId="64DD8E8E" w14:textId="77777777" w:rsidR="00E97841" w:rsidRPr="000C3BBC" w:rsidRDefault="00E97841" w:rsidP="000C3BBC">
            <w:pPr>
              <w:shd w:val="clear" w:color="auto" w:fill="E2EFD9" w:themeFill="accent6" w:themeFillTint="33"/>
              <w:rPr>
                <w:rFonts w:ascii="Calibri" w:hAnsi="Calibri" w:cs="Calibri"/>
                <w:sz w:val="20"/>
                <w:szCs w:val="20"/>
              </w:rPr>
            </w:pPr>
            <w:r w:rsidRPr="000C3BBC">
              <w:rPr>
                <w:rFonts w:ascii="Calibri" w:hAnsi="Calibri" w:cs="Calibri"/>
                <w:bCs/>
                <w:sz w:val="20"/>
                <w:szCs w:val="20"/>
              </w:rPr>
              <w:t xml:space="preserve">At the heart of the Paris Agreement were the </w:t>
            </w:r>
            <w:r w:rsidRPr="000C3BBC">
              <w:rPr>
                <w:rFonts w:ascii="Calibri" w:hAnsi="Calibri" w:cs="Calibri"/>
                <w:b/>
                <w:sz w:val="20"/>
                <w:szCs w:val="20"/>
              </w:rPr>
              <w:t>INDCs</w:t>
            </w:r>
            <w:r w:rsidRPr="000C3BBC">
              <w:rPr>
                <w:rFonts w:ascii="Calibri" w:hAnsi="Calibri" w:cs="Calibri"/>
                <w:bCs/>
                <w:sz w:val="20"/>
                <w:szCs w:val="20"/>
              </w:rPr>
              <w:t xml:space="preserve">, where each country would draft its national efforts to take by 2020 in order to fulfil the objectives of the Paris Agreement and prevent global temperature rising above </w:t>
            </w:r>
            <w:r w:rsidRPr="000C3BBC">
              <w:rPr>
                <w:rFonts w:ascii="Calibri" w:hAnsi="Calibri" w:cs="Calibri"/>
                <w:sz w:val="20"/>
                <w:szCs w:val="20"/>
              </w:rPr>
              <w:t xml:space="preserve">2°C. Nationally Determined Contributions (NDCs) embody the efforts of each country to decrease their national emissions and adapt to climate change impacts (United Nations Climate Change, 2020). To date, 186 countries have submitted their first NDCs with 3 countries having submitted their second NDCs (NDCs are to be updated every five years and thus, countries are expected to update their NDCs in 2020). </w:t>
            </w:r>
          </w:p>
          <w:p w14:paraId="22B2D1BA" w14:textId="77777777" w:rsidR="00E97841" w:rsidRPr="000C3BBC" w:rsidRDefault="00E97841" w:rsidP="002067E2">
            <w:pPr>
              <w:rPr>
                <w:rFonts w:ascii="Calibri" w:hAnsi="Calibri" w:cs="Calibri"/>
              </w:rPr>
            </w:pPr>
          </w:p>
          <w:p w14:paraId="412494E0" w14:textId="77777777" w:rsidR="00E97841" w:rsidRPr="000C3BBC" w:rsidRDefault="00E97841" w:rsidP="002067E2">
            <w:pPr>
              <w:rPr>
                <w:rFonts w:ascii="Calibri" w:hAnsi="Calibri" w:cs="Calibri"/>
                <w:bCs/>
                <w:sz w:val="20"/>
                <w:szCs w:val="20"/>
              </w:rPr>
            </w:pPr>
            <w:r w:rsidRPr="000C3BBC">
              <w:rPr>
                <w:rFonts w:ascii="Calibri" w:hAnsi="Calibri" w:cs="Calibri"/>
                <w:noProof/>
                <w:sz w:val="20"/>
                <w:szCs w:val="20"/>
                <w:lang w:eastAsia="en-GB"/>
              </w:rPr>
              <w:lastRenderedPageBreak/>
              <w:drawing>
                <wp:anchor distT="0" distB="0" distL="114300" distR="114300" simplePos="0" relativeHeight="251714634" behindDoc="0" locked="0" layoutInCell="1" allowOverlap="1" wp14:anchorId="754EFCE5" wp14:editId="7248CF74">
                  <wp:simplePos x="0" y="0"/>
                  <wp:positionH relativeFrom="column">
                    <wp:posOffset>49626</wp:posOffset>
                  </wp:positionH>
                  <wp:positionV relativeFrom="paragraph">
                    <wp:posOffset>761317</wp:posOffset>
                  </wp:positionV>
                  <wp:extent cx="5374640" cy="2656840"/>
                  <wp:effectExtent l="0" t="0" r="0" b="0"/>
                  <wp:wrapTight wrapText="bothSides">
                    <wp:wrapPolygon edited="0">
                      <wp:start x="0" y="0"/>
                      <wp:lineTo x="0" y="21373"/>
                      <wp:lineTo x="21513" y="21373"/>
                      <wp:lineTo x="2151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3868" t="14400" r="20108" b="56580"/>
                          <a:stretch/>
                        </pic:blipFill>
                        <pic:spPr bwMode="auto">
                          <a:xfrm>
                            <a:off x="0" y="0"/>
                            <a:ext cx="5374640" cy="2656840"/>
                          </a:xfrm>
                          <a:prstGeom prst="rect">
                            <a:avLst/>
                          </a:prstGeom>
                          <a:ln>
                            <a:noFill/>
                          </a:ln>
                          <a:extLst>
                            <a:ext uri="{53640926-AAD7-44D8-BBD7-CCE9431645EC}">
                              <a14:shadowObscured xmlns:a14="http://schemas.microsoft.com/office/drawing/2010/main"/>
                            </a:ext>
                          </a:extLst>
                        </pic:spPr>
                      </pic:pic>
                    </a:graphicData>
                  </a:graphic>
                </wp:anchor>
              </w:drawing>
            </w:r>
            <w:r w:rsidRPr="69212192">
              <w:rPr>
                <w:rFonts w:ascii="Calibri" w:hAnsi="Calibri" w:cs="Calibri"/>
                <w:sz w:val="20"/>
                <w:szCs w:val="20"/>
              </w:rPr>
              <w:t xml:space="preserve">The </w:t>
            </w:r>
            <w:r w:rsidRPr="69212192">
              <w:rPr>
                <w:rFonts w:ascii="Calibri" w:hAnsi="Calibri" w:cs="Calibri"/>
                <w:b/>
                <w:bCs/>
                <w:sz w:val="20"/>
                <w:szCs w:val="20"/>
              </w:rPr>
              <w:t>Sustainable Development Goals</w:t>
            </w:r>
            <w:r w:rsidRPr="69212192">
              <w:rPr>
                <w:rFonts w:ascii="Calibri" w:hAnsi="Calibri" w:cs="Calibri"/>
                <w:sz w:val="20"/>
                <w:szCs w:val="20"/>
              </w:rPr>
              <w:t xml:space="preserve"> comprise of 17 global goals which provide a “blueprint” for achieving a more sustainable future for all. The SDGs were officially adopted in 2015 by the United Nations Generally Assembly, with the goal of being achieve by 2030 (United Nations, n.d)</w:t>
            </w:r>
          </w:p>
          <w:p w14:paraId="33703A14" w14:textId="77777777" w:rsidR="00E97841" w:rsidRPr="000C3BBC" w:rsidRDefault="00E97841" w:rsidP="002067E2">
            <w:pPr>
              <w:rPr>
                <w:rFonts w:ascii="Calibri" w:hAnsi="Calibri" w:cs="Calibri"/>
                <w:sz w:val="20"/>
                <w:szCs w:val="20"/>
              </w:rPr>
            </w:pPr>
            <w:r w:rsidRPr="000C3BBC">
              <w:rPr>
                <w:rFonts w:ascii="Calibri" w:hAnsi="Calibri" w:cs="Calibri"/>
                <w:sz w:val="20"/>
                <w:szCs w:val="20"/>
              </w:rPr>
              <w:t>(</w:t>
            </w:r>
            <w:r w:rsidRPr="000C3BBC">
              <w:rPr>
                <w:rFonts w:ascii="Calibri" w:hAnsi="Calibri" w:cs="Calibri"/>
                <w:i/>
                <w:iCs/>
                <w:sz w:val="20"/>
                <w:szCs w:val="20"/>
              </w:rPr>
              <w:t>Source: United Nations, n.d</w:t>
            </w:r>
            <w:r w:rsidRPr="000C3BBC">
              <w:rPr>
                <w:rFonts w:ascii="Calibri" w:hAnsi="Calibri" w:cs="Calibri"/>
                <w:sz w:val="20"/>
                <w:szCs w:val="20"/>
              </w:rPr>
              <w:t xml:space="preserve">) </w:t>
            </w:r>
          </w:p>
          <w:p w14:paraId="7370EFE6" w14:textId="77777777" w:rsidR="00E97841" w:rsidRPr="000C3BBC" w:rsidRDefault="00E97841" w:rsidP="002067E2">
            <w:pPr>
              <w:rPr>
                <w:rFonts w:ascii="Calibri" w:hAnsi="Calibri" w:cs="Calibri"/>
                <w:noProof/>
                <w:sz w:val="20"/>
                <w:szCs w:val="20"/>
              </w:rPr>
            </w:pPr>
            <w:r w:rsidRPr="000C3BBC">
              <w:rPr>
                <w:rFonts w:ascii="Calibri" w:hAnsi="Calibri" w:cs="Calibri"/>
                <w:sz w:val="20"/>
                <w:szCs w:val="20"/>
              </w:rPr>
              <w:t>For more information on the SDGs and NDCs, and to better understand these investment criteria, please view the links below:</w:t>
            </w:r>
          </w:p>
          <w:p w14:paraId="4EB03434" w14:textId="77777777" w:rsidR="00E97841" w:rsidRPr="000C3BBC" w:rsidRDefault="00E97841" w:rsidP="00652E35">
            <w:pPr>
              <w:numPr>
                <w:ilvl w:val="0"/>
                <w:numId w:val="9"/>
              </w:numPr>
              <w:rPr>
                <w:rFonts w:ascii="Calibri" w:hAnsi="Calibri" w:cs="Calibri"/>
                <w:sz w:val="20"/>
                <w:szCs w:val="20"/>
              </w:rPr>
            </w:pPr>
            <w:r w:rsidRPr="000C3BBC">
              <w:rPr>
                <w:rFonts w:ascii="Calibri" w:hAnsi="Calibri" w:cs="Calibri"/>
                <w:sz w:val="20"/>
                <w:szCs w:val="20"/>
              </w:rPr>
              <w:t xml:space="preserve">For a better </w:t>
            </w:r>
            <w:r w:rsidRPr="000C3BBC">
              <w:rPr>
                <w:rFonts w:ascii="Calibri" w:hAnsi="Calibri" w:cs="Calibri"/>
                <w:b/>
                <w:bCs/>
                <w:sz w:val="20"/>
                <w:szCs w:val="20"/>
              </w:rPr>
              <w:t>understanding of the SDGs</w:t>
            </w:r>
            <w:r w:rsidRPr="000C3BBC">
              <w:rPr>
                <w:rFonts w:ascii="Calibri" w:hAnsi="Calibri" w:cs="Calibri"/>
                <w:sz w:val="20"/>
                <w:szCs w:val="20"/>
              </w:rPr>
              <w:t xml:space="preserve"> and how to </w:t>
            </w:r>
            <w:r w:rsidRPr="000C3BBC">
              <w:rPr>
                <w:rFonts w:ascii="Calibri" w:hAnsi="Calibri" w:cs="Calibri"/>
                <w:b/>
                <w:bCs/>
                <w:sz w:val="20"/>
                <w:szCs w:val="20"/>
              </w:rPr>
              <w:t>integrate these into your business</w:t>
            </w:r>
            <w:r w:rsidRPr="000C3BBC">
              <w:rPr>
                <w:rFonts w:ascii="Calibri" w:hAnsi="Calibri" w:cs="Calibri"/>
                <w:sz w:val="20"/>
                <w:szCs w:val="20"/>
              </w:rPr>
              <w:t xml:space="preserve">, please visit the Sustainable Development Goals Knowledge Platform: </w:t>
            </w:r>
            <w:hyperlink r:id="rId68" w:history="1">
              <w:r w:rsidRPr="000C3BBC">
                <w:rPr>
                  <w:rStyle w:val="Hyperlink"/>
                  <w:rFonts w:ascii="Calibri" w:hAnsi="Calibri" w:cs="Calibri"/>
                  <w:sz w:val="20"/>
                  <w:szCs w:val="20"/>
                </w:rPr>
                <w:t>https://sustainabledevelopment.un.org/</w:t>
              </w:r>
            </w:hyperlink>
            <w:r w:rsidRPr="000C3BBC">
              <w:rPr>
                <w:rFonts w:ascii="Calibri" w:hAnsi="Calibri" w:cs="Calibri"/>
                <w:sz w:val="20"/>
                <w:szCs w:val="20"/>
              </w:rPr>
              <w:t xml:space="preserve"> and GRESB Insights </w:t>
            </w:r>
            <w:hyperlink r:id="rId69" w:history="1">
              <w:r w:rsidRPr="000C3BBC">
                <w:rPr>
                  <w:rStyle w:val="Hyperlink"/>
                  <w:rFonts w:ascii="Calibri" w:hAnsi="Calibri" w:cs="Calibri"/>
                  <w:sz w:val="20"/>
                  <w:szCs w:val="20"/>
                </w:rPr>
                <w:t>https://gresb.com/6-ways-business-align-sdgs-make-impact/</w:t>
              </w:r>
            </w:hyperlink>
          </w:p>
          <w:p w14:paraId="58CF8D39" w14:textId="77777777" w:rsidR="00E97841" w:rsidRPr="000C3BBC" w:rsidRDefault="00E97841" w:rsidP="00652E35">
            <w:pPr>
              <w:numPr>
                <w:ilvl w:val="0"/>
                <w:numId w:val="9"/>
              </w:numPr>
              <w:rPr>
                <w:rFonts w:ascii="Calibri" w:hAnsi="Calibri" w:cs="Calibri"/>
                <w:sz w:val="20"/>
                <w:szCs w:val="20"/>
              </w:rPr>
            </w:pPr>
            <w:r w:rsidRPr="000C3BBC">
              <w:rPr>
                <w:rFonts w:ascii="Calibri" w:hAnsi="Calibri" w:cs="Calibri"/>
                <w:sz w:val="20"/>
                <w:szCs w:val="20"/>
              </w:rPr>
              <w:t xml:space="preserve">For more information on </w:t>
            </w:r>
            <w:r w:rsidRPr="000C3BBC">
              <w:rPr>
                <w:rFonts w:ascii="Calibri" w:hAnsi="Calibri" w:cs="Calibri"/>
                <w:b/>
                <w:bCs/>
                <w:sz w:val="20"/>
                <w:szCs w:val="20"/>
              </w:rPr>
              <w:t>your country’s NDCs</w:t>
            </w:r>
            <w:r w:rsidRPr="000C3BBC">
              <w:rPr>
                <w:rFonts w:ascii="Calibri" w:hAnsi="Calibri" w:cs="Calibri"/>
                <w:sz w:val="20"/>
                <w:szCs w:val="20"/>
              </w:rPr>
              <w:t xml:space="preserve">, please visit the UNFCCC NDC Registry: </w:t>
            </w:r>
            <w:hyperlink r:id="rId70" w:history="1">
              <w:r w:rsidRPr="000C3BBC">
                <w:rPr>
                  <w:rStyle w:val="Hyperlink"/>
                  <w:rFonts w:ascii="Calibri" w:hAnsi="Calibri" w:cs="Calibri"/>
                  <w:sz w:val="20"/>
                  <w:szCs w:val="20"/>
                </w:rPr>
                <w:t>https://www4.unfccc.int/sites/NDCStaging/Pages/All.aspx</w:t>
              </w:r>
            </w:hyperlink>
          </w:p>
          <w:p w14:paraId="2D69B7D9" w14:textId="2C8949F9" w:rsidR="00E97841" w:rsidRPr="000C3BBC" w:rsidRDefault="00E97841" w:rsidP="00652E35">
            <w:pPr>
              <w:numPr>
                <w:ilvl w:val="0"/>
                <w:numId w:val="9"/>
              </w:numPr>
              <w:rPr>
                <w:rFonts w:ascii="Calibri" w:hAnsi="Calibri" w:cs="Calibri"/>
                <w:color w:val="000000" w:themeColor="text1"/>
              </w:rPr>
            </w:pPr>
            <w:r w:rsidRPr="000C3BBC">
              <w:rPr>
                <w:rFonts w:ascii="Calibri" w:hAnsi="Calibri" w:cs="Calibri"/>
                <w:color w:val="000000" w:themeColor="text1"/>
                <w:sz w:val="20"/>
                <w:szCs w:val="20"/>
              </w:rPr>
              <w:t xml:space="preserve">For more information on the type of climate change business opportunities, please see </w:t>
            </w:r>
            <w:r w:rsidR="005D4275" w:rsidRPr="000C3BBC">
              <w:rPr>
                <w:rFonts w:ascii="Calibri" w:hAnsi="Calibri" w:cs="Calibri"/>
                <w:color w:val="000000" w:themeColor="text1"/>
                <w:sz w:val="20"/>
                <w:szCs w:val="20"/>
              </w:rPr>
              <w:t>the African</w:t>
            </w:r>
            <w:r w:rsidRPr="000C3BBC">
              <w:rPr>
                <w:rFonts w:ascii="Calibri" w:hAnsi="Calibri" w:cs="Calibri"/>
                <w:color w:val="000000" w:themeColor="text1"/>
                <w:sz w:val="20"/>
                <w:szCs w:val="20"/>
              </w:rPr>
              <w:t xml:space="preserve"> Financial Alliance on Climate Change  brochure: </w:t>
            </w:r>
            <w:hyperlink r:id="rId71" w:history="1">
              <w:r w:rsidRPr="000C3BBC">
                <w:rPr>
                  <w:rStyle w:val="Hyperlink"/>
                  <w:rFonts w:ascii="Calibri" w:hAnsi="Calibri" w:cs="Calibri"/>
                  <w:sz w:val="20"/>
                  <w:szCs w:val="20"/>
                </w:rPr>
                <w:t>https://www.afdb.org/fileadmin/uploads/afdb/Documents/Generic-Documents/AFAC_Brochure_2018.pdf</w:t>
              </w:r>
            </w:hyperlink>
          </w:p>
        </w:tc>
      </w:tr>
    </w:tbl>
    <w:p w14:paraId="7110CB6A" w14:textId="77777777" w:rsidR="0094607A" w:rsidRDefault="0094607A" w:rsidP="00A2789F"/>
    <w:p w14:paraId="049B0B07" w14:textId="2A9BF881" w:rsidR="00FE0725" w:rsidRPr="000C3BBC" w:rsidRDefault="002F46A2" w:rsidP="00625AAE">
      <w:pPr>
        <w:rPr>
          <w:rFonts w:ascii="Times New Roman" w:hAnsi="Times New Roman" w:cs="Times New Roman"/>
        </w:rPr>
      </w:pPr>
      <w:r w:rsidRPr="000C3BBC">
        <w:rPr>
          <w:rFonts w:ascii="Times New Roman" w:hAnsi="Times New Roman" w:cs="Times New Roman"/>
        </w:rPr>
        <w:t>In excel, you will complete the first step of t</w:t>
      </w:r>
      <w:r w:rsidR="007B2674" w:rsidRPr="000C3BBC">
        <w:rPr>
          <w:rFonts w:ascii="Times New Roman" w:hAnsi="Times New Roman" w:cs="Times New Roman"/>
        </w:rPr>
        <w:t xml:space="preserve">his toolkit by completing the Opportunity </w:t>
      </w:r>
      <w:r w:rsidR="0094607A" w:rsidRPr="000C3BBC">
        <w:rPr>
          <w:rFonts w:ascii="Times New Roman" w:hAnsi="Times New Roman" w:cs="Times New Roman"/>
        </w:rPr>
        <w:t>Assessment</w:t>
      </w:r>
      <w:r w:rsidR="007B2674" w:rsidRPr="000C3BBC">
        <w:rPr>
          <w:rFonts w:ascii="Times New Roman" w:hAnsi="Times New Roman" w:cs="Times New Roman"/>
        </w:rPr>
        <w:t xml:space="preserve"> </w:t>
      </w:r>
      <w:r w:rsidR="005D4275" w:rsidRPr="000C3BBC">
        <w:rPr>
          <w:rFonts w:ascii="Times New Roman" w:hAnsi="Times New Roman" w:cs="Times New Roman"/>
        </w:rPr>
        <w:t>Checklist. As</w:t>
      </w:r>
      <w:r w:rsidR="000F47C1" w:rsidRPr="000C3BBC">
        <w:rPr>
          <w:rFonts w:ascii="Times New Roman" w:hAnsi="Times New Roman" w:cs="Times New Roman"/>
        </w:rPr>
        <w:t xml:space="preserve"> shown in the </w:t>
      </w:r>
      <w:r w:rsidR="003A6748" w:rsidRPr="000C3BBC">
        <w:rPr>
          <w:rFonts w:ascii="Times New Roman" w:hAnsi="Times New Roman" w:cs="Times New Roman"/>
        </w:rPr>
        <w:t xml:space="preserve">Screen </w:t>
      </w:r>
      <w:r w:rsidR="003707E7" w:rsidRPr="000C3BBC">
        <w:rPr>
          <w:rFonts w:ascii="Times New Roman" w:hAnsi="Times New Roman" w:cs="Times New Roman"/>
        </w:rPr>
        <w:t xml:space="preserve">Image </w:t>
      </w:r>
      <w:r w:rsidR="00B4621F" w:rsidRPr="000C3BBC">
        <w:rPr>
          <w:rFonts w:ascii="Times New Roman" w:hAnsi="Times New Roman" w:cs="Times New Roman"/>
          <w:highlight w:val="green"/>
        </w:rPr>
        <w:t>3</w:t>
      </w:r>
      <w:r w:rsidR="002B3F49" w:rsidRPr="000C3BBC">
        <w:rPr>
          <w:rFonts w:ascii="Times New Roman" w:hAnsi="Times New Roman" w:cs="Times New Roman"/>
        </w:rPr>
        <w:t xml:space="preserve"> </w:t>
      </w:r>
      <w:r w:rsidR="002B3F49" w:rsidRPr="000C3BBC">
        <w:rPr>
          <w:rFonts w:ascii="Times New Roman" w:hAnsi="Times New Roman" w:cs="Times New Roman"/>
          <w:highlight w:val="green"/>
        </w:rPr>
        <w:t>and 4</w:t>
      </w:r>
      <w:r w:rsidR="000F47C1" w:rsidRPr="000C3BBC">
        <w:rPr>
          <w:rFonts w:ascii="Times New Roman" w:hAnsi="Times New Roman" w:cs="Times New Roman"/>
        </w:rPr>
        <w:t xml:space="preserve"> below</w:t>
      </w:r>
      <w:r w:rsidR="00C54FCB" w:rsidRPr="000C3BBC">
        <w:rPr>
          <w:rFonts w:ascii="Times New Roman" w:hAnsi="Times New Roman" w:cs="Times New Roman"/>
        </w:rPr>
        <w:t>, there you will outline your business idea</w:t>
      </w:r>
      <w:r w:rsidR="00E334B2" w:rsidRPr="000C3BBC">
        <w:rPr>
          <w:rFonts w:ascii="Times New Roman" w:hAnsi="Times New Roman" w:cs="Times New Roman"/>
        </w:rPr>
        <w:t xml:space="preserve">, </w:t>
      </w:r>
      <w:r w:rsidR="006846E4" w:rsidRPr="000C3BBC">
        <w:rPr>
          <w:rFonts w:ascii="Times New Roman" w:hAnsi="Times New Roman" w:cs="Times New Roman"/>
        </w:rPr>
        <w:t>select</w:t>
      </w:r>
      <w:r w:rsidR="00E334B2" w:rsidRPr="000C3BBC">
        <w:rPr>
          <w:rFonts w:ascii="Times New Roman" w:hAnsi="Times New Roman" w:cs="Times New Roman"/>
        </w:rPr>
        <w:t xml:space="preserve"> the sector your business falls under and </w:t>
      </w:r>
      <w:r w:rsidR="00DD5C72" w:rsidRPr="000C3BBC">
        <w:rPr>
          <w:rFonts w:ascii="Times New Roman" w:hAnsi="Times New Roman" w:cs="Times New Roman"/>
        </w:rPr>
        <w:t xml:space="preserve">answer a number of questions </w:t>
      </w:r>
      <w:r w:rsidR="00E97841" w:rsidRPr="000C3BBC">
        <w:rPr>
          <w:rFonts w:ascii="Times New Roman" w:hAnsi="Times New Roman" w:cs="Times New Roman"/>
        </w:rPr>
        <w:t xml:space="preserve">related to SDG targets. </w:t>
      </w:r>
    </w:p>
    <w:p w14:paraId="4B02B61A" w14:textId="32C686CE" w:rsidR="004B5B24" w:rsidRPr="000C3BBC" w:rsidRDefault="009E7260" w:rsidP="003A6748">
      <w:pPr>
        <w:pStyle w:val="Caption"/>
        <w:rPr>
          <w:rFonts w:ascii="Times New Roman" w:hAnsi="Times New Roman" w:cs="Times New Roman"/>
        </w:rPr>
      </w:pPr>
      <w:r>
        <w:rPr>
          <w:noProof/>
        </w:rPr>
        <w:lastRenderedPageBreak/>
        <w:drawing>
          <wp:anchor distT="0" distB="0" distL="114300" distR="114300" simplePos="0" relativeHeight="251812938" behindDoc="0" locked="0" layoutInCell="1" allowOverlap="1" wp14:anchorId="6EA28814" wp14:editId="1B85EC20">
            <wp:simplePos x="0" y="0"/>
            <wp:positionH relativeFrom="column">
              <wp:posOffset>-6350</wp:posOffset>
            </wp:positionH>
            <wp:positionV relativeFrom="paragraph">
              <wp:posOffset>203200</wp:posOffset>
            </wp:positionV>
            <wp:extent cx="5753100" cy="5344160"/>
            <wp:effectExtent l="0" t="0" r="0" b="8890"/>
            <wp:wrapTight wrapText="bothSides">
              <wp:wrapPolygon edited="0">
                <wp:start x="0" y="0"/>
                <wp:lineTo x="0" y="21559"/>
                <wp:lineTo x="21528" y="21559"/>
                <wp:lineTo x="2152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971" t="5550" r="54080" b="57332"/>
                    <a:stretch/>
                  </pic:blipFill>
                  <pic:spPr bwMode="auto">
                    <a:xfrm>
                      <a:off x="0" y="0"/>
                      <a:ext cx="5753100" cy="5344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6748" w:rsidRPr="000C3BBC">
        <w:rPr>
          <w:rFonts w:ascii="Times New Roman" w:hAnsi="Times New Roman" w:cs="Times New Roman"/>
        </w:rPr>
        <w:t xml:space="preserve">Screen Image </w:t>
      </w:r>
      <w:r w:rsidR="00B4621F" w:rsidRPr="000C3BBC">
        <w:rPr>
          <w:rFonts w:ascii="Times New Roman" w:hAnsi="Times New Roman" w:cs="Times New Roman"/>
        </w:rPr>
        <w:t>3</w:t>
      </w:r>
      <w:r w:rsidR="003A6748" w:rsidRPr="000C3BBC">
        <w:rPr>
          <w:rFonts w:ascii="Times New Roman" w:hAnsi="Times New Roman" w:cs="Times New Roman"/>
        </w:rPr>
        <w:t>. Opportunity Assessment Checklist</w:t>
      </w:r>
    </w:p>
    <w:p w14:paraId="4210E3E1" w14:textId="7CDF22AB" w:rsidR="00FE0725" w:rsidRPr="00FE0725" w:rsidRDefault="00FE0725" w:rsidP="00FE0725"/>
    <w:p w14:paraId="1D02FFD0" w14:textId="611E65D8" w:rsidR="001655AC" w:rsidRDefault="001655AC" w:rsidP="00DF6B56">
      <w:pPr>
        <w:pStyle w:val="Caption"/>
      </w:pPr>
    </w:p>
    <w:p w14:paraId="171C9692" w14:textId="77777777" w:rsidR="00FE0725" w:rsidRDefault="00FE0725" w:rsidP="00FE0725"/>
    <w:p w14:paraId="3EC927DF" w14:textId="77777777" w:rsidR="00FE0725" w:rsidRDefault="00FE0725" w:rsidP="00FE0725"/>
    <w:p w14:paraId="460B5EC4" w14:textId="77777777" w:rsidR="00FE0725" w:rsidRDefault="00FE0725" w:rsidP="00FE0725"/>
    <w:p w14:paraId="3D3F6D5B" w14:textId="77777777" w:rsidR="00FE0725" w:rsidRDefault="00FE0725" w:rsidP="00FE0725"/>
    <w:p w14:paraId="455301F7" w14:textId="0C952F3E" w:rsidR="00FE0725" w:rsidRDefault="00FE0725" w:rsidP="00FE0725"/>
    <w:p w14:paraId="1C7F4CA1" w14:textId="77777777" w:rsidR="00FE0725" w:rsidRPr="00FE0725" w:rsidRDefault="00FE0725" w:rsidP="00FE0725"/>
    <w:p w14:paraId="064BF54F" w14:textId="77777777" w:rsidR="00926846" w:rsidRDefault="00926846" w:rsidP="00A2789F"/>
    <w:p w14:paraId="6AC40F13" w14:textId="77777777" w:rsidR="00926846" w:rsidRDefault="00926846" w:rsidP="00A2789F"/>
    <w:p w14:paraId="79E198A3" w14:textId="77777777" w:rsidR="002B3F49" w:rsidRDefault="002B3F49" w:rsidP="002B3F49">
      <w:pPr>
        <w:pStyle w:val="Caption"/>
        <w:rPr>
          <w:noProof/>
        </w:rPr>
      </w:pPr>
    </w:p>
    <w:p w14:paraId="0AE97D91" w14:textId="12BA0DB4" w:rsidR="00926846" w:rsidRPr="000C3BBC" w:rsidRDefault="00AD34A4" w:rsidP="002B3F49">
      <w:pPr>
        <w:pStyle w:val="Caption"/>
        <w:rPr>
          <w:rFonts w:ascii="Times New Roman" w:hAnsi="Times New Roman" w:cs="Times New Roman"/>
        </w:rPr>
      </w:pPr>
      <w:r>
        <w:rPr>
          <w:noProof/>
        </w:rPr>
        <w:lastRenderedPageBreak/>
        <w:drawing>
          <wp:anchor distT="0" distB="0" distL="114300" distR="114300" simplePos="0" relativeHeight="251814986" behindDoc="0" locked="0" layoutInCell="1" allowOverlap="1" wp14:anchorId="1364C347" wp14:editId="035C9B2F">
            <wp:simplePos x="0" y="0"/>
            <wp:positionH relativeFrom="column">
              <wp:posOffset>-76835</wp:posOffset>
            </wp:positionH>
            <wp:positionV relativeFrom="paragraph">
              <wp:posOffset>259715</wp:posOffset>
            </wp:positionV>
            <wp:extent cx="5758815" cy="4571365"/>
            <wp:effectExtent l="0" t="0" r="0" b="635"/>
            <wp:wrapTight wrapText="bothSides">
              <wp:wrapPolygon edited="0">
                <wp:start x="0" y="0"/>
                <wp:lineTo x="0" y="21513"/>
                <wp:lineTo x="21507" y="21513"/>
                <wp:lineTo x="2150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387" t="8386" r="54219" b="60292"/>
                    <a:stretch/>
                  </pic:blipFill>
                  <pic:spPr bwMode="auto">
                    <a:xfrm>
                      <a:off x="0" y="0"/>
                      <a:ext cx="5758815" cy="4571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3F49" w:rsidRPr="000C3BBC">
        <w:rPr>
          <w:rFonts w:ascii="Times New Roman" w:hAnsi="Times New Roman" w:cs="Times New Roman"/>
        </w:rPr>
        <w:t>Screen Image 4. Opportunity Assessment Checklist continued</w:t>
      </w:r>
    </w:p>
    <w:p w14:paraId="484B476D" w14:textId="2150ABBD" w:rsidR="00926846" w:rsidRDefault="00926846" w:rsidP="00A2789F"/>
    <w:p w14:paraId="012F0329" w14:textId="3AF1086C" w:rsidR="00757CC8" w:rsidRPr="000C3BBC" w:rsidRDefault="001655AC" w:rsidP="00A2789F">
      <w:pPr>
        <w:rPr>
          <w:rFonts w:ascii="Times New Roman" w:hAnsi="Times New Roman" w:cs="Times New Roman"/>
        </w:rPr>
      </w:pPr>
      <w:r w:rsidRPr="000C3BBC">
        <w:rPr>
          <w:rFonts w:ascii="Times New Roman" w:hAnsi="Times New Roman" w:cs="Times New Roman"/>
        </w:rPr>
        <w:t xml:space="preserve">The next section of the assessment (Screen Image </w:t>
      </w:r>
      <w:r w:rsidR="005F7691" w:rsidRPr="000C3BBC">
        <w:rPr>
          <w:rFonts w:ascii="Times New Roman" w:hAnsi="Times New Roman" w:cs="Times New Roman"/>
          <w:highlight w:val="green"/>
        </w:rPr>
        <w:t>5</w:t>
      </w:r>
      <w:r w:rsidRPr="000C3BBC">
        <w:rPr>
          <w:rFonts w:ascii="Times New Roman" w:hAnsi="Times New Roman" w:cs="Times New Roman"/>
        </w:rPr>
        <w:t xml:space="preserve">) </w:t>
      </w:r>
      <w:r w:rsidR="00877DC9" w:rsidRPr="000C3BBC">
        <w:rPr>
          <w:rFonts w:ascii="Times New Roman" w:hAnsi="Times New Roman" w:cs="Times New Roman"/>
        </w:rPr>
        <w:t xml:space="preserve">assesses the strength of your business against key green investment/climate finance criteria. </w:t>
      </w:r>
      <w:r w:rsidR="00F332E1" w:rsidRPr="000C3BBC">
        <w:rPr>
          <w:rFonts w:ascii="Times New Roman" w:hAnsi="Times New Roman" w:cs="Times New Roman"/>
        </w:rPr>
        <w:t xml:space="preserve">The section </w:t>
      </w:r>
      <w:r w:rsidR="004A3C82" w:rsidRPr="000C3BBC">
        <w:rPr>
          <w:rFonts w:ascii="Times New Roman" w:hAnsi="Times New Roman" w:cs="Times New Roman"/>
        </w:rPr>
        <w:t>titled, “FEASIBILITY</w:t>
      </w:r>
      <w:r w:rsidR="007E061A" w:rsidRPr="000C3BBC">
        <w:rPr>
          <w:rFonts w:ascii="Times New Roman" w:hAnsi="Times New Roman" w:cs="Times New Roman"/>
        </w:rPr>
        <w:t>”</w:t>
      </w:r>
      <w:r w:rsidR="004A3C82" w:rsidRPr="000C3BBC">
        <w:rPr>
          <w:rFonts w:ascii="Times New Roman" w:hAnsi="Times New Roman" w:cs="Times New Roman"/>
        </w:rPr>
        <w:t xml:space="preserve"> </w:t>
      </w:r>
      <w:r w:rsidR="0054360E" w:rsidRPr="000C3BBC">
        <w:rPr>
          <w:rFonts w:ascii="Times New Roman" w:hAnsi="Times New Roman" w:cs="Times New Roman"/>
        </w:rPr>
        <w:t>aims to assess</w:t>
      </w:r>
      <w:r w:rsidR="00F332E1" w:rsidRPr="000C3BBC">
        <w:rPr>
          <w:rFonts w:ascii="Times New Roman" w:hAnsi="Times New Roman" w:cs="Times New Roman"/>
        </w:rPr>
        <w:t xml:space="preserve"> your business</w:t>
      </w:r>
      <w:r w:rsidR="0054360E" w:rsidRPr="000C3BBC">
        <w:rPr>
          <w:rFonts w:ascii="Times New Roman" w:hAnsi="Times New Roman" w:cs="Times New Roman"/>
        </w:rPr>
        <w:t>’s</w:t>
      </w:r>
      <w:r w:rsidR="00F332E1" w:rsidRPr="000C3BBC">
        <w:rPr>
          <w:rFonts w:ascii="Times New Roman" w:hAnsi="Times New Roman" w:cs="Times New Roman"/>
        </w:rPr>
        <w:t xml:space="preserve"> means and resources to operate while the </w:t>
      </w:r>
      <w:r w:rsidR="007E061A" w:rsidRPr="000C3BBC">
        <w:rPr>
          <w:rFonts w:ascii="Times New Roman" w:hAnsi="Times New Roman" w:cs="Times New Roman"/>
        </w:rPr>
        <w:t xml:space="preserve">section titled, “SUITABILITY” </w:t>
      </w:r>
      <w:r w:rsidR="0054360E" w:rsidRPr="000C3BBC">
        <w:rPr>
          <w:rFonts w:ascii="Times New Roman" w:hAnsi="Times New Roman" w:cs="Times New Roman"/>
        </w:rPr>
        <w:t>assesses your businesses alignment with your country’s NDCs</w:t>
      </w:r>
      <w:r w:rsidR="001A0D40" w:rsidRPr="000C3BBC">
        <w:rPr>
          <w:rFonts w:ascii="Times New Roman" w:hAnsi="Times New Roman" w:cs="Times New Roman"/>
        </w:rPr>
        <w:t xml:space="preserve"> (</w:t>
      </w:r>
      <w:r w:rsidR="001A0D40" w:rsidRPr="000C3BBC">
        <w:rPr>
          <w:rFonts w:ascii="Times New Roman" w:hAnsi="Times New Roman" w:cs="Times New Roman"/>
          <w:highlight w:val="green"/>
        </w:rPr>
        <w:t xml:space="preserve">see Box </w:t>
      </w:r>
      <w:r w:rsidR="005F7691" w:rsidRPr="000C3BBC">
        <w:rPr>
          <w:rFonts w:ascii="Times New Roman" w:hAnsi="Times New Roman" w:cs="Times New Roman"/>
          <w:highlight w:val="green"/>
        </w:rPr>
        <w:t>5</w:t>
      </w:r>
      <w:r w:rsidR="001A0D40" w:rsidRPr="000C3BBC">
        <w:rPr>
          <w:rFonts w:ascii="Times New Roman" w:hAnsi="Times New Roman" w:cs="Times New Roman"/>
        </w:rPr>
        <w:t xml:space="preserve"> for information on your country’s NDCs</w:t>
      </w:r>
      <w:r w:rsidR="009A63C3" w:rsidRPr="000C3BBC">
        <w:rPr>
          <w:rFonts w:ascii="Times New Roman" w:hAnsi="Times New Roman" w:cs="Times New Roman"/>
        </w:rPr>
        <w:t>-mitigation and adaptation goals)</w:t>
      </w:r>
      <w:r w:rsidR="0054360E" w:rsidRPr="000C3BBC">
        <w:rPr>
          <w:rFonts w:ascii="Times New Roman" w:hAnsi="Times New Roman" w:cs="Times New Roman"/>
        </w:rPr>
        <w:t xml:space="preserve"> and economic goals. The sections titled, “IMPACT” and “SUSTAINABILITY” assess whether your business </w:t>
      </w:r>
      <w:r w:rsidR="00994EED" w:rsidRPr="000C3BBC">
        <w:rPr>
          <w:rFonts w:ascii="Times New Roman" w:hAnsi="Times New Roman" w:cs="Times New Roman"/>
        </w:rPr>
        <w:t xml:space="preserve">will have a lasting impact and if it contributes to climate change reduction. </w:t>
      </w:r>
      <w:r w:rsidR="00E538EC" w:rsidRPr="000C3BBC">
        <w:rPr>
          <w:rFonts w:ascii="Times New Roman" w:hAnsi="Times New Roman" w:cs="Times New Roman"/>
        </w:rPr>
        <w:t>Alignment with t</w:t>
      </w:r>
      <w:r w:rsidR="00994EED" w:rsidRPr="000C3BBC">
        <w:rPr>
          <w:rFonts w:ascii="Times New Roman" w:hAnsi="Times New Roman" w:cs="Times New Roman"/>
        </w:rPr>
        <w:t xml:space="preserve">hese two sections </w:t>
      </w:r>
      <w:r w:rsidR="00E538EC" w:rsidRPr="000C3BBC">
        <w:rPr>
          <w:rFonts w:ascii="Times New Roman" w:hAnsi="Times New Roman" w:cs="Times New Roman"/>
        </w:rPr>
        <w:t>is</w:t>
      </w:r>
      <w:r w:rsidR="00994EED" w:rsidRPr="000C3BBC">
        <w:rPr>
          <w:rFonts w:ascii="Times New Roman" w:hAnsi="Times New Roman" w:cs="Times New Roman"/>
        </w:rPr>
        <w:t xml:space="preserve"> particularly important for </w:t>
      </w:r>
      <w:r w:rsidR="00E538EC" w:rsidRPr="000C3BBC">
        <w:rPr>
          <w:rFonts w:ascii="Times New Roman" w:hAnsi="Times New Roman" w:cs="Times New Roman"/>
        </w:rPr>
        <w:t xml:space="preserve">being in a position to access climate financing and green investment. </w:t>
      </w:r>
    </w:p>
    <w:p w14:paraId="79F253DE" w14:textId="77777777" w:rsidR="004315EB" w:rsidRDefault="004315EB" w:rsidP="00A2789F">
      <w:pPr>
        <w:rPr>
          <w:noProof/>
        </w:rPr>
      </w:pPr>
    </w:p>
    <w:p w14:paraId="2CB2A95B" w14:textId="77777777" w:rsidR="00121F08" w:rsidRDefault="00121F08" w:rsidP="00877DC9">
      <w:pPr>
        <w:pStyle w:val="Caption"/>
        <w:rPr>
          <w:rFonts w:ascii="Times New Roman" w:hAnsi="Times New Roman" w:cs="Times New Roman"/>
          <w:noProof/>
          <w:lang w:eastAsia="en-GB"/>
        </w:rPr>
      </w:pPr>
    </w:p>
    <w:p w14:paraId="742315B0" w14:textId="77777777" w:rsidR="00121F08" w:rsidRDefault="00121F08" w:rsidP="00877DC9">
      <w:pPr>
        <w:pStyle w:val="Caption"/>
        <w:rPr>
          <w:rFonts w:ascii="Times New Roman" w:hAnsi="Times New Roman" w:cs="Times New Roman"/>
          <w:noProof/>
          <w:lang w:eastAsia="en-GB"/>
        </w:rPr>
      </w:pPr>
    </w:p>
    <w:p w14:paraId="0E4B5AD5" w14:textId="77777777" w:rsidR="00121F08" w:rsidRDefault="00121F08" w:rsidP="00877DC9">
      <w:pPr>
        <w:pStyle w:val="Caption"/>
        <w:rPr>
          <w:rFonts w:ascii="Times New Roman" w:hAnsi="Times New Roman" w:cs="Times New Roman"/>
          <w:noProof/>
          <w:lang w:eastAsia="en-GB"/>
        </w:rPr>
      </w:pPr>
    </w:p>
    <w:p w14:paraId="18A3F38E" w14:textId="77777777" w:rsidR="00121F08" w:rsidRDefault="00121F08" w:rsidP="00877DC9">
      <w:pPr>
        <w:pStyle w:val="Caption"/>
        <w:rPr>
          <w:rFonts w:ascii="Times New Roman" w:hAnsi="Times New Roman" w:cs="Times New Roman"/>
          <w:noProof/>
          <w:lang w:eastAsia="en-GB"/>
        </w:rPr>
      </w:pPr>
    </w:p>
    <w:p w14:paraId="35A14541" w14:textId="77777777" w:rsidR="00121F08" w:rsidRDefault="00121F08" w:rsidP="00877DC9">
      <w:pPr>
        <w:pStyle w:val="Caption"/>
        <w:rPr>
          <w:rFonts w:ascii="Times New Roman" w:hAnsi="Times New Roman" w:cs="Times New Roman"/>
          <w:noProof/>
          <w:lang w:eastAsia="en-GB"/>
        </w:rPr>
      </w:pPr>
    </w:p>
    <w:p w14:paraId="74BD2B42" w14:textId="77777777" w:rsidR="00121F08" w:rsidRDefault="00121F08" w:rsidP="00877DC9">
      <w:pPr>
        <w:pStyle w:val="Caption"/>
        <w:rPr>
          <w:rFonts w:ascii="Times New Roman" w:hAnsi="Times New Roman" w:cs="Times New Roman"/>
          <w:noProof/>
          <w:lang w:eastAsia="en-GB"/>
        </w:rPr>
      </w:pPr>
    </w:p>
    <w:p w14:paraId="6F710F4E" w14:textId="77777777" w:rsidR="008132FE" w:rsidRDefault="008132FE" w:rsidP="00877DC9">
      <w:pPr>
        <w:pStyle w:val="Caption"/>
        <w:rPr>
          <w:rFonts w:ascii="Times New Roman" w:hAnsi="Times New Roman" w:cs="Times New Roman"/>
          <w:noProof/>
          <w:lang w:eastAsia="en-GB"/>
        </w:rPr>
      </w:pPr>
    </w:p>
    <w:p w14:paraId="6088616F" w14:textId="3257B163" w:rsidR="00F92D38" w:rsidRPr="000C3BBC" w:rsidRDefault="00413238" w:rsidP="00877DC9">
      <w:pPr>
        <w:pStyle w:val="Caption"/>
        <w:rPr>
          <w:rFonts w:ascii="Times New Roman" w:hAnsi="Times New Roman" w:cs="Times New Roman"/>
          <w:noProof/>
        </w:rPr>
      </w:pPr>
      <w:r>
        <w:rPr>
          <w:noProof/>
        </w:rPr>
        <w:lastRenderedPageBreak/>
        <w:drawing>
          <wp:anchor distT="0" distB="0" distL="114300" distR="114300" simplePos="0" relativeHeight="251817034" behindDoc="0" locked="0" layoutInCell="1" allowOverlap="1" wp14:anchorId="5E6C56E0" wp14:editId="6041DA8C">
            <wp:simplePos x="0" y="0"/>
            <wp:positionH relativeFrom="column">
              <wp:posOffset>-95250</wp:posOffset>
            </wp:positionH>
            <wp:positionV relativeFrom="paragraph">
              <wp:posOffset>215265</wp:posOffset>
            </wp:positionV>
            <wp:extent cx="4787900" cy="4381500"/>
            <wp:effectExtent l="0" t="0" r="0" b="0"/>
            <wp:wrapTight wrapText="bothSides">
              <wp:wrapPolygon edited="0">
                <wp:start x="0" y="0"/>
                <wp:lineTo x="0" y="21506"/>
                <wp:lineTo x="21485" y="21506"/>
                <wp:lineTo x="2148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249" t="5920" r="54497" b="58072"/>
                    <a:stretch/>
                  </pic:blipFill>
                  <pic:spPr bwMode="auto">
                    <a:xfrm>
                      <a:off x="0" y="0"/>
                      <a:ext cx="4787900" cy="438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4862" w:rsidRPr="000C3BBC">
        <w:rPr>
          <w:rFonts w:ascii="Times New Roman" w:hAnsi="Times New Roman" w:cs="Times New Roman"/>
        </w:rPr>
        <w:t>Screen Image</w:t>
      </w:r>
      <w:r w:rsidR="005F7691" w:rsidRPr="000C3BBC">
        <w:rPr>
          <w:rFonts w:ascii="Times New Roman" w:hAnsi="Times New Roman" w:cs="Times New Roman"/>
        </w:rPr>
        <w:t xml:space="preserve"> 5</w:t>
      </w:r>
      <w:r w:rsidR="00877DC9" w:rsidRPr="000C3BBC">
        <w:rPr>
          <w:rFonts w:ascii="Times New Roman" w:hAnsi="Times New Roman" w:cs="Times New Roman"/>
        </w:rPr>
        <w:t xml:space="preserve">. </w:t>
      </w:r>
      <w:r w:rsidR="003A4862" w:rsidRPr="000C3BBC">
        <w:rPr>
          <w:rFonts w:ascii="Times New Roman" w:hAnsi="Times New Roman" w:cs="Times New Roman"/>
        </w:rPr>
        <w:t>Green investment/climate finance criteria strength</w:t>
      </w:r>
    </w:p>
    <w:p w14:paraId="6B0ECDD7" w14:textId="2A9507C4" w:rsidR="009B311D" w:rsidRDefault="009B311D" w:rsidP="00A2789F">
      <w:pPr>
        <w:rPr>
          <w:noProof/>
        </w:rPr>
      </w:pPr>
    </w:p>
    <w:p w14:paraId="31FBAE3D" w14:textId="77777777" w:rsidR="009B311D" w:rsidRDefault="009B311D" w:rsidP="00A2789F">
      <w:pPr>
        <w:rPr>
          <w:noProof/>
        </w:rPr>
      </w:pPr>
    </w:p>
    <w:p w14:paraId="1F581AD3" w14:textId="77777777" w:rsidR="009B311D" w:rsidRDefault="009B311D" w:rsidP="00A2789F">
      <w:pPr>
        <w:rPr>
          <w:noProof/>
        </w:rPr>
      </w:pPr>
    </w:p>
    <w:p w14:paraId="1209E121" w14:textId="77777777" w:rsidR="009B311D" w:rsidRDefault="009B311D" w:rsidP="00A2789F">
      <w:pPr>
        <w:rPr>
          <w:noProof/>
        </w:rPr>
      </w:pPr>
    </w:p>
    <w:p w14:paraId="200E659D" w14:textId="77777777" w:rsidR="009B311D" w:rsidRDefault="009B311D" w:rsidP="00A2789F">
      <w:pPr>
        <w:rPr>
          <w:noProof/>
        </w:rPr>
      </w:pPr>
    </w:p>
    <w:p w14:paraId="635CFB78" w14:textId="77777777" w:rsidR="00F92D38" w:rsidRDefault="00F92D38" w:rsidP="00A2789F">
      <w:pPr>
        <w:rPr>
          <w:noProof/>
        </w:rPr>
      </w:pPr>
    </w:p>
    <w:p w14:paraId="012816B8" w14:textId="77777777" w:rsidR="009B311D" w:rsidRDefault="009B311D" w:rsidP="002030CD"/>
    <w:p w14:paraId="79FC4870" w14:textId="77777777" w:rsidR="009B311D" w:rsidRDefault="009B311D" w:rsidP="002030CD"/>
    <w:p w14:paraId="5E73E859" w14:textId="77777777" w:rsidR="009B311D" w:rsidRDefault="009B311D" w:rsidP="002030CD"/>
    <w:p w14:paraId="1FA586DC" w14:textId="77777777" w:rsidR="009B311D" w:rsidRDefault="009B311D" w:rsidP="002030CD"/>
    <w:p w14:paraId="2C33684F" w14:textId="77777777" w:rsidR="009B311D" w:rsidRDefault="009B311D" w:rsidP="002030CD"/>
    <w:p w14:paraId="4B3575FE" w14:textId="77777777" w:rsidR="009B311D" w:rsidRDefault="009B311D" w:rsidP="002030CD"/>
    <w:p w14:paraId="5CFC5C33" w14:textId="77777777" w:rsidR="009B311D" w:rsidRDefault="009B311D" w:rsidP="002030CD"/>
    <w:p w14:paraId="586A02F1" w14:textId="77777777" w:rsidR="009B311D" w:rsidRDefault="009B311D" w:rsidP="002030CD"/>
    <w:p w14:paraId="75FFBF66" w14:textId="77777777" w:rsidR="009B311D" w:rsidRDefault="009B311D" w:rsidP="002030CD"/>
    <w:p w14:paraId="6F5EA2D0" w14:textId="0CAECEC2" w:rsidR="009B311D" w:rsidRDefault="009B311D" w:rsidP="002030CD"/>
    <w:p w14:paraId="1C990205" w14:textId="54FAB8F6" w:rsidR="009B311D" w:rsidRDefault="009B311D" w:rsidP="002030CD"/>
    <w:p w14:paraId="34EF486B" w14:textId="44053909" w:rsidR="006263D1" w:rsidRDefault="006263D1" w:rsidP="002030CD"/>
    <w:p w14:paraId="5AB9F91A" w14:textId="293EA445" w:rsidR="006263D1" w:rsidRDefault="00413238" w:rsidP="002030CD">
      <w:r>
        <w:rPr>
          <w:noProof/>
        </w:rPr>
        <w:drawing>
          <wp:anchor distT="0" distB="0" distL="114300" distR="114300" simplePos="0" relativeHeight="251819082" behindDoc="0" locked="0" layoutInCell="1" allowOverlap="1" wp14:anchorId="23770CA2" wp14:editId="1D98D9AF">
            <wp:simplePos x="0" y="0"/>
            <wp:positionH relativeFrom="column">
              <wp:posOffset>-95250</wp:posOffset>
            </wp:positionH>
            <wp:positionV relativeFrom="paragraph">
              <wp:posOffset>128905</wp:posOffset>
            </wp:positionV>
            <wp:extent cx="4806950" cy="3402965"/>
            <wp:effectExtent l="0" t="0" r="0" b="6985"/>
            <wp:wrapTight wrapText="bothSides">
              <wp:wrapPolygon edited="0">
                <wp:start x="0" y="0"/>
                <wp:lineTo x="0" y="21523"/>
                <wp:lineTo x="21486" y="21523"/>
                <wp:lineTo x="21486"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110" t="17637" r="54219" b="54249"/>
                    <a:stretch/>
                  </pic:blipFill>
                  <pic:spPr bwMode="auto">
                    <a:xfrm>
                      <a:off x="0" y="0"/>
                      <a:ext cx="4806950" cy="3402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96382F" w14:textId="77777777" w:rsidR="006263D1" w:rsidRDefault="006263D1" w:rsidP="002030CD"/>
    <w:p w14:paraId="3CF61F78" w14:textId="77777777" w:rsidR="006263D1" w:rsidRDefault="006263D1" w:rsidP="002030CD"/>
    <w:p w14:paraId="49220181" w14:textId="77777777" w:rsidR="006263D1" w:rsidRDefault="006263D1" w:rsidP="002030CD"/>
    <w:p w14:paraId="38A09392" w14:textId="77777777" w:rsidR="0045200A" w:rsidRDefault="0045200A" w:rsidP="002030CD"/>
    <w:p w14:paraId="034A1C7D" w14:textId="77777777" w:rsidR="0045200A" w:rsidRDefault="0045200A" w:rsidP="002030CD"/>
    <w:p w14:paraId="4D338FB9" w14:textId="77777777" w:rsidR="0045200A" w:rsidRDefault="0045200A" w:rsidP="002030CD"/>
    <w:p w14:paraId="4E1D7B68" w14:textId="77777777" w:rsidR="0045200A" w:rsidRDefault="0045200A" w:rsidP="002030CD"/>
    <w:p w14:paraId="5C143566" w14:textId="77777777" w:rsidR="0045200A" w:rsidRDefault="0045200A" w:rsidP="002030CD"/>
    <w:p w14:paraId="0E51641F" w14:textId="77777777" w:rsidR="0045200A" w:rsidRDefault="0045200A" w:rsidP="002030CD"/>
    <w:p w14:paraId="637AB979" w14:textId="77777777" w:rsidR="0045200A" w:rsidRDefault="0045200A" w:rsidP="002030CD"/>
    <w:p w14:paraId="762A4A58" w14:textId="77777777" w:rsidR="0045200A" w:rsidRDefault="0045200A" w:rsidP="002030CD"/>
    <w:p w14:paraId="4F7307AE" w14:textId="0BE3BEAF" w:rsidR="0045200A" w:rsidRDefault="0045200A" w:rsidP="002030CD"/>
    <w:p w14:paraId="3B16E437" w14:textId="19974433" w:rsidR="00413238" w:rsidRDefault="00413238" w:rsidP="002030CD"/>
    <w:p w14:paraId="5B200E53" w14:textId="77D27006" w:rsidR="00413238" w:rsidRDefault="00413238" w:rsidP="002030CD"/>
    <w:p w14:paraId="5F208945" w14:textId="77777777" w:rsidR="00413238" w:rsidRDefault="00413238" w:rsidP="002030CD"/>
    <w:p w14:paraId="514E860B" w14:textId="70E7E82D" w:rsidR="003042B7" w:rsidRPr="00413238" w:rsidRDefault="000F47C1" w:rsidP="002030CD">
      <w:pPr>
        <w:rPr>
          <w:rFonts w:ascii="Times New Roman" w:hAnsi="Times New Roman" w:cs="Times New Roman"/>
        </w:rPr>
      </w:pPr>
      <w:r w:rsidRPr="000C3BBC">
        <w:rPr>
          <w:rFonts w:ascii="Times New Roman" w:hAnsi="Times New Roman" w:cs="Times New Roman"/>
        </w:rPr>
        <w:t xml:space="preserve">After completing this checklist, </w:t>
      </w:r>
      <w:r w:rsidR="00127895" w:rsidRPr="000C3BBC">
        <w:rPr>
          <w:rFonts w:ascii="Times New Roman" w:hAnsi="Times New Roman" w:cs="Times New Roman"/>
        </w:rPr>
        <w:t xml:space="preserve">an automatic score will be generated for your business. </w:t>
      </w:r>
      <w:r w:rsidR="006E0168" w:rsidRPr="000C3BBC">
        <w:rPr>
          <w:rFonts w:ascii="Times New Roman" w:hAnsi="Times New Roman" w:cs="Times New Roman"/>
        </w:rPr>
        <w:t xml:space="preserve">A score over 75% indicates that you have a strong business case </w:t>
      </w:r>
      <w:r w:rsidR="00A61CED" w:rsidRPr="000C3BBC">
        <w:rPr>
          <w:rFonts w:ascii="Times New Roman" w:hAnsi="Times New Roman" w:cs="Times New Roman"/>
        </w:rPr>
        <w:t xml:space="preserve">for accessing climate financing. A score between 50% and less than 75% indicates that you should spend more time </w:t>
      </w:r>
      <w:r w:rsidR="008E3EAF" w:rsidRPr="000C3BBC">
        <w:rPr>
          <w:rFonts w:ascii="Times New Roman" w:hAnsi="Times New Roman" w:cs="Times New Roman"/>
        </w:rPr>
        <w:t xml:space="preserve">strengthening your business case by </w:t>
      </w:r>
      <w:r w:rsidR="008E3EAF" w:rsidRPr="000C3BBC">
        <w:rPr>
          <w:rFonts w:ascii="Times New Roman" w:hAnsi="Times New Roman" w:cs="Times New Roman"/>
        </w:rPr>
        <w:lastRenderedPageBreak/>
        <w:t xml:space="preserve">aligning these objectives with core business objectives (see links in </w:t>
      </w:r>
      <w:r w:rsidR="008E3EAF" w:rsidRPr="000C3BBC">
        <w:rPr>
          <w:rFonts w:ascii="Times New Roman" w:hAnsi="Times New Roman" w:cs="Times New Roman"/>
          <w:highlight w:val="green"/>
        </w:rPr>
        <w:t>Box</w:t>
      </w:r>
      <w:r w:rsidR="00B4621F" w:rsidRPr="000C3BBC">
        <w:rPr>
          <w:rFonts w:ascii="Times New Roman" w:hAnsi="Times New Roman" w:cs="Times New Roman"/>
          <w:highlight w:val="green"/>
        </w:rPr>
        <w:t xml:space="preserve"> </w:t>
      </w:r>
      <w:r w:rsidR="00901827" w:rsidRPr="000C3BBC">
        <w:rPr>
          <w:rFonts w:ascii="Times New Roman" w:hAnsi="Times New Roman" w:cs="Times New Roman"/>
          <w:highlight w:val="green"/>
        </w:rPr>
        <w:t>6</w:t>
      </w:r>
      <w:r w:rsidR="008E3EAF" w:rsidRPr="000C3BBC">
        <w:rPr>
          <w:rFonts w:ascii="Times New Roman" w:hAnsi="Times New Roman" w:cs="Times New Roman"/>
        </w:rPr>
        <w:t xml:space="preserve">). A score of less than 50% indicates that your business has not considered SDGs, NDCs or other green financing criteria and therefore, further business research and development is needed. </w:t>
      </w:r>
    </w:p>
    <w:p w14:paraId="47ED4499" w14:textId="10268599" w:rsidR="00E97841" w:rsidRPr="000C3BBC" w:rsidRDefault="00E97841" w:rsidP="00E97841">
      <w:pPr>
        <w:pStyle w:val="Caption"/>
        <w:rPr>
          <w:rFonts w:ascii="Times New Roman" w:hAnsi="Times New Roman" w:cs="Times New Roman"/>
        </w:rPr>
      </w:pPr>
      <w:r w:rsidRPr="000C3BBC">
        <w:rPr>
          <w:rFonts w:ascii="Times New Roman" w:hAnsi="Times New Roman" w:cs="Times New Roman"/>
        </w:rPr>
        <w:t xml:space="preserve">Box </w:t>
      </w:r>
      <w:r w:rsidR="00901827" w:rsidRPr="000C3BBC">
        <w:rPr>
          <w:rFonts w:ascii="Times New Roman" w:hAnsi="Times New Roman" w:cs="Times New Roman"/>
        </w:rPr>
        <w:t>6</w:t>
      </w:r>
      <w:r w:rsidRPr="000C3BBC">
        <w:rPr>
          <w:rFonts w:ascii="Times New Roman" w:hAnsi="Times New Roman" w:cs="Times New Roman"/>
        </w:rPr>
        <w:t>. The importance of SDGs and NDCs for businesses</w:t>
      </w:r>
    </w:p>
    <w:tbl>
      <w:tblPr>
        <w:tblW w:w="0" w:type="auto"/>
        <w:shd w:val="clear" w:color="auto" w:fill="E2EFD9" w:themeFill="accent6" w:themeFillTint="33"/>
        <w:tblLook w:val="04A0" w:firstRow="1" w:lastRow="0" w:firstColumn="1" w:lastColumn="0" w:noHBand="0" w:noVBand="1"/>
      </w:tblPr>
      <w:tblGrid>
        <w:gridCol w:w="9026"/>
      </w:tblGrid>
      <w:tr w:rsidR="00E97841" w:rsidRPr="000C3BBC" w14:paraId="60D85834" w14:textId="77777777" w:rsidTr="000C3BBC">
        <w:tc>
          <w:tcPr>
            <w:tcW w:w="10194" w:type="dxa"/>
            <w:shd w:val="clear" w:color="auto" w:fill="E2EFD9" w:themeFill="accent6" w:themeFillTint="33"/>
          </w:tcPr>
          <w:p w14:paraId="746D83F6" w14:textId="0723A9A1" w:rsidR="00E97841" w:rsidRPr="000C3BBC" w:rsidRDefault="00E97841" w:rsidP="002067E2">
            <w:pPr>
              <w:pStyle w:val="BodyText"/>
              <w:rPr>
                <w:rFonts w:ascii="Calibri" w:hAnsi="Calibri" w:cs="Calibri"/>
              </w:rPr>
            </w:pPr>
            <w:bookmarkStart w:id="15" w:name="_Hlk39842269"/>
            <w:r w:rsidRPr="000C3BBC">
              <w:rPr>
                <w:rFonts w:ascii="Calibri" w:hAnsi="Calibri" w:cs="Calibri"/>
              </w:rPr>
              <w:t>Environmental, social and governance (ESG) investment is becoming increasingly important for investors, with banking and insurance sectors looking to diversify their portfolios away from carbon-intense companies or those at high risk of deforestation (</w:t>
            </w:r>
            <w:r w:rsidR="00263F80" w:rsidRPr="000C3BBC">
              <w:rPr>
                <w:rFonts w:ascii="Calibri" w:hAnsi="Calibri" w:cs="Calibri"/>
              </w:rPr>
              <w:t>E</w:t>
            </w:r>
            <w:r w:rsidRPr="000C3BBC">
              <w:rPr>
                <w:rFonts w:ascii="Calibri" w:hAnsi="Calibri" w:cs="Calibri"/>
              </w:rPr>
              <w:t xml:space="preserve">die, 2019). SDGs provide a universal framework for businesses to measure performance, set targets and actions, communicate to stakeholders (including investors) and access new market opportunities. Furthermore, there is a strong business case for aligning with SDGs in order to secure steady returns for investors through giving portfolios a competitive advantage (Electric, 2020). </w:t>
            </w:r>
          </w:p>
          <w:p w14:paraId="286C612A" w14:textId="77777777" w:rsidR="00E97841" w:rsidRPr="000C3BBC" w:rsidRDefault="00E97841" w:rsidP="002067E2">
            <w:pPr>
              <w:pStyle w:val="BodyText"/>
              <w:rPr>
                <w:rFonts w:ascii="Calibri" w:hAnsi="Calibri" w:cs="Calibri"/>
              </w:rPr>
            </w:pPr>
            <w:r w:rsidRPr="000C3BBC">
              <w:rPr>
                <w:rFonts w:ascii="Calibri" w:hAnsi="Calibri" w:cs="Calibri"/>
              </w:rPr>
              <w:t>Given that NDCs relate to the SDGs and aim to reduce climate emissions and encourage adaptation, businesses should ensure that they align with SDGs and their country’s NDCs, to maximise attractiveness for investment opportunity and ensure future competitiveness and sustainability.</w:t>
            </w:r>
          </w:p>
        </w:tc>
      </w:tr>
      <w:bookmarkEnd w:id="15"/>
    </w:tbl>
    <w:p w14:paraId="717E6DEF" w14:textId="5273E638" w:rsidR="004F5CD5" w:rsidRDefault="004F5CD5" w:rsidP="00A2789F">
      <w:pPr>
        <w:rPr>
          <w:noProof/>
        </w:rPr>
      </w:pPr>
    </w:p>
    <w:p w14:paraId="4353D925" w14:textId="1384EEB5" w:rsidR="0024722B" w:rsidRPr="000C3BBC" w:rsidRDefault="0024722B" w:rsidP="0024722B">
      <w:pPr>
        <w:pStyle w:val="Heading4"/>
        <w:rPr>
          <w:rFonts w:ascii="Times New Roman" w:hAnsi="Times New Roman" w:cs="Times New Roman"/>
          <w:b/>
          <w:bCs/>
          <w:noProof/>
        </w:rPr>
      </w:pPr>
      <w:r w:rsidRPr="000C3BBC">
        <w:rPr>
          <w:rFonts w:ascii="Times New Roman" w:hAnsi="Times New Roman" w:cs="Times New Roman"/>
          <w:b/>
          <w:bCs/>
          <w:noProof/>
        </w:rPr>
        <w:t>Step c) Climate Impacts Assessment</w:t>
      </w:r>
    </w:p>
    <w:p w14:paraId="190CD551" w14:textId="16CB4AAD" w:rsidR="00DA363C" w:rsidRPr="000C3BBC" w:rsidRDefault="00365C7F" w:rsidP="00A2789F">
      <w:pPr>
        <w:rPr>
          <w:rFonts w:ascii="Times New Roman" w:hAnsi="Times New Roman" w:cs="Times New Roman"/>
          <w:noProof/>
        </w:rPr>
      </w:pPr>
      <w:r w:rsidRPr="000C3BBC">
        <w:rPr>
          <w:rFonts w:ascii="Times New Roman" w:hAnsi="Times New Roman" w:cs="Times New Roman"/>
          <w:noProof/>
        </w:rPr>
        <w:t>The purpose of the Climate Impacts Assessment is to explore potential climate change impacts in greater detail</w:t>
      </w:r>
      <w:r w:rsidR="00CA7A03" w:rsidRPr="000C3BBC">
        <w:rPr>
          <w:rFonts w:ascii="Times New Roman" w:hAnsi="Times New Roman" w:cs="Times New Roman"/>
          <w:noProof/>
        </w:rPr>
        <w:t xml:space="preserve">, mapping the impacts through various </w:t>
      </w:r>
      <w:r w:rsidR="00260DDC">
        <w:rPr>
          <w:rFonts w:ascii="Times New Roman" w:hAnsi="Times New Roman" w:cs="Times New Roman"/>
          <w:noProof/>
        </w:rPr>
        <w:t>steps</w:t>
      </w:r>
      <w:r w:rsidR="00CA7A03" w:rsidRPr="000C3BBC">
        <w:rPr>
          <w:rFonts w:ascii="Times New Roman" w:hAnsi="Times New Roman" w:cs="Times New Roman"/>
          <w:noProof/>
        </w:rPr>
        <w:t>. In essence, this process should help your business unpack how certain climate hazards such as flooding, drought</w:t>
      </w:r>
      <w:r w:rsidR="00465FB4" w:rsidRPr="000C3BBC">
        <w:rPr>
          <w:rFonts w:ascii="Times New Roman" w:hAnsi="Times New Roman" w:cs="Times New Roman"/>
          <w:noProof/>
        </w:rPr>
        <w:t xml:space="preserve">, a rise in temperature etc., may have an impact on the enviornment you work in, your </w:t>
      </w:r>
      <w:r w:rsidR="00DA363C" w:rsidRPr="000C3BBC">
        <w:rPr>
          <w:rFonts w:ascii="Times New Roman" w:hAnsi="Times New Roman" w:cs="Times New Roman"/>
          <w:noProof/>
        </w:rPr>
        <w:t xml:space="preserve">workplace or workers and ultimately, how this may affect your business. </w:t>
      </w:r>
      <w:r w:rsidR="00EC105B" w:rsidRPr="00EC105B">
        <w:rPr>
          <w:rFonts w:ascii="Times New Roman" w:hAnsi="Times New Roman" w:cs="Times New Roman"/>
          <w:noProof/>
        </w:rPr>
        <w:t xml:space="preserve">Understanding these risks is critical as it will help your business plan for protection and may highlight new business opportunities. </w:t>
      </w:r>
      <w:r w:rsidR="00DA363C" w:rsidRPr="000C3BBC">
        <w:rPr>
          <w:rFonts w:ascii="Times New Roman" w:hAnsi="Times New Roman" w:cs="Times New Roman"/>
          <w:noProof/>
        </w:rPr>
        <w:t>Scr</w:t>
      </w:r>
      <w:r w:rsidR="008A1C6C" w:rsidRPr="000C3BBC">
        <w:rPr>
          <w:rFonts w:ascii="Times New Roman" w:hAnsi="Times New Roman" w:cs="Times New Roman"/>
          <w:noProof/>
        </w:rPr>
        <w:t xml:space="preserve">een Image </w:t>
      </w:r>
      <w:r w:rsidR="00C927EE" w:rsidRPr="000C3BBC">
        <w:rPr>
          <w:rFonts w:ascii="Times New Roman" w:hAnsi="Times New Roman" w:cs="Times New Roman"/>
          <w:noProof/>
          <w:highlight w:val="green"/>
        </w:rPr>
        <w:t>6</w:t>
      </w:r>
      <w:r w:rsidR="004122B8" w:rsidRPr="000C3BBC">
        <w:rPr>
          <w:rFonts w:ascii="Times New Roman" w:hAnsi="Times New Roman" w:cs="Times New Roman"/>
          <w:noProof/>
        </w:rPr>
        <w:t xml:space="preserve"> shows </w:t>
      </w:r>
      <w:r w:rsidR="00CA75AB" w:rsidRPr="000C3BBC">
        <w:rPr>
          <w:rFonts w:ascii="Times New Roman" w:hAnsi="Times New Roman" w:cs="Times New Roman"/>
          <w:noProof/>
        </w:rPr>
        <w:t>what is called, “the 1</w:t>
      </w:r>
      <w:r w:rsidR="00CA75AB" w:rsidRPr="000C3BBC">
        <w:rPr>
          <w:rFonts w:ascii="Times New Roman" w:hAnsi="Times New Roman" w:cs="Times New Roman"/>
          <w:noProof/>
          <w:vertAlign w:val="superscript"/>
        </w:rPr>
        <w:t>st</w:t>
      </w:r>
      <w:r w:rsidR="00CA75AB" w:rsidRPr="000C3BBC">
        <w:rPr>
          <w:rFonts w:ascii="Times New Roman" w:hAnsi="Times New Roman" w:cs="Times New Roman"/>
          <w:noProof/>
        </w:rPr>
        <w:t xml:space="preserve"> to 4</w:t>
      </w:r>
      <w:r w:rsidR="00CA75AB" w:rsidRPr="000C3BBC">
        <w:rPr>
          <w:rFonts w:ascii="Times New Roman" w:hAnsi="Times New Roman" w:cs="Times New Roman"/>
          <w:noProof/>
          <w:vertAlign w:val="superscript"/>
        </w:rPr>
        <w:t>th</w:t>
      </w:r>
      <w:r w:rsidR="00CA75AB" w:rsidRPr="000C3BBC">
        <w:rPr>
          <w:rFonts w:ascii="Times New Roman" w:hAnsi="Times New Roman" w:cs="Times New Roman"/>
          <w:noProof/>
        </w:rPr>
        <w:t xml:space="preserve"> Impact diagram.” This </w:t>
      </w:r>
      <w:r w:rsidR="00487F1B" w:rsidRPr="000C3BBC">
        <w:rPr>
          <w:rFonts w:ascii="Times New Roman" w:hAnsi="Times New Roman" w:cs="Times New Roman"/>
          <w:noProof/>
        </w:rPr>
        <w:t>shows the process of how you will think through the impacts of climate change in terms of a system or your business. For example, decreased rainfall may lead to drought which leads to a loss of crops/growth of plants. This in turn could lead to less harvest which results in less income for a farmer, perhaps a lo</w:t>
      </w:r>
      <w:r w:rsidR="00CE0C86">
        <w:rPr>
          <w:rFonts w:ascii="Times New Roman" w:hAnsi="Times New Roman" w:cs="Times New Roman"/>
          <w:noProof/>
        </w:rPr>
        <w:t>s</w:t>
      </w:r>
      <w:r w:rsidR="00487F1B" w:rsidRPr="000C3BBC">
        <w:rPr>
          <w:rFonts w:ascii="Times New Roman" w:hAnsi="Times New Roman" w:cs="Times New Roman"/>
          <w:noProof/>
        </w:rPr>
        <w:t>s of jobs too as the farmer can no longer afford to keep all his/her workers.</w:t>
      </w:r>
    </w:p>
    <w:p w14:paraId="26840D7B" w14:textId="543E36ED" w:rsidR="00093E96" w:rsidRPr="000C3BBC" w:rsidRDefault="00C927EE" w:rsidP="00093E96">
      <w:pPr>
        <w:pStyle w:val="Caption"/>
        <w:rPr>
          <w:rFonts w:ascii="Times New Roman" w:hAnsi="Times New Roman" w:cs="Times New Roman"/>
        </w:rPr>
      </w:pPr>
      <w:r w:rsidRPr="000C3BBC">
        <w:rPr>
          <w:rFonts w:ascii="Times New Roman" w:hAnsi="Times New Roman" w:cs="Times New Roman"/>
          <w:highlight w:val="green"/>
        </w:rPr>
        <w:t>Screen Image 6</w:t>
      </w:r>
      <w:r w:rsidR="00093E96" w:rsidRPr="000C3BBC">
        <w:rPr>
          <w:rFonts w:ascii="Times New Roman" w:hAnsi="Times New Roman" w:cs="Times New Roman"/>
          <w:highlight w:val="green"/>
        </w:rPr>
        <w:t>.</w:t>
      </w:r>
      <w:r w:rsidR="00093E96" w:rsidRPr="000C3BBC">
        <w:rPr>
          <w:rFonts w:ascii="Times New Roman" w:hAnsi="Times New Roman" w:cs="Times New Roman"/>
        </w:rPr>
        <w:t xml:space="preserve"> 1</w:t>
      </w:r>
      <w:r w:rsidR="00093E96" w:rsidRPr="000C3BBC">
        <w:rPr>
          <w:rFonts w:ascii="Times New Roman" w:hAnsi="Times New Roman" w:cs="Times New Roman"/>
          <w:vertAlign w:val="superscript"/>
        </w:rPr>
        <w:t>st</w:t>
      </w:r>
      <w:r w:rsidR="00093E96" w:rsidRPr="000C3BBC">
        <w:rPr>
          <w:rFonts w:ascii="Times New Roman" w:hAnsi="Times New Roman" w:cs="Times New Roman"/>
        </w:rPr>
        <w:t xml:space="preserve"> to 4</w:t>
      </w:r>
      <w:r w:rsidR="00093E96" w:rsidRPr="000C3BBC">
        <w:rPr>
          <w:rFonts w:ascii="Times New Roman" w:hAnsi="Times New Roman" w:cs="Times New Roman"/>
          <w:vertAlign w:val="superscript"/>
        </w:rPr>
        <w:t>th</w:t>
      </w:r>
      <w:r w:rsidR="00093E96" w:rsidRPr="000C3BBC">
        <w:rPr>
          <w:rFonts w:ascii="Times New Roman" w:hAnsi="Times New Roman" w:cs="Times New Roman"/>
        </w:rPr>
        <w:t xml:space="preserve"> Order framework highlighting the impact of climate change</w:t>
      </w:r>
    </w:p>
    <w:p w14:paraId="4AE2FC26" w14:textId="71CDF231" w:rsidR="00093E96" w:rsidRDefault="00EC105B" w:rsidP="00093E96">
      <w:r>
        <w:rPr>
          <w:noProof/>
        </w:rPr>
        <w:drawing>
          <wp:anchor distT="0" distB="0" distL="114300" distR="114300" simplePos="0" relativeHeight="251804746" behindDoc="0" locked="0" layoutInCell="1" allowOverlap="1" wp14:anchorId="67F4D18A" wp14:editId="21766E8C">
            <wp:simplePos x="0" y="0"/>
            <wp:positionH relativeFrom="column">
              <wp:posOffset>1524000</wp:posOffset>
            </wp:positionH>
            <wp:positionV relativeFrom="paragraph">
              <wp:posOffset>-229870</wp:posOffset>
            </wp:positionV>
            <wp:extent cx="4164138" cy="3365500"/>
            <wp:effectExtent l="0" t="0" r="8255" b="6350"/>
            <wp:wrapTight wrapText="bothSides">
              <wp:wrapPolygon edited="0">
                <wp:start x="0" y="0"/>
                <wp:lineTo x="0" y="21518"/>
                <wp:lineTo x="21544" y="21518"/>
                <wp:lineTo x="21544"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330" t="11227" r="68645" b="67205"/>
                    <a:stretch/>
                  </pic:blipFill>
                  <pic:spPr bwMode="auto">
                    <a:xfrm>
                      <a:off x="0" y="0"/>
                      <a:ext cx="4164138" cy="336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15B42B" w14:textId="41B8BD80" w:rsidR="00093E96" w:rsidRDefault="00093E96" w:rsidP="00093E96"/>
    <w:p w14:paraId="188C7905" w14:textId="600B64C5" w:rsidR="00093E96" w:rsidRDefault="00093E96" w:rsidP="00093E96"/>
    <w:p w14:paraId="3025BCFF" w14:textId="32D05DE7" w:rsidR="00093E96" w:rsidRDefault="00093E96" w:rsidP="00093E96"/>
    <w:p w14:paraId="7EAF2388" w14:textId="1FF31696" w:rsidR="00093E96" w:rsidRDefault="00093E96" w:rsidP="00093E96"/>
    <w:p w14:paraId="4BB64DD6" w14:textId="2BD4E050" w:rsidR="00093E96" w:rsidRDefault="00093E96" w:rsidP="00093E96"/>
    <w:p w14:paraId="20AE212D" w14:textId="533B7318" w:rsidR="00093E96" w:rsidRDefault="00093E96" w:rsidP="00093E96"/>
    <w:p w14:paraId="2ABB3EF4" w14:textId="6A882977" w:rsidR="00093E96" w:rsidRDefault="00093E96" w:rsidP="00093E96"/>
    <w:p w14:paraId="5CD21947" w14:textId="030AA8FB" w:rsidR="00093E96" w:rsidRDefault="00093E96" w:rsidP="00093E96"/>
    <w:p w14:paraId="15F647E3" w14:textId="38A0FA37" w:rsidR="00093E96" w:rsidRDefault="00093E96" w:rsidP="00093E96"/>
    <w:p w14:paraId="3C2A0B10" w14:textId="77777777" w:rsidR="000540AA" w:rsidRDefault="000540AA" w:rsidP="00A2789F">
      <w:pPr>
        <w:rPr>
          <w:noProof/>
        </w:rPr>
      </w:pPr>
    </w:p>
    <w:p w14:paraId="05C65B4F" w14:textId="2EF22F32" w:rsidR="00980039" w:rsidRPr="000540AA" w:rsidRDefault="000540AA" w:rsidP="00A2789F">
      <w:pPr>
        <w:rPr>
          <w:b/>
          <w:bCs/>
          <w:i/>
          <w:iCs/>
          <w:noProof/>
        </w:rPr>
      </w:pPr>
      <w:r w:rsidRPr="000540AA">
        <w:rPr>
          <w:b/>
          <w:bCs/>
          <w:i/>
          <w:iCs/>
          <w:noProof/>
        </w:rPr>
        <w:lastRenderedPageBreak/>
        <w:t xml:space="preserve">Source: </w:t>
      </w:r>
      <w:r>
        <w:rPr>
          <w:b/>
          <w:bCs/>
          <w:i/>
          <w:iCs/>
          <w:noProof/>
        </w:rPr>
        <w:t>Petrie et al</w:t>
      </w:r>
      <w:r w:rsidR="00567DEA">
        <w:rPr>
          <w:b/>
          <w:bCs/>
          <w:i/>
          <w:iCs/>
          <w:noProof/>
        </w:rPr>
        <w:t>.</w:t>
      </w:r>
      <w:r w:rsidRPr="000540AA">
        <w:rPr>
          <w:b/>
          <w:bCs/>
          <w:i/>
          <w:iCs/>
          <w:noProof/>
        </w:rPr>
        <w:t>, 2016</w:t>
      </w:r>
    </w:p>
    <w:p w14:paraId="2C00C2D0" w14:textId="77777777" w:rsidR="000540AA" w:rsidRDefault="000540AA" w:rsidP="00A2789F">
      <w:pPr>
        <w:rPr>
          <w:rFonts w:ascii="Times New Roman" w:hAnsi="Times New Roman" w:cs="Times New Roman"/>
          <w:noProof/>
        </w:rPr>
      </w:pPr>
    </w:p>
    <w:p w14:paraId="1FD339B8" w14:textId="33F72986" w:rsidR="00825B27" w:rsidRPr="000C3BBC" w:rsidRDefault="00093E96" w:rsidP="00A2789F">
      <w:pPr>
        <w:rPr>
          <w:rFonts w:ascii="Times New Roman" w:hAnsi="Times New Roman" w:cs="Times New Roman"/>
          <w:noProof/>
        </w:rPr>
      </w:pPr>
      <w:r w:rsidRPr="000C3BBC">
        <w:rPr>
          <w:rFonts w:ascii="Times New Roman" w:hAnsi="Times New Roman" w:cs="Times New Roman"/>
          <w:noProof/>
        </w:rPr>
        <w:t>You will then complete this process</w:t>
      </w:r>
      <w:r w:rsidR="00A45FDC" w:rsidRPr="000C3BBC">
        <w:rPr>
          <w:rFonts w:ascii="Times New Roman" w:hAnsi="Times New Roman" w:cs="Times New Roman"/>
          <w:noProof/>
        </w:rPr>
        <w:t xml:space="preserve"> (Screen Image </w:t>
      </w:r>
      <w:r w:rsidR="00C927EE" w:rsidRPr="000C3BBC">
        <w:rPr>
          <w:rFonts w:ascii="Times New Roman" w:hAnsi="Times New Roman" w:cs="Times New Roman"/>
          <w:noProof/>
          <w:highlight w:val="green"/>
        </w:rPr>
        <w:t>7</w:t>
      </w:r>
      <w:r w:rsidR="00A45FDC" w:rsidRPr="000C3BBC">
        <w:rPr>
          <w:rFonts w:ascii="Times New Roman" w:hAnsi="Times New Roman" w:cs="Times New Roman"/>
          <w:noProof/>
        </w:rPr>
        <w:t>)</w:t>
      </w:r>
      <w:r w:rsidRPr="000C3BBC">
        <w:rPr>
          <w:rFonts w:ascii="Times New Roman" w:hAnsi="Times New Roman" w:cs="Times New Roman"/>
          <w:noProof/>
        </w:rPr>
        <w:t xml:space="preserve"> by selecting a “First Order Impact” </w:t>
      </w:r>
      <w:r w:rsidR="0047079B" w:rsidRPr="000C3BBC">
        <w:rPr>
          <w:rFonts w:ascii="Times New Roman" w:hAnsi="Times New Roman" w:cs="Times New Roman"/>
          <w:noProof/>
        </w:rPr>
        <w:t xml:space="preserve">from the dropdown menu </w:t>
      </w:r>
      <w:r w:rsidRPr="000C3BBC">
        <w:rPr>
          <w:rFonts w:ascii="Times New Roman" w:hAnsi="Times New Roman" w:cs="Times New Roman"/>
          <w:noProof/>
        </w:rPr>
        <w:t xml:space="preserve">such as </w:t>
      </w:r>
      <w:r w:rsidR="007C4FF1" w:rsidRPr="000C3BBC">
        <w:rPr>
          <w:rFonts w:ascii="Times New Roman" w:hAnsi="Times New Roman" w:cs="Times New Roman"/>
          <w:noProof/>
        </w:rPr>
        <w:t xml:space="preserve">increased temperature, increased rainfall, increased wind-speeds or sea-level rise. You will then select the corresponding “Second Order Impact” </w:t>
      </w:r>
      <w:r w:rsidR="0047079B" w:rsidRPr="000C3BBC">
        <w:rPr>
          <w:rFonts w:ascii="Times New Roman" w:hAnsi="Times New Roman" w:cs="Times New Roman"/>
          <w:noProof/>
        </w:rPr>
        <w:t xml:space="preserve">from the drop down menu (e.g. increased flooding). </w:t>
      </w:r>
      <w:r w:rsidR="00122622" w:rsidRPr="000C3BBC">
        <w:rPr>
          <w:rFonts w:ascii="Times New Roman" w:hAnsi="Times New Roman" w:cs="Times New Roman"/>
          <w:noProof/>
        </w:rPr>
        <w:t xml:space="preserve">Thereafter you will complete the third to fourth order </w:t>
      </w:r>
      <w:r w:rsidR="00A45FDC" w:rsidRPr="000C3BBC">
        <w:rPr>
          <w:rFonts w:ascii="Times New Roman" w:hAnsi="Times New Roman" w:cs="Times New Roman"/>
          <w:noProof/>
        </w:rPr>
        <w:t>effects</w:t>
      </w:r>
      <w:r w:rsidR="00122622" w:rsidRPr="000C3BBC">
        <w:rPr>
          <w:rFonts w:ascii="Times New Roman" w:hAnsi="Times New Roman" w:cs="Times New Roman"/>
          <w:noProof/>
        </w:rPr>
        <w:t xml:space="preserve"> of those </w:t>
      </w:r>
      <w:r w:rsidR="00A45FDC" w:rsidRPr="000C3BBC">
        <w:rPr>
          <w:rFonts w:ascii="Times New Roman" w:hAnsi="Times New Roman" w:cs="Times New Roman"/>
          <w:noProof/>
        </w:rPr>
        <w:t xml:space="preserve">impacts. Third order effects are those which relate to the physical environment and surrounding ecosystems whereas fourth order effects are those which deal with </w:t>
      </w:r>
      <w:r w:rsidR="00825B27" w:rsidRPr="000C3BBC">
        <w:rPr>
          <w:rFonts w:ascii="Times New Roman" w:hAnsi="Times New Roman" w:cs="Times New Roman"/>
          <w:noProof/>
        </w:rPr>
        <w:t xml:space="preserve">social and economic effects. </w:t>
      </w:r>
    </w:p>
    <w:p w14:paraId="6CC853E2" w14:textId="29AC7725" w:rsidR="00825B27" w:rsidRPr="000C3BBC" w:rsidRDefault="00C927EE" w:rsidP="00825B27">
      <w:pPr>
        <w:pStyle w:val="Caption"/>
        <w:rPr>
          <w:rFonts w:ascii="Times New Roman" w:hAnsi="Times New Roman" w:cs="Times New Roman"/>
          <w:noProof/>
        </w:rPr>
      </w:pPr>
      <w:r w:rsidRPr="000C3BBC">
        <w:rPr>
          <w:rFonts w:ascii="Times New Roman" w:hAnsi="Times New Roman" w:cs="Times New Roman"/>
        </w:rPr>
        <w:t>Screen Image 7</w:t>
      </w:r>
      <w:r w:rsidR="00825B27" w:rsidRPr="000C3BBC">
        <w:rPr>
          <w:rFonts w:ascii="Times New Roman" w:hAnsi="Times New Roman" w:cs="Times New Roman"/>
        </w:rPr>
        <w:t>. Climate impacts assessment table</w:t>
      </w:r>
    </w:p>
    <w:p w14:paraId="29A969D9" w14:textId="63F8E5E8" w:rsidR="00825B27" w:rsidRDefault="00C927EE" w:rsidP="00A2789F">
      <w:pPr>
        <w:rPr>
          <w:noProof/>
        </w:rPr>
      </w:pPr>
      <w:r>
        <w:rPr>
          <w:noProof/>
        </w:rPr>
        <w:drawing>
          <wp:anchor distT="0" distB="0" distL="114300" distR="114300" simplePos="0" relativeHeight="251806794" behindDoc="0" locked="0" layoutInCell="1" allowOverlap="1" wp14:anchorId="1CF1FCC5" wp14:editId="5322EC61">
            <wp:simplePos x="0" y="0"/>
            <wp:positionH relativeFrom="column">
              <wp:posOffset>0</wp:posOffset>
            </wp:positionH>
            <wp:positionV relativeFrom="paragraph">
              <wp:posOffset>15240</wp:posOffset>
            </wp:positionV>
            <wp:extent cx="5247640" cy="5349875"/>
            <wp:effectExtent l="0" t="0" r="0" b="3175"/>
            <wp:wrapTight wrapText="bothSides">
              <wp:wrapPolygon edited="0">
                <wp:start x="0" y="0"/>
                <wp:lineTo x="0" y="21536"/>
                <wp:lineTo x="21485" y="21536"/>
                <wp:lineTo x="21485"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6311" t="12803" r="19455" b="56175"/>
                    <a:stretch/>
                  </pic:blipFill>
                  <pic:spPr bwMode="auto">
                    <a:xfrm>
                      <a:off x="0" y="0"/>
                      <a:ext cx="5247640" cy="5349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34BBE5" w14:textId="78192D49" w:rsidR="00093E96" w:rsidRDefault="00093E96" w:rsidP="00A2789F">
      <w:pPr>
        <w:rPr>
          <w:noProof/>
        </w:rPr>
      </w:pPr>
    </w:p>
    <w:p w14:paraId="78EB40E1" w14:textId="7424DF36" w:rsidR="00093E96" w:rsidRDefault="00093E96" w:rsidP="00A2789F">
      <w:pPr>
        <w:rPr>
          <w:noProof/>
        </w:rPr>
      </w:pPr>
    </w:p>
    <w:p w14:paraId="459414FA" w14:textId="5CF5861F" w:rsidR="00093E96" w:rsidRDefault="00093E96" w:rsidP="00A2789F">
      <w:pPr>
        <w:rPr>
          <w:noProof/>
        </w:rPr>
      </w:pPr>
    </w:p>
    <w:p w14:paraId="52274228" w14:textId="4721CBC7" w:rsidR="00093E96" w:rsidRDefault="00093E96" w:rsidP="00A2789F">
      <w:pPr>
        <w:rPr>
          <w:noProof/>
        </w:rPr>
      </w:pPr>
    </w:p>
    <w:p w14:paraId="76936390" w14:textId="0F5F7617" w:rsidR="00093E96" w:rsidRDefault="00093E96" w:rsidP="00A2789F">
      <w:pPr>
        <w:rPr>
          <w:noProof/>
        </w:rPr>
      </w:pPr>
    </w:p>
    <w:p w14:paraId="5C41FDB0" w14:textId="6AAE1EA7" w:rsidR="00093E96" w:rsidRDefault="00093E96" w:rsidP="00A2789F">
      <w:pPr>
        <w:rPr>
          <w:noProof/>
        </w:rPr>
      </w:pPr>
    </w:p>
    <w:p w14:paraId="34DAE514" w14:textId="4C930622" w:rsidR="00093E96" w:rsidRDefault="00093E96" w:rsidP="00A2789F">
      <w:pPr>
        <w:rPr>
          <w:noProof/>
        </w:rPr>
      </w:pPr>
    </w:p>
    <w:p w14:paraId="3F5F2656" w14:textId="404E7EDE" w:rsidR="00093E96" w:rsidRDefault="00093E96" w:rsidP="00A2789F">
      <w:pPr>
        <w:rPr>
          <w:noProof/>
        </w:rPr>
      </w:pPr>
    </w:p>
    <w:p w14:paraId="1E65EB62" w14:textId="4703D52F" w:rsidR="00093E96" w:rsidRDefault="00093E96" w:rsidP="00A2789F">
      <w:pPr>
        <w:rPr>
          <w:noProof/>
        </w:rPr>
      </w:pPr>
    </w:p>
    <w:p w14:paraId="791649F5" w14:textId="7D780E11" w:rsidR="00093E96" w:rsidRDefault="00093E96" w:rsidP="00A2789F">
      <w:pPr>
        <w:rPr>
          <w:noProof/>
        </w:rPr>
      </w:pPr>
    </w:p>
    <w:p w14:paraId="01C09233" w14:textId="53B550EB" w:rsidR="00AA44C4" w:rsidRDefault="00AA44C4" w:rsidP="00A2789F">
      <w:pPr>
        <w:rPr>
          <w:noProof/>
        </w:rPr>
      </w:pPr>
    </w:p>
    <w:p w14:paraId="6DEE2F85" w14:textId="65A20497" w:rsidR="00AA44C4" w:rsidRDefault="00AA44C4" w:rsidP="00A2789F">
      <w:pPr>
        <w:rPr>
          <w:noProof/>
        </w:rPr>
      </w:pPr>
    </w:p>
    <w:p w14:paraId="1396F7B0" w14:textId="21A8E4D2" w:rsidR="00AA44C4" w:rsidRDefault="00AA44C4" w:rsidP="00A2789F">
      <w:pPr>
        <w:rPr>
          <w:noProof/>
        </w:rPr>
      </w:pPr>
    </w:p>
    <w:p w14:paraId="675F0382" w14:textId="43168D69" w:rsidR="00AA44C4" w:rsidRDefault="00AA44C4" w:rsidP="00A2789F">
      <w:pPr>
        <w:rPr>
          <w:noProof/>
        </w:rPr>
      </w:pPr>
    </w:p>
    <w:p w14:paraId="533BC04C" w14:textId="364D0491" w:rsidR="00AA44C4" w:rsidRDefault="00AA44C4" w:rsidP="00A2789F">
      <w:pPr>
        <w:rPr>
          <w:noProof/>
        </w:rPr>
      </w:pPr>
    </w:p>
    <w:p w14:paraId="43B50A2A" w14:textId="1353BEC8" w:rsidR="00AA44C4" w:rsidRDefault="00AA44C4" w:rsidP="00A2789F">
      <w:pPr>
        <w:rPr>
          <w:noProof/>
        </w:rPr>
      </w:pPr>
    </w:p>
    <w:p w14:paraId="0ECACA1D" w14:textId="14B86AA4" w:rsidR="00AA44C4" w:rsidRDefault="00AA44C4" w:rsidP="00A2789F">
      <w:pPr>
        <w:rPr>
          <w:noProof/>
        </w:rPr>
      </w:pPr>
    </w:p>
    <w:p w14:paraId="01DFE096" w14:textId="04B78727" w:rsidR="00AA44C4" w:rsidRDefault="00AA44C4" w:rsidP="00A2789F">
      <w:pPr>
        <w:rPr>
          <w:noProof/>
        </w:rPr>
      </w:pPr>
    </w:p>
    <w:p w14:paraId="0FC8A08A" w14:textId="050DAD34" w:rsidR="00AA44C4" w:rsidRDefault="00AA44C4" w:rsidP="00A2789F">
      <w:pPr>
        <w:rPr>
          <w:noProof/>
        </w:rPr>
      </w:pPr>
    </w:p>
    <w:p w14:paraId="78BA68F9" w14:textId="225A0FED" w:rsidR="00AA44C4" w:rsidRDefault="00AA44C4" w:rsidP="00A2789F">
      <w:pPr>
        <w:rPr>
          <w:noProof/>
        </w:rPr>
      </w:pPr>
    </w:p>
    <w:p w14:paraId="7421CE3D" w14:textId="4FF1DD84" w:rsidR="00AA44C4" w:rsidRDefault="00AA44C4" w:rsidP="00A2789F">
      <w:pPr>
        <w:rPr>
          <w:noProof/>
        </w:rPr>
      </w:pPr>
    </w:p>
    <w:p w14:paraId="3C8B6F66" w14:textId="77777777" w:rsidR="00C927EE" w:rsidRPr="000C3BBC" w:rsidRDefault="00C927EE" w:rsidP="00C927EE">
      <w:pPr>
        <w:rPr>
          <w:rFonts w:ascii="Times New Roman" w:hAnsi="Times New Roman" w:cs="Times New Roman"/>
          <w:noProof/>
          <w:lang w:val="en-ZA"/>
        </w:rPr>
      </w:pPr>
      <w:r w:rsidRPr="000C3BBC">
        <w:rPr>
          <w:rFonts w:ascii="Times New Roman" w:hAnsi="Times New Roman" w:cs="Times New Roman"/>
          <w:noProof/>
          <w:lang w:val="en-ZA"/>
        </w:rPr>
        <w:t xml:space="preserve">Through this exercise, you may have realised that climate change will have an impact on your business in some way or another. You may have started thinking of ways that you can prevent these risks that you have identified. The next step of the toolkit, the Business Risk and Opportunity Assessment Tool will help you to uncover these risks and opportunities in greater detail. </w:t>
      </w:r>
    </w:p>
    <w:p w14:paraId="189028A4" w14:textId="4C3D681B" w:rsidR="00C927EE" w:rsidRPr="00C927EE" w:rsidRDefault="00C927EE" w:rsidP="00C927EE">
      <w:pPr>
        <w:rPr>
          <w:noProof/>
          <w:lang w:val="en-ZA"/>
        </w:rPr>
      </w:pPr>
    </w:p>
    <w:p w14:paraId="79D1F6A9" w14:textId="36E16961" w:rsidR="00093E96" w:rsidRDefault="00093E96" w:rsidP="00A2789F">
      <w:pPr>
        <w:rPr>
          <w:noProof/>
        </w:rPr>
      </w:pPr>
    </w:p>
    <w:p w14:paraId="00948F80" w14:textId="270EDF29" w:rsidR="00C927EE" w:rsidRDefault="00C927EE" w:rsidP="00A2789F">
      <w:pPr>
        <w:rPr>
          <w:noProof/>
        </w:rPr>
      </w:pPr>
    </w:p>
    <w:p w14:paraId="0093F05B" w14:textId="77777777" w:rsidR="000C3BBC" w:rsidRDefault="000C3BBC" w:rsidP="00A2789F">
      <w:pPr>
        <w:rPr>
          <w:noProof/>
        </w:rPr>
      </w:pPr>
    </w:p>
    <w:p w14:paraId="1A4C5353" w14:textId="3E02BD2E" w:rsidR="00EF0752" w:rsidRPr="000C3BBC" w:rsidRDefault="00AC3C2E" w:rsidP="00DB013F">
      <w:pPr>
        <w:pStyle w:val="Heading4"/>
        <w:rPr>
          <w:rFonts w:ascii="Times New Roman" w:hAnsi="Times New Roman" w:cs="Times New Roman"/>
          <w:b/>
          <w:bCs/>
        </w:rPr>
      </w:pPr>
      <w:r w:rsidRPr="000C3BBC">
        <w:rPr>
          <w:rFonts w:ascii="Times New Roman" w:hAnsi="Times New Roman" w:cs="Times New Roman"/>
          <w:b/>
          <w:bCs/>
          <w:noProof/>
        </w:rPr>
        <mc:AlternateContent>
          <mc:Choice Requires="wps">
            <w:drawing>
              <wp:anchor distT="0" distB="0" distL="114300" distR="114300" simplePos="0" relativeHeight="251658257" behindDoc="0" locked="0" layoutInCell="1" allowOverlap="1" wp14:anchorId="1C0F0950" wp14:editId="5D587C85">
                <wp:simplePos x="0" y="0"/>
                <wp:positionH relativeFrom="column">
                  <wp:posOffset>-631825</wp:posOffset>
                </wp:positionH>
                <wp:positionV relativeFrom="paragraph">
                  <wp:posOffset>411724</wp:posOffset>
                </wp:positionV>
                <wp:extent cx="7047230" cy="1399540"/>
                <wp:effectExtent l="0" t="0" r="1270" b="0"/>
                <wp:wrapNone/>
                <wp:docPr id="29" name="Rectangle: Rounded Corners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7230" cy="1399540"/>
                        </a:xfrm>
                        <a:prstGeom prst="roundRect">
                          <a:avLst/>
                        </a:prstGeom>
                        <a:solidFill>
                          <a:srgbClr val="ECF3DD"/>
                        </a:solidFill>
                        <a:ln w="12700" cap="flat" cmpd="sng" algn="ctr">
                          <a:solidFill>
                            <a:srgbClr val="4472C4">
                              <a:shade val="50000"/>
                            </a:srgbClr>
                          </a:solidFill>
                          <a:prstDash val="solid"/>
                          <a:miter lim="800000"/>
                        </a:ln>
                        <a:effectLst/>
                      </wps:spPr>
                      <wps:txbx>
                        <w:txbxContent>
                          <w:p w14:paraId="3617D47E" w14:textId="77777777" w:rsidR="001B4890" w:rsidRPr="000C3BBC" w:rsidRDefault="001B4890" w:rsidP="006548D0">
                            <w:pPr>
                              <w:ind w:left="720"/>
                              <w:rPr>
                                <w:rFonts w:ascii="Calibri" w:hAnsi="Calibri" w:cs="Calibri"/>
                                <w:b/>
                                <w:bCs/>
                                <w:i/>
                                <w:iCs/>
                              </w:rPr>
                            </w:pPr>
                            <w:r w:rsidRPr="000C3BBC">
                              <w:rPr>
                                <w:rFonts w:ascii="Calibri" w:hAnsi="Calibri" w:cs="Calibri"/>
                                <w:b/>
                                <w:bCs/>
                                <w:i/>
                                <w:iCs/>
                              </w:rPr>
                              <w:t xml:space="preserve">For entrepreneurs at the beginning of the business development phase, </w:t>
                            </w:r>
                            <w:r w:rsidRPr="000C3BBC">
                              <w:rPr>
                                <w:rFonts w:ascii="Calibri" w:hAnsi="Calibri" w:cs="Calibri"/>
                              </w:rPr>
                              <w:t>this will help to consider and plan for potential climate risks. It will also help to highlight the need for innovative business solutions to overcome these risks (e.g. new technologies, services, or products).</w:t>
                            </w:r>
                          </w:p>
                          <w:p w14:paraId="4B3FA829" w14:textId="77777777" w:rsidR="001B4890" w:rsidRPr="000C3BBC" w:rsidRDefault="001B4890" w:rsidP="00413537">
                            <w:pPr>
                              <w:ind w:left="720"/>
                              <w:rPr>
                                <w:rFonts w:ascii="Calibri" w:hAnsi="Calibri" w:cs="Calibri"/>
                              </w:rPr>
                            </w:pPr>
                            <w:r w:rsidRPr="000C3BBC">
                              <w:rPr>
                                <w:rFonts w:ascii="Calibri" w:hAnsi="Calibri" w:cs="Calibri"/>
                                <w:b/>
                                <w:bCs/>
                                <w:i/>
                                <w:iCs/>
                              </w:rPr>
                              <w:t>For businesses further along the business continuum</w:t>
                            </w:r>
                            <w:r w:rsidRPr="000C3BBC">
                              <w:rPr>
                                <w:rFonts w:ascii="Calibri" w:hAnsi="Calibri" w:cs="Calibri"/>
                              </w:rPr>
                              <w:t xml:space="preserve">, this will help to plan for climate risks in the present and future by considering the impacts of climate risks on different aspects of the business. </w:t>
                            </w:r>
                          </w:p>
                          <w:p w14:paraId="6423042F" w14:textId="77777777" w:rsidR="001B4890" w:rsidRDefault="001B4890" w:rsidP="006548D0">
                            <w:pPr>
                              <w:jc w:val="center"/>
                            </w:pPr>
                          </w:p>
                          <w:p w14:paraId="2E64705E" w14:textId="77777777" w:rsidR="001B4890" w:rsidRDefault="001B4890" w:rsidP="006548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0F0950" id="Rectangle: Rounded Corners 29" o:spid="_x0000_s1049" style="position:absolute;left:0;text-align:left;margin-left:-49.75pt;margin-top:32.4pt;width:554.9pt;height:110.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" fillcolor="#ecf3dd" strokecolor="#2f528f" strokeweight="1pt">
                <v:stroke joinstyle="miter"/>
                <v:path arrowok="t"/>
                <v:textbox>
                  <w:txbxContent>
                    <w:p w14:paraId="3617D47E" w14:textId="77777777" w:rsidR="001B4890" w:rsidRPr="000C3BBC" w:rsidRDefault="001B4890" w:rsidP="006548D0">
                      <w:pPr>
                        <w:ind w:left="720"/>
                        <w:rPr>
                          <w:rFonts w:ascii="Calibri" w:hAnsi="Calibri" w:cs="Calibri"/>
                          <w:b/>
                          <w:bCs/>
                          <w:i/>
                          <w:iCs/>
                        </w:rPr>
                      </w:pPr>
                      <w:r w:rsidRPr="000C3BBC">
                        <w:rPr>
                          <w:rFonts w:ascii="Calibri" w:hAnsi="Calibri" w:cs="Calibri"/>
                          <w:b/>
                          <w:bCs/>
                          <w:i/>
                          <w:iCs/>
                        </w:rPr>
                        <w:t xml:space="preserve">For entrepreneurs at the beginning of the business development phase, </w:t>
                      </w:r>
                      <w:r w:rsidRPr="000C3BBC">
                        <w:rPr>
                          <w:rFonts w:ascii="Calibri" w:hAnsi="Calibri" w:cs="Calibri"/>
                        </w:rPr>
                        <w:t>this will help to consider and plan for potential climate risks. It will also help to highlight the need for innovative business solutions to overcome these risks (e.g. new technologies, services, or products).</w:t>
                      </w:r>
                    </w:p>
                    <w:p w14:paraId="4B3FA829" w14:textId="77777777" w:rsidR="001B4890" w:rsidRPr="000C3BBC" w:rsidRDefault="001B4890" w:rsidP="00413537">
                      <w:pPr>
                        <w:ind w:left="720"/>
                        <w:rPr>
                          <w:rFonts w:ascii="Calibri" w:hAnsi="Calibri" w:cs="Calibri"/>
                        </w:rPr>
                      </w:pPr>
                      <w:r w:rsidRPr="000C3BBC">
                        <w:rPr>
                          <w:rFonts w:ascii="Calibri" w:hAnsi="Calibri" w:cs="Calibri"/>
                          <w:b/>
                          <w:bCs/>
                          <w:i/>
                          <w:iCs/>
                        </w:rPr>
                        <w:t>For businesses further along the business continuum</w:t>
                      </w:r>
                      <w:r w:rsidRPr="000C3BBC">
                        <w:rPr>
                          <w:rFonts w:ascii="Calibri" w:hAnsi="Calibri" w:cs="Calibri"/>
                        </w:rPr>
                        <w:t xml:space="preserve">, this will help to plan for climate risks in the present and future by considering the impacts of climate risks on different aspects of the business. </w:t>
                      </w:r>
                    </w:p>
                    <w:p w14:paraId="6423042F" w14:textId="77777777" w:rsidR="001B4890" w:rsidRDefault="001B4890" w:rsidP="006548D0">
                      <w:pPr>
                        <w:jc w:val="center"/>
                      </w:pPr>
                    </w:p>
                    <w:p w14:paraId="2E64705E" w14:textId="77777777" w:rsidR="001B4890" w:rsidRDefault="001B4890" w:rsidP="006548D0">
                      <w:pPr>
                        <w:jc w:val="center"/>
                      </w:pPr>
                    </w:p>
                  </w:txbxContent>
                </v:textbox>
              </v:roundrect>
            </w:pict>
          </mc:Fallback>
        </mc:AlternateContent>
      </w:r>
      <w:r w:rsidR="00EF0752" w:rsidRPr="000C3BBC">
        <w:rPr>
          <w:rFonts w:ascii="Times New Roman" w:hAnsi="Times New Roman" w:cs="Times New Roman"/>
          <w:b/>
          <w:bCs/>
        </w:rPr>
        <w:t xml:space="preserve">Step </w:t>
      </w:r>
      <w:r w:rsidR="0024722B" w:rsidRPr="000C3BBC">
        <w:rPr>
          <w:rFonts w:ascii="Times New Roman" w:hAnsi="Times New Roman" w:cs="Times New Roman"/>
          <w:b/>
          <w:bCs/>
        </w:rPr>
        <w:t>d)</w:t>
      </w:r>
      <w:r w:rsidR="001B2D62" w:rsidRPr="000C3BBC">
        <w:rPr>
          <w:rFonts w:ascii="Times New Roman" w:hAnsi="Times New Roman" w:cs="Times New Roman"/>
          <w:b/>
          <w:bCs/>
        </w:rPr>
        <w:t xml:space="preserve"> Business </w:t>
      </w:r>
      <w:r w:rsidR="00A16F00" w:rsidRPr="000C3BBC">
        <w:rPr>
          <w:rFonts w:ascii="Times New Roman" w:hAnsi="Times New Roman" w:cs="Times New Roman"/>
          <w:b/>
          <w:bCs/>
        </w:rPr>
        <w:t xml:space="preserve">Risk </w:t>
      </w:r>
      <w:r w:rsidR="001B2D62" w:rsidRPr="000C3BBC">
        <w:rPr>
          <w:rFonts w:ascii="Times New Roman" w:hAnsi="Times New Roman" w:cs="Times New Roman"/>
          <w:b/>
          <w:bCs/>
        </w:rPr>
        <w:t xml:space="preserve">Opportunity </w:t>
      </w:r>
      <w:r w:rsidR="000171C3" w:rsidRPr="000C3BBC">
        <w:rPr>
          <w:rFonts w:ascii="Times New Roman" w:hAnsi="Times New Roman" w:cs="Times New Roman"/>
          <w:b/>
          <w:bCs/>
        </w:rPr>
        <w:t>Assessment</w:t>
      </w:r>
      <w:r w:rsidR="005E4A68" w:rsidRPr="000C3BBC">
        <w:rPr>
          <w:rFonts w:ascii="Times New Roman" w:hAnsi="Times New Roman" w:cs="Times New Roman"/>
          <w:b/>
          <w:bCs/>
        </w:rPr>
        <w:t xml:space="preserve"> </w:t>
      </w:r>
      <w:r w:rsidR="001B2D62" w:rsidRPr="000C3BBC">
        <w:rPr>
          <w:rFonts w:ascii="Times New Roman" w:hAnsi="Times New Roman" w:cs="Times New Roman"/>
          <w:b/>
          <w:bCs/>
        </w:rPr>
        <w:t>Tool</w:t>
      </w:r>
    </w:p>
    <w:p w14:paraId="7D256766" w14:textId="77777777" w:rsidR="006548D0" w:rsidRDefault="00413537" w:rsidP="00A2789F">
      <w:pPr>
        <w:rPr>
          <w:b/>
          <w:bCs/>
        </w:rPr>
      </w:pPr>
      <w:r>
        <w:rPr>
          <w:noProof/>
          <w:lang w:eastAsia="en-GB"/>
        </w:rPr>
        <w:drawing>
          <wp:anchor distT="0" distB="0" distL="114300" distR="114300" simplePos="0" relativeHeight="251658258" behindDoc="0" locked="0" layoutInCell="1" allowOverlap="1" wp14:anchorId="07E51636" wp14:editId="7A91C86A">
            <wp:simplePos x="0" y="0"/>
            <wp:positionH relativeFrom="column">
              <wp:posOffset>-485140</wp:posOffset>
            </wp:positionH>
            <wp:positionV relativeFrom="paragraph">
              <wp:posOffset>243868</wp:posOffset>
            </wp:positionV>
            <wp:extent cx="445135" cy="445135"/>
            <wp:effectExtent l="0" t="0" r="0" b="0"/>
            <wp:wrapTight wrapText="bothSides">
              <wp:wrapPolygon edited="0">
                <wp:start x="5546" y="0"/>
                <wp:lineTo x="924" y="16639"/>
                <wp:lineTo x="1849" y="20337"/>
                <wp:lineTo x="12017" y="20337"/>
                <wp:lineTo x="14790" y="16639"/>
                <wp:lineTo x="19412" y="6471"/>
                <wp:lineTo x="19412" y="0"/>
                <wp:lineTo x="5546" y="0"/>
              </wp:wrapPolygon>
            </wp:wrapTight>
            <wp:docPr id="30" name="Graphic 30" descr="Person with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rsonwithidea_m.svg"/>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445135" cy="445135"/>
                    </a:xfrm>
                    <a:prstGeom prst="rect">
                      <a:avLst/>
                    </a:prstGeom>
                  </pic:spPr>
                </pic:pic>
              </a:graphicData>
            </a:graphic>
          </wp:anchor>
        </w:drawing>
      </w:r>
    </w:p>
    <w:p w14:paraId="1EFCA280" w14:textId="77777777" w:rsidR="006548D0" w:rsidRDefault="006548D0" w:rsidP="00A2789F">
      <w:pPr>
        <w:rPr>
          <w:b/>
          <w:bCs/>
        </w:rPr>
      </w:pPr>
    </w:p>
    <w:p w14:paraId="5CF2D872" w14:textId="77777777" w:rsidR="006548D0" w:rsidRDefault="006548D0" w:rsidP="00A2789F">
      <w:pPr>
        <w:rPr>
          <w:b/>
          <w:bCs/>
        </w:rPr>
      </w:pPr>
      <w:r>
        <w:rPr>
          <w:noProof/>
          <w:lang w:eastAsia="en-GB"/>
        </w:rPr>
        <w:drawing>
          <wp:anchor distT="0" distB="0" distL="114300" distR="114300" simplePos="0" relativeHeight="251658259" behindDoc="0" locked="0" layoutInCell="1" allowOverlap="1" wp14:anchorId="45C2908E" wp14:editId="54306FC7">
            <wp:simplePos x="0" y="0"/>
            <wp:positionH relativeFrom="column">
              <wp:posOffset>-429260</wp:posOffset>
            </wp:positionH>
            <wp:positionV relativeFrom="paragraph">
              <wp:posOffset>308941</wp:posOffset>
            </wp:positionV>
            <wp:extent cx="389255" cy="389255"/>
            <wp:effectExtent l="0" t="0" r="0" b="0"/>
            <wp:wrapTight wrapText="bothSides">
              <wp:wrapPolygon edited="0">
                <wp:start x="6343" y="0"/>
                <wp:lineTo x="1057" y="14799"/>
                <wp:lineTo x="1057" y="17971"/>
                <wp:lineTo x="4228" y="20085"/>
                <wp:lineTo x="15856" y="20085"/>
                <wp:lineTo x="19028" y="17971"/>
                <wp:lineTo x="19028" y="14799"/>
                <wp:lineTo x="13742" y="0"/>
                <wp:lineTo x="6343" y="0"/>
              </wp:wrapPolygon>
            </wp:wrapTight>
            <wp:docPr id="31" name="Graphic 31" descr="Group brain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oupbrainstorm_m.svg"/>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89255" cy="389255"/>
                    </a:xfrm>
                    <a:prstGeom prst="rect">
                      <a:avLst/>
                    </a:prstGeom>
                  </pic:spPr>
                </pic:pic>
              </a:graphicData>
            </a:graphic>
          </wp:anchor>
        </w:drawing>
      </w:r>
    </w:p>
    <w:p w14:paraId="6B668659" w14:textId="77777777" w:rsidR="006548D0" w:rsidRDefault="006548D0" w:rsidP="00A2789F">
      <w:pPr>
        <w:rPr>
          <w:b/>
          <w:bCs/>
        </w:rPr>
      </w:pPr>
    </w:p>
    <w:p w14:paraId="573CE49D" w14:textId="77777777" w:rsidR="006548D0" w:rsidRDefault="006548D0" w:rsidP="00A2789F">
      <w:pPr>
        <w:rPr>
          <w:b/>
          <w:bCs/>
        </w:rPr>
      </w:pPr>
    </w:p>
    <w:p w14:paraId="561B449C" w14:textId="77777777" w:rsidR="002A1E11" w:rsidRDefault="002A1E11" w:rsidP="00A2789F"/>
    <w:p w14:paraId="6F23EBE3" w14:textId="77777777" w:rsidR="002A1E11" w:rsidRDefault="002A1E11" w:rsidP="00A2789F"/>
    <w:p w14:paraId="501D4DCA" w14:textId="7CEF8B07" w:rsidR="00190841" w:rsidRPr="000C3BBC" w:rsidRDefault="00E16772" w:rsidP="00A2789F">
      <w:pPr>
        <w:rPr>
          <w:rFonts w:ascii="Times New Roman" w:hAnsi="Times New Roman" w:cs="Times New Roman"/>
        </w:rPr>
      </w:pPr>
      <w:r w:rsidRPr="000C3BBC">
        <w:rPr>
          <w:rFonts w:ascii="Times New Roman" w:hAnsi="Times New Roman" w:cs="Times New Roman"/>
        </w:rPr>
        <w:t xml:space="preserve">Once you have identified the </w:t>
      </w:r>
      <w:r w:rsidR="00B40FB0" w:rsidRPr="000C3BBC">
        <w:rPr>
          <w:rFonts w:ascii="Times New Roman" w:hAnsi="Times New Roman" w:cs="Times New Roman"/>
        </w:rPr>
        <w:t>general</w:t>
      </w:r>
      <w:r w:rsidRPr="000C3BBC">
        <w:rPr>
          <w:rFonts w:ascii="Times New Roman" w:hAnsi="Times New Roman" w:cs="Times New Roman"/>
        </w:rPr>
        <w:t xml:space="preserve"> areas your business will need to focus on to improve climate risk management</w:t>
      </w:r>
      <w:r w:rsidR="00E8458D" w:rsidRPr="000C3BBC">
        <w:rPr>
          <w:rFonts w:ascii="Times New Roman" w:hAnsi="Times New Roman" w:cs="Times New Roman"/>
        </w:rPr>
        <w:t xml:space="preserve"> and identified the strength of your business case</w:t>
      </w:r>
      <w:r w:rsidRPr="000C3BBC">
        <w:rPr>
          <w:rFonts w:ascii="Times New Roman" w:hAnsi="Times New Roman" w:cs="Times New Roman"/>
        </w:rPr>
        <w:t xml:space="preserve">, you will </w:t>
      </w:r>
      <w:r w:rsidR="00B40FB0" w:rsidRPr="000C3BBC">
        <w:rPr>
          <w:rFonts w:ascii="Times New Roman" w:hAnsi="Times New Roman" w:cs="Times New Roman"/>
        </w:rPr>
        <w:t xml:space="preserve">spend time thinking </w:t>
      </w:r>
      <w:r w:rsidR="00F92427" w:rsidRPr="000C3BBC">
        <w:rPr>
          <w:rFonts w:ascii="Times New Roman" w:hAnsi="Times New Roman" w:cs="Times New Roman"/>
        </w:rPr>
        <w:t xml:space="preserve">through the </w:t>
      </w:r>
      <w:r w:rsidR="00C7422B" w:rsidRPr="000C3BBC">
        <w:rPr>
          <w:rFonts w:ascii="Times New Roman" w:hAnsi="Times New Roman" w:cs="Times New Roman"/>
        </w:rPr>
        <w:t>potential</w:t>
      </w:r>
      <w:r w:rsidR="002067E2" w:rsidRPr="000C3BBC">
        <w:rPr>
          <w:rFonts w:ascii="Times New Roman" w:hAnsi="Times New Roman" w:cs="Times New Roman"/>
        </w:rPr>
        <w:t xml:space="preserve"> </w:t>
      </w:r>
      <w:r w:rsidR="00F92427" w:rsidRPr="000C3BBC">
        <w:rPr>
          <w:rFonts w:ascii="Times New Roman" w:hAnsi="Times New Roman" w:cs="Times New Roman"/>
        </w:rPr>
        <w:t xml:space="preserve">risks of climate change impacts on your business. </w:t>
      </w:r>
      <w:r w:rsidR="00F53961" w:rsidRPr="000C3BBC">
        <w:rPr>
          <w:rFonts w:ascii="Times New Roman" w:hAnsi="Times New Roman" w:cs="Times New Roman"/>
        </w:rPr>
        <w:t xml:space="preserve">The first part of the tool </w:t>
      </w:r>
      <w:r w:rsidR="002D70FF" w:rsidRPr="000C3BBC">
        <w:rPr>
          <w:rFonts w:ascii="Times New Roman" w:hAnsi="Times New Roman" w:cs="Times New Roman"/>
        </w:rPr>
        <w:t>(</w:t>
      </w:r>
      <w:r w:rsidR="00FE3F3F" w:rsidRPr="000C3BBC">
        <w:rPr>
          <w:rFonts w:ascii="Times New Roman" w:hAnsi="Times New Roman" w:cs="Times New Roman"/>
        </w:rPr>
        <w:t>Screen Image</w:t>
      </w:r>
      <w:r w:rsidR="009A63C3" w:rsidRPr="000C3BBC">
        <w:rPr>
          <w:rFonts w:ascii="Times New Roman" w:hAnsi="Times New Roman" w:cs="Times New Roman"/>
        </w:rPr>
        <w:t xml:space="preserve"> </w:t>
      </w:r>
      <w:r w:rsidR="00C927EE" w:rsidRPr="000C3BBC">
        <w:rPr>
          <w:rFonts w:ascii="Times New Roman" w:hAnsi="Times New Roman" w:cs="Times New Roman"/>
          <w:highlight w:val="green"/>
        </w:rPr>
        <w:t>8</w:t>
      </w:r>
      <w:r w:rsidR="00FE3F3F" w:rsidRPr="000C3BBC">
        <w:rPr>
          <w:rFonts w:ascii="Times New Roman" w:hAnsi="Times New Roman" w:cs="Times New Roman"/>
        </w:rPr>
        <w:t>)</w:t>
      </w:r>
      <w:r w:rsidR="00263F80" w:rsidRPr="000C3BBC">
        <w:rPr>
          <w:rFonts w:ascii="Times New Roman" w:hAnsi="Times New Roman" w:cs="Times New Roman"/>
        </w:rPr>
        <w:t xml:space="preserve"> </w:t>
      </w:r>
      <w:r w:rsidR="00F53961" w:rsidRPr="000C3BBC">
        <w:rPr>
          <w:rFonts w:ascii="Times New Roman" w:hAnsi="Times New Roman" w:cs="Times New Roman"/>
        </w:rPr>
        <w:t>seeks to highlight the potential risks that key climate impacts could pose to your business</w:t>
      </w:r>
      <w:r w:rsidR="00C7422B" w:rsidRPr="000C3BBC">
        <w:rPr>
          <w:rFonts w:ascii="Times New Roman" w:hAnsi="Times New Roman" w:cs="Times New Roman"/>
        </w:rPr>
        <w:t xml:space="preserve"> depending on the sector your business falls under</w:t>
      </w:r>
      <w:r w:rsidR="00F53961" w:rsidRPr="000C3BBC">
        <w:rPr>
          <w:rFonts w:ascii="Times New Roman" w:hAnsi="Times New Roman" w:cs="Times New Roman"/>
        </w:rPr>
        <w:t xml:space="preserve">. </w:t>
      </w:r>
      <w:r w:rsidR="002D70FF" w:rsidRPr="000C3BBC">
        <w:rPr>
          <w:rFonts w:ascii="Times New Roman" w:hAnsi="Times New Roman" w:cs="Times New Roman"/>
        </w:rPr>
        <w:t xml:space="preserve">For more information on the risks that climate change </w:t>
      </w:r>
      <w:r w:rsidR="00695E55" w:rsidRPr="000C3BBC">
        <w:rPr>
          <w:rFonts w:ascii="Times New Roman" w:hAnsi="Times New Roman" w:cs="Times New Roman"/>
        </w:rPr>
        <w:t>could have on your business, see</w:t>
      </w:r>
      <w:r w:rsidR="00190841" w:rsidRPr="000C3BBC">
        <w:rPr>
          <w:rFonts w:ascii="Times New Roman" w:hAnsi="Times New Roman" w:cs="Times New Roman"/>
        </w:rPr>
        <w:t xml:space="preserve">the </w:t>
      </w:r>
      <w:r w:rsidR="00083DB7" w:rsidRPr="000C3BBC">
        <w:rPr>
          <w:rFonts w:ascii="Times New Roman" w:hAnsi="Times New Roman" w:cs="Times New Roman"/>
        </w:rPr>
        <w:t>“Business Risks, Opportuniti</w:t>
      </w:r>
      <w:r w:rsidR="00190841" w:rsidRPr="000C3BBC">
        <w:rPr>
          <w:rFonts w:ascii="Times New Roman" w:hAnsi="Times New Roman" w:cs="Times New Roman"/>
        </w:rPr>
        <w:t>es and Leadership” report by the</w:t>
      </w:r>
      <w:r w:rsidR="00263F80" w:rsidRPr="000C3BBC">
        <w:rPr>
          <w:rFonts w:ascii="Times New Roman" w:hAnsi="Times New Roman" w:cs="Times New Roman"/>
        </w:rPr>
        <w:t xml:space="preserve"> </w:t>
      </w:r>
      <w:r w:rsidR="0046486A" w:rsidRPr="000C3BBC">
        <w:rPr>
          <w:rFonts w:ascii="Times New Roman" w:hAnsi="Times New Roman" w:cs="Times New Roman"/>
          <w:i/>
          <w:iCs/>
        </w:rPr>
        <w:t>Centre for Climate and Energy Solutions</w:t>
      </w:r>
      <w:r w:rsidR="00263F80" w:rsidRPr="000C3BBC">
        <w:rPr>
          <w:rFonts w:ascii="Times New Roman" w:hAnsi="Times New Roman" w:cs="Times New Roman"/>
          <w:i/>
          <w:iCs/>
        </w:rPr>
        <w:t xml:space="preserve"> </w:t>
      </w:r>
      <w:r w:rsidR="0046486A" w:rsidRPr="000C3BBC">
        <w:rPr>
          <w:rFonts w:ascii="Times New Roman" w:hAnsi="Times New Roman" w:cs="Times New Roman"/>
        </w:rPr>
        <w:t>(</w:t>
      </w:r>
      <w:r w:rsidR="0053421E" w:rsidRPr="000C3BBC">
        <w:rPr>
          <w:rFonts w:ascii="Times New Roman" w:hAnsi="Times New Roman" w:cs="Times New Roman"/>
        </w:rPr>
        <w:t>C2ES, 2019</w:t>
      </w:r>
      <w:r w:rsidR="0053421E" w:rsidRPr="000C3BBC">
        <w:rPr>
          <w:rFonts w:ascii="Times New Roman" w:hAnsi="Times New Roman" w:cs="Times New Roman"/>
          <w:i/>
          <w:iCs/>
        </w:rPr>
        <w:t>)</w:t>
      </w:r>
      <w:r w:rsidR="0046486A" w:rsidRPr="000C3BBC">
        <w:rPr>
          <w:rFonts w:ascii="Times New Roman" w:hAnsi="Times New Roman" w:cs="Times New Roman"/>
        </w:rPr>
        <w:t xml:space="preserve">: </w:t>
      </w:r>
    </w:p>
    <w:p w14:paraId="0F3E0EA2" w14:textId="77777777" w:rsidR="004F5CD5" w:rsidRPr="000C3BBC" w:rsidRDefault="000B03A8" w:rsidP="00A2789F">
      <w:pPr>
        <w:rPr>
          <w:rFonts w:ascii="Times New Roman" w:hAnsi="Times New Roman" w:cs="Times New Roman"/>
        </w:rPr>
      </w:pPr>
      <w:hyperlink r:id="rId79" w:history="1">
        <w:r w:rsidR="00190841" w:rsidRPr="000C3BBC">
          <w:rPr>
            <w:rStyle w:val="Hyperlink"/>
            <w:rFonts w:ascii="Times New Roman" w:hAnsi="Times New Roman" w:cs="Times New Roman"/>
          </w:rPr>
          <w:t>https://www.c2es.org/site/assets/uploads/2019/04/business-risks-opportunities-and-leadership.pdf</w:t>
        </w:r>
      </w:hyperlink>
      <w:r w:rsidR="00695E55" w:rsidRPr="000C3BBC">
        <w:rPr>
          <w:rFonts w:ascii="Times New Roman" w:hAnsi="Times New Roman" w:cs="Times New Roman"/>
          <w:u w:val="single"/>
        </w:rPr>
        <w:t>).</w:t>
      </w:r>
    </w:p>
    <w:p w14:paraId="5AC424EE" w14:textId="16D293B4" w:rsidR="00AA57A0" w:rsidRPr="000C3BBC" w:rsidRDefault="00686B41" w:rsidP="0053421E">
      <w:pPr>
        <w:pStyle w:val="Caption"/>
        <w:rPr>
          <w:rFonts w:ascii="Times New Roman" w:hAnsi="Times New Roman" w:cs="Times New Roman"/>
        </w:rPr>
      </w:pPr>
      <w:r w:rsidRPr="000C3BBC">
        <w:rPr>
          <w:rFonts w:ascii="Times New Roman" w:hAnsi="Times New Roman" w:cs="Times New Roman"/>
          <w:noProof/>
          <w:lang w:eastAsia="en-GB"/>
        </w:rPr>
        <w:drawing>
          <wp:anchor distT="0" distB="0" distL="114300" distR="114300" simplePos="0" relativeHeight="251692106" behindDoc="0" locked="0" layoutInCell="1" allowOverlap="1" wp14:anchorId="613CF71D" wp14:editId="3E765905">
            <wp:simplePos x="0" y="0"/>
            <wp:positionH relativeFrom="column">
              <wp:posOffset>50800</wp:posOffset>
            </wp:positionH>
            <wp:positionV relativeFrom="paragraph">
              <wp:posOffset>3779520</wp:posOffset>
            </wp:positionV>
            <wp:extent cx="5480050" cy="1630709"/>
            <wp:effectExtent l="0" t="0" r="6350" b="7620"/>
            <wp:wrapTight wrapText="bothSides">
              <wp:wrapPolygon edited="0">
                <wp:start x="0" y="0"/>
                <wp:lineTo x="0" y="21449"/>
                <wp:lineTo x="21550" y="21449"/>
                <wp:lineTo x="21550"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532" t="33597" r="49745" b="40617"/>
                    <a:stretch/>
                  </pic:blipFill>
                  <pic:spPr bwMode="auto">
                    <a:xfrm>
                      <a:off x="0" y="0"/>
                      <a:ext cx="5480050" cy="16307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20A7" w:rsidRPr="000C3BBC">
        <w:rPr>
          <w:rFonts w:ascii="Times New Roman" w:hAnsi="Times New Roman" w:cs="Times New Roman"/>
          <w:noProof/>
          <w:lang w:eastAsia="en-GB"/>
        </w:rPr>
        <w:drawing>
          <wp:anchor distT="0" distB="0" distL="114300" distR="114300" simplePos="0" relativeHeight="251690058" behindDoc="0" locked="0" layoutInCell="1" allowOverlap="1" wp14:anchorId="2404B645" wp14:editId="22ECF0E2">
            <wp:simplePos x="0" y="0"/>
            <wp:positionH relativeFrom="column">
              <wp:posOffset>-120650</wp:posOffset>
            </wp:positionH>
            <wp:positionV relativeFrom="paragraph">
              <wp:posOffset>1237615</wp:posOffset>
            </wp:positionV>
            <wp:extent cx="6012815" cy="2495550"/>
            <wp:effectExtent l="0" t="0" r="6985" b="0"/>
            <wp:wrapTight wrapText="bothSides">
              <wp:wrapPolygon edited="0">
                <wp:start x="0" y="0"/>
                <wp:lineTo x="0" y="21435"/>
                <wp:lineTo x="21557" y="21435"/>
                <wp:lineTo x="21557"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2821" t="29025" r="23664" b="31473"/>
                    <a:stretch/>
                  </pic:blipFill>
                  <pic:spPr bwMode="auto">
                    <a:xfrm>
                      <a:off x="0" y="0"/>
                      <a:ext cx="6012815" cy="24955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720A7">
        <w:rPr>
          <w:noProof/>
        </w:rPr>
        <w:drawing>
          <wp:anchor distT="0" distB="0" distL="114300" distR="114300" simplePos="0" relativeHeight="251821130" behindDoc="0" locked="0" layoutInCell="1" allowOverlap="1" wp14:anchorId="79D6DFF3" wp14:editId="6F8B5B31">
            <wp:simplePos x="0" y="0"/>
            <wp:positionH relativeFrom="column">
              <wp:posOffset>-120650</wp:posOffset>
            </wp:positionH>
            <wp:positionV relativeFrom="paragraph">
              <wp:posOffset>266065</wp:posOffset>
            </wp:positionV>
            <wp:extent cx="5969000" cy="971550"/>
            <wp:effectExtent l="0" t="0" r="0" b="0"/>
            <wp:wrapTight wrapText="bothSides">
              <wp:wrapPolygon edited="0">
                <wp:start x="0" y="0"/>
                <wp:lineTo x="0" y="21176"/>
                <wp:lineTo x="21508" y="21176"/>
                <wp:lineTo x="2150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351" t="5761" r="52314" b="87524"/>
                    <a:stretch/>
                  </pic:blipFill>
                  <pic:spPr bwMode="auto">
                    <a:xfrm>
                      <a:off x="0" y="0"/>
                      <a:ext cx="5969000" cy="97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5CB9" w:rsidRPr="000C3BBC">
        <w:rPr>
          <w:rFonts w:ascii="Times New Roman" w:hAnsi="Times New Roman" w:cs="Times New Roman"/>
        </w:rPr>
        <w:t xml:space="preserve">Screen Image </w:t>
      </w:r>
      <w:r w:rsidR="00C927EE" w:rsidRPr="000C3BBC">
        <w:rPr>
          <w:rFonts w:ascii="Times New Roman" w:hAnsi="Times New Roman" w:cs="Times New Roman"/>
        </w:rPr>
        <w:t>8</w:t>
      </w:r>
      <w:r w:rsidR="00E25CB9" w:rsidRPr="000C3BBC">
        <w:rPr>
          <w:rFonts w:ascii="Times New Roman" w:hAnsi="Times New Roman" w:cs="Times New Roman"/>
        </w:rPr>
        <w:t xml:space="preserve">. Business </w:t>
      </w:r>
      <w:r w:rsidR="00EC713E" w:rsidRPr="000C3BBC">
        <w:rPr>
          <w:rFonts w:ascii="Times New Roman" w:hAnsi="Times New Roman" w:cs="Times New Roman"/>
        </w:rPr>
        <w:t xml:space="preserve">Risk and </w:t>
      </w:r>
      <w:r w:rsidR="00E25CB9" w:rsidRPr="000C3BBC">
        <w:rPr>
          <w:rFonts w:ascii="Times New Roman" w:hAnsi="Times New Roman" w:cs="Times New Roman"/>
        </w:rPr>
        <w:t xml:space="preserve">Opportunity </w:t>
      </w:r>
      <w:r w:rsidR="00EC713E" w:rsidRPr="000C3BBC">
        <w:rPr>
          <w:rFonts w:ascii="Times New Roman" w:hAnsi="Times New Roman" w:cs="Times New Roman"/>
        </w:rPr>
        <w:t xml:space="preserve">Assessment </w:t>
      </w:r>
      <w:r w:rsidR="00E25CB9" w:rsidRPr="000C3BBC">
        <w:rPr>
          <w:rFonts w:ascii="Times New Roman" w:hAnsi="Times New Roman" w:cs="Times New Roman"/>
        </w:rPr>
        <w:t>Tool</w:t>
      </w:r>
    </w:p>
    <w:p w14:paraId="31C9B4A0" w14:textId="188DE68E" w:rsidR="0051477F" w:rsidRDefault="0051477F" w:rsidP="00A2789F">
      <w:pPr>
        <w:rPr>
          <w:noProof/>
        </w:rPr>
      </w:pPr>
    </w:p>
    <w:p w14:paraId="5191C894" w14:textId="614733B1" w:rsidR="00C33758" w:rsidRPr="000C3BBC" w:rsidRDefault="0016371F" w:rsidP="00A2789F">
      <w:pPr>
        <w:rPr>
          <w:rFonts w:ascii="Times New Roman" w:hAnsi="Times New Roman" w:cs="Times New Roman"/>
        </w:rPr>
      </w:pPr>
      <w:r w:rsidRPr="000C3BBC">
        <w:rPr>
          <w:rFonts w:ascii="Times New Roman" w:hAnsi="Times New Roman" w:cs="Times New Roman"/>
        </w:rPr>
        <w:t xml:space="preserve">The second part of the tool </w:t>
      </w:r>
      <w:r w:rsidR="00A926E4" w:rsidRPr="000C3BBC">
        <w:rPr>
          <w:rFonts w:ascii="Times New Roman" w:hAnsi="Times New Roman" w:cs="Times New Roman"/>
        </w:rPr>
        <w:t>(</w:t>
      </w:r>
      <w:r w:rsidR="00FE3F3F" w:rsidRPr="000C3BBC">
        <w:rPr>
          <w:rFonts w:ascii="Times New Roman" w:hAnsi="Times New Roman" w:cs="Times New Roman"/>
          <w:highlight w:val="green"/>
        </w:rPr>
        <w:t>Screen Image</w:t>
      </w:r>
      <w:r w:rsidR="00901827" w:rsidRPr="000C3BBC">
        <w:rPr>
          <w:rFonts w:ascii="Times New Roman" w:hAnsi="Times New Roman" w:cs="Times New Roman"/>
          <w:highlight w:val="green"/>
        </w:rPr>
        <w:t xml:space="preserve"> </w:t>
      </w:r>
      <w:r w:rsidR="00C927EE" w:rsidRPr="000C3BBC">
        <w:rPr>
          <w:rFonts w:ascii="Times New Roman" w:hAnsi="Times New Roman" w:cs="Times New Roman"/>
          <w:highlight w:val="green"/>
        </w:rPr>
        <w:t>9</w:t>
      </w:r>
      <w:r w:rsidR="00A926E4" w:rsidRPr="000C3BBC">
        <w:rPr>
          <w:rFonts w:ascii="Times New Roman" w:hAnsi="Times New Roman" w:cs="Times New Roman"/>
        </w:rPr>
        <w:t xml:space="preserve">) </w:t>
      </w:r>
      <w:r w:rsidRPr="000C3BBC">
        <w:rPr>
          <w:rFonts w:ascii="Times New Roman" w:hAnsi="Times New Roman" w:cs="Times New Roman"/>
        </w:rPr>
        <w:t xml:space="preserve">requires you to think through </w:t>
      </w:r>
      <w:r w:rsidR="00DB0686" w:rsidRPr="000C3BBC">
        <w:rPr>
          <w:rFonts w:ascii="Times New Roman" w:hAnsi="Times New Roman" w:cs="Times New Roman"/>
        </w:rPr>
        <w:t xml:space="preserve">the </w:t>
      </w:r>
      <w:r w:rsidR="007D5C96" w:rsidRPr="000C3BBC">
        <w:rPr>
          <w:rFonts w:ascii="Times New Roman" w:hAnsi="Times New Roman" w:cs="Times New Roman"/>
        </w:rPr>
        <w:t xml:space="preserve">key </w:t>
      </w:r>
      <w:r w:rsidR="00DB0686" w:rsidRPr="000C3BBC">
        <w:rPr>
          <w:rFonts w:ascii="Times New Roman" w:hAnsi="Times New Roman" w:cs="Times New Roman"/>
        </w:rPr>
        <w:t>climate impact</w:t>
      </w:r>
      <w:r w:rsidR="007D5C96" w:rsidRPr="000C3BBC">
        <w:rPr>
          <w:rFonts w:ascii="Times New Roman" w:hAnsi="Times New Roman" w:cs="Times New Roman"/>
        </w:rPr>
        <w:t>s</w:t>
      </w:r>
      <w:r w:rsidR="00DB0686" w:rsidRPr="000C3BBC">
        <w:rPr>
          <w:rFonts w:ascii="Times New Roman" w:hAnsi="Times New Roman" w:cs="Times New Roman"/>
        </w:rPr>
        <w:t xml:space="preserve"> (drought, flooding</w:t>
      </w:r>
      <w:r w:rsidR="009A63C3" w:rsidRPr="000C3BBC">
        <w:rPr>
          <w:rFonts w:ascii="Times New Roman" w:hAnsi="Times New Roman" w:cs="Times New Roman"/>
        </w:rPr>
        <w:t>,</w:t>
      </w:r>
      <w:r w:rsidR="00DB0686" w:rsidRPr="000C3BBC">
        <w:rPr>
          <w:rFonts w:ascii="Times New Roman" w:hAnsi="Times New Roman" w:cs="Times New Roman"/>
        </w:rPr>
        <w:t xml:space="preserve"> temperature rise</w:t>
      </w:r>
      <w:r w:rsidR="009A63C3" w:rsidRPr="000C3BBC">
        <w:rPr>
          <w:rFonts w:ascii="Times New Roman" w:hAnsi="Times New Roman" w:cs="Times New Roman"/>
        </w:rPr>
        <w:t xml:space="preserve">, sea-level rise and </w:t>
      </w:r>
      <w:r w:rsidR="006105D2" w:rsidRPr="000C3BBC">
        <w:rPr>
          <w:rFonts w:ascii="Times New Roman" w:hAnsi="Times New Roman" w:cs="Times New Roman"/>
        </w:rPr>
        <w:t>extreme wind speeds</w:t>
      </w:r>
      <w:r w:rsidR="00DB0686" w:rsidRPr="000C3BBC">
        <w:rPr>
          <w:rFonts w:ascii="Times New Roman" w:hAnsi="Times New Roman" w:cs="Times New Roman"/>
        </w:rPr>
        <w:t>) on various aspects of your business</w:t>
      </w:r>
      <w:r w:rsidR="000928FD" w:rsidRPr="000C3BBC">
        <w:rPr>
          <w:rFonts w:ascii="Times New Roman" w:hAnsi="Times New Roman" w:cs="Times New Roman"/>
        </w:rPr>
        <w:t xml:space="preserve"> (value-chain and external stakeholder risks). Value-chain risks pose </w:t>
      </w:r>
      <w:r w:rsidR="00E711A8" w:rsidRPr="000C3BBC">
        <w:rPr>
          <w:rFonts w:ascii="Times New Roman" w:hAnsi="Times New Roman" w:cs="Times New Roman"/>
        </w:rPr>
        <w:t xml:space="preserve">risks to the </w:t>
      </w:r>
      <w:r w:rsidR="00300A5C" w:rsidRPr="000C3BBC">
        <w:rPr>
          <w:rFonts w:ascii="Times New Roman" w:hAnsi="Times New Roman" w:cs="Times New Roman"/>
        </w:rPr>
        <w:t>physical</w:t>
      </w:r>
      <w:r w:rsidR="00A56B04" w:rsidRPr="000C3BBC">
        <w:rPr>
          <w:rFonts w:ascii="Times New Roman" w:hAnsi="Times New Roman" w:cs="Times New Roman"/>
        </w:rPr>
        <w:t>, day-to-day</w:t>
      </w:r>
      <w:r w:rsidR="00300A5C" w:rsidRPr="000C3BBC">
        <w:rPr>
          <w:rFonts w:ascii="Times New Roman" w:hAnsi="Times New Roman" w:cs="Times New Roman"/>
        </w:rPr>
        <w:t xml:space="preserve"> operational </w:t>
      </w:r>
      <w:r w:rsidR="00A56B04" w:rsidRPr="000C3BBC">
        <w:rPr>
          <w:rFonts w:ascii="Times New Roman" w:hAnsi="Times New Roman" w:cs="Times New Roman"/>
        </w:rPr>
        <w:t xml:space="preserve">aspects </w:t>
      </w:r>
      <w:r w:rsidR="00E711A8" w:rsidRPr="000C3BBC">
        <w:rPr>
          <w:rFonts w:ascii="Times New Roman" w:hAnsi="Times New Roman" w:cs="Times New Roman"/>
        </w:rPr>
        <w:t>of your business whilst external stakeholder risks</w:t>
      </w:r>
      <w:r w:rsidR="00A56B04" w:rsidRPr="000C3BBC">
        <w:rPr>
          <w:rFonts w:ascii="Times New Roman" w:hAnsi="Times New Roman" w:cs="Times New Roman"/>
        </w:rPr>
        <w:t>,</w:t>
      </w:r>
      <w:r w:rsidR="00E711A8" w:rsidRPr="000C3BBC">
        <w:rPr>
          <w:rFonts w:ascii="Times New Roman" w:hAnsi="Times New Roman" w:cs="Times New Roman"/>
        </w:rPr>
        <w:t xml:space="preserve"> such as reputation and regulation, </w:t>
      </w:r>
      <w:r w:rsidR="00300A5C" w:rsidRPr="000C3BBC">
        <w:rPr>
          <w:rFonts w:ascii="Times New Roman" w:hAnsi="Times New Roman" w:cs="Times New Roman"/>
        </w:rPr>
        <w:t>will make it difficult to do business</w:t>
      </w:r>
      <w:r w:rsidR="00E55193" w:rsidRPr="000C3BBC">
        <w:rPr>
          <w:rFonts w:ascii="Times New Roman" w:hAnsi="Times New Roman" w:cs="Times New Roman"/>
        </w:rPr>
        <w:t xml:space="preserve"> </w:t>
      </w:r>
      <w:r w:rsidR="00130453" w:rsidRPr="000C3BBC">
        <w:rPr>
          <w:rFonts w:ascii="Times New Roman" w:hAnsi="Times New Roman" w:cs="Times New Roman"/>
        </w:rPr>
        <w:t xml:space="preserve">overall and in the long-term. It is important that you consider </w:t>
      </w:r>
      <w:r w:rsidR="00D85813" w:rsidRPr="000C3BBC">
        <w:rPr>
          <w:rFonts w:ascii="Times New Roman" w:hAnsi="Times New Roman" w:cs="Times New Roman"/>
        </w:rPr>
        <w:t xml:space="preserve">the risks to </w:t>
      </w:r>
      <w:r w:rsidR="00130453" w:rsidRPr="000C3BBC">
        <w:rPr>
          <w:rFonts w:ascii="Times New Roman" w:hAnsi="Times New Roman" w:cs="Times New Roman"/>
        </w:rPr>
        <w:t xml:space="preserve">each </w:t>
      </w:r>
      <w:r w:rsidR="008314E1" w:rsidRPr="000C3BBC">
        <w:rPr>
          <w:rFonts w:ascii="Times New Roman" w:hAnsi="Times New Roman" w:cs="Times New Roman"/>
        </w:rPr>
        <w:t>of these areas in order to</w:t>
      </w:r>
      <w:r w:rsidR="00E55193" w:rsidRPr="000C3BBC">
        <w:rPr>
          <w:rFonts w:ascii="Times New Roman" w:hAnsi="Times New Roman" w:cs="Times New Roman"/>
        </w:rPr>
        <w:t xml:space="preserve"> </w:t>
      </w:r>
      <w:r w:rsidR="00D85813" w:rsidRPr="000C3BBC">
        <w:rPr>
          <w:rFonts w:ascii="Times New Roman" w:hAnsi="Times New Roman" w:cs="Times New Roman"/>
        </w:rPr>
        <w:t xml:space="preserve">implement actions to mitigate or reduce these risks. </w:t>
      </w:r>
    </w:p>
    <w:p w14:paraId="38F95501" w14:textId="7C529802" w:rsidR="008E3D07" w:rsidRPr="000C3BBC" w:rsidRDefault="000814C9" w:rsidP="00FE3F3F">
      <w:pPr>
        <w:pStyle w:val="Caption"/>
        <w:rPr>
          <w:rFonts w:ascii="Times New Roman" w:hAnsi="Times New Roman" w:cs="Times New Roman"/>
        </w:rPr>
      </w:pPr>
      <w:r w:rsidRPr="00927C8A">
        <w:rPr>
          <w:noProof/>
        </w:rPr>
        <w:drawing>
          <wp:anchor distT="0" distB="0" distL="114300" distR="114300" simplePos="0" relativeHeight="251823178" behindDoc="0" locked="0" layoutInCell="1" allowOverlap="1" wp14:anchorId="259E8F91" wp14:editId="7FE481C0">
            <wp:simplePos x="0" y="0"/>
            <wp:positionH relativeFrom="column">
              <wp:posOffset>0</wp:posOffset>
            </wp:positionH>
            <wp:positionV relativeFrom="paragraph">
              <wp:posOffset>302260</wp:posOffset>
            </wp:positionV>
            <wp:extent cx="5676265" cy="6286500"/>
            <wp:effectExtent l="0" t="0" r="635" b="0"/>
            <wp:wrapTight wrapText="bothSides">
              <wp:wrapPolygon edited="0">
                <wp:start x="0" y="0"/>
                <wp:lineTo x="0" y="21535"/>
                <wp:lineTo x="21530" y="21535"/>
                <wp:lineTo x="21530"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110" t="6166" r="58936" b="54495"/>
                    <a:stretch/>
                  </pic:blipFill>
                  <pic:spPr bwMode="auto">
                    <a:xfrm>
                      <a:off x="0" y="0"/>
                      <a:ext cx="5676265" cy="6286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3F3F" w:rsidRPr="000C3BBC">
        <w:rPr>
          <w:rFonts w:ascii="Times New Roman" w:hAnsi="Times New Roman" w:cs="Times New Roman"/>
        </w:rPr>
        <w:t xml:space="preserve">Screen Image </w:t>
      </w:r>
      <w:r w:rsidR="00C927EE" w:rsidRPr="000C3BBC">
        <w:rPr>
          <w:rFonts w:ascii="Times New Roman" w:hAnsi="Times New Roman" w:cs="Times New Roman"/>
        </w:rPr>
        <w:t>9</w:t>
      </w:r>
      <w:r w:rsidR="00FE3F3F" w:rsidRPr="000C3BBC">
        <w:rPr>
          <w:rFonts w:ascii="Times New Roman" w:hAnsi="Times New Roman" w:cs="Times New Roman"/>
        </w:rPr>
        <w:t>.</w:t>
      </w:r>
      <w:r w:rsidR="00A3567C" w:rsidRPr="000C3BBC">
        <w:rPr>
          <w:rFonts w:ascii="Times New Roman" w:hAnsi="Times New Roman" w:cs="Times New Roman"/>
        </w:rPr>
        <w:t xml:space="preserve"> Business Risk and Opportunity Assessment Tool continued </w:t>
      </w:r>
      <w:r w:rsidR="00FE3F3F" w:rsidRPr="000C3BBC">
        <w:rPr>
          <w:rFonts w:ascii="Times New Roman" w:hAnsi="Times New Roman" w:cs="Times New Roman"/>
        </w:rPr>
        <w:t xml:space="preserve"> </w:t>
      </w:r>
    </w:p>
    <w:p w14:paraId="591C51F9" w14:textId="77777777" w:rsidR="00C33758" w:rsidRPr="00C33758" w:rsidRDefault="00C33758" w:rsidP="00C33758"/>
    <w:p w14:paraId="503EC9C0" w14:textId="4FFCA366" w:rsidR="002F40E1" w:rsidRPr="000C3BBC" w:rsidRDefault="00BE57D5" w:rsidP="00A2789F">
      <w:pPr>
        <w:rPr>
          <w:rFonts w:ascii="Times New Roman" w:hAnsi="Times New Roman" w:cs="Times New Roman"/>
        </w:rPr>
      </w:pPr>
      <w:r w:rsidRPr="000C3BBC">
        <w:rPr>
          <w:rFonts w:ascii="Times New Roman" w:hAnsi="Times New Roman" w:cs="Times New Roman"/>
        </w:rPr>
        <w:t xml:space="preserve">Through this exercise, you may also </w:t>
      </w:r>
      <w:r w:rsidR="002C3505" w:rsidRPr="000C3BBC">
        <w:rPr>
          <w:rFonts w:ascii="Times New Roman" w:hAnsi="Times New Roman" w:cs="Times New Roman"/>
        </w:rPr>
        <w:t>realise</w:t>
      </w:r>
      <w:r w:rsidRPr="000C3BBC">
        <w:rPr>
          <w:rFonts w:ascii="Times New Roman" w:hAnsi="Times New Roman" w:cs="Times New Roman"/>
        </w:rPr>
        <w:t xml:space="preserve"> that many other businesses face similar risks and in turn, come up with a business idea</w:t>
      </w:r>
      <w:r w:rsidR="00C33758" w:rsidRPr="000C3BBC">
        <w:rPr>
          <w:rFonts w:ascii="Times New Roman" w:hAnsi="Times New Roman" w:cs="Times New Roman"/>
        </w:rPr>
        <w:t xml:space="preserve"> (opportunity)</w:t>
      </w:r>
      <w:r w:rsidRPr="000C3BBC">
        <w:rPr>
          <w:rFonts w:ascii="Times New Roman" w:hAnsi="Times New Roman" w:cs="Times New Roman"/>
        </w:rPr>
        <w:t xml:space="preserve"> that will help other businesses </w:t>
      </w:r>
      <w:r w:rsidR="002C3505" w:rsidRPr="000C3BBC">
        <w:rPr>
          <w:rFonts w:ascii="Times New Roman" w:hAnsi="Times New Roman" w:cs="Times New Roman"/>
        </w:rPr>
        <w:t xml:space="preserve">overcome this risk; or, you may discover opportunities </w:t>
      </w:r>
      <w:r w:rsidR="00370AF5" w:rsidRPr="000C3BBC">
        <w:rPr>
          <w:rFonts w:ascii="Times New Roman" w:hAnsi="Times New Roman" w:cs="Times New Roman"/>
        </w:rPr>
        <w:t>for your business to contribute to climate change mitigation</w:t>
      </w:r>
      <w:r w:rsidR="00803DA6" w:rsidRPr="000C3BBC">
        <w:rPr>
          <w:rFonts w:ascii="Times New Roman" w:hAnsi="Times New Roman" w:cs="Times New Roman"/>
        </w:rPr>
        <w:t xml:space="preserve">. </w:t>
      </w:r>
    </w:p>
    <w:p w14:paraId="13CEA20B" w14:textId="45A77306" w:rsidR="004F5CD5" w:rsidRPr="000C3BBC" w:rsidRDefault="00C46819" w:rsidP="00A2789F">
      <w:pPr>
        <w:rPr>
          <w:rFonts w:ascii="Times New Roman" w:hAnsi="Times New Roman" w:cs="Times New Roman"/>
        </w:rPr>
      </w:pPr>
      <w:r w:rsidRPr="000C3BBC">
        <w:rPr>
          <w:rFonts w:ascii="Times New Roman" w:hAnsi="Times New Roman" w:cs="Times New Roman"/>
        </w:rPr>
        <w:lastRenderedPageBreak/>
        <w:t xml:space="preserve">The final </w:t>
      </w:r>
      <w:r w:rsidR="00A926E4" w:rsidRPr="000C3BBC">
        <w:rPr>
          <w:rFonts w:ascii="Times New Roman" w:hAnsi="Times New Roman" w:cs="Times New Roman"/>
        </w:rPr>
        <w:t>part</w:t>
      </w:r>
      <w:r w:rsidRPr="000C3BBC">
        <w:rPr>
          <w:rFonts w:ascii="Times New Roman" w:hAnsi="Times New Roman" w:cs="Times New Roman"/>
        </w:rPr>
        <w:t xml:space="preserve"> of this tool </w:t>
      </w:r>
      <w:r w:rsidR="00A926E4" w:rsidRPr="000C3BBC">
        <w:rPr>
          <w:rFonts w:ascii="Times New Roman" w:hAnsi="Times New Roman" w:cs="Times New Roman"/>
        </w:rPr>
        <w:t>(</w:t>
      </w:r>
      <w:r w:rsidR="00FE3F3F" w:rsidRPr="000C3BBC">
        <w:rPr>
          <w:rFonts w:ascii="Times New Roman" w:hAnsi="Times New Roman" w:cs="Times New Roman"/>
        </w:rPr>
        <w:t>Screen Image</w:t>
      </w:r>
      <w:r w:rsidR="006105D2" w:rsidRPr="000C3BBC">
        <w:rPr>
          <w:rFonts w:ascii="Times New Roman" w:hAnsi="Times New Roman" w:cs="Times New Roman"/>
        </w:rPr>
        <w:t xml:space="preserve"> </w:t>
      </w:r>
      <w:r w:rsidR="00C927EE" w:rsidRPr="000C3BBC">
        <w:rPr>
          <w:rFonts w:ascii="Times New Roman" w:hAnsi="Times New Roman" w:cs="Times New Roman"/>
          <w:highlight w:val="green"/>
        </w:rPr>
        <w:t>10</w:t>
      </w:r>
      <w:r w:rsidR="00A926E4" w:rsidRPr="000C3BBC">
        <w:rPr>
          <w:rFonts w:ascii="Times New Roman" w:hAnsi="Times New Roman" w:cs="Times New Roman"/>
        </w:rPr>
        <w:t xml:space="preserve">) </w:t>
      </w:r>
      <w:r w:rsidRPr="000C3BBC">
        <w:rPr>
          <w:rFonts w:ascii="Times New Roman" w:hAnsi="Times New Roman" w:cs="Times New Roman"/>
        </w:rPr>
        <w:t xml:space="preserve">requires </w:t>
      </w:r>
      <w:r w:rsidR="00A926E4" w:rsidRPr="000C3BBC">
        <w:rPr>
          <w:rFonts w:ascii="Times New Roman" w:hAnsi="Times New Roman" w:cs="Times New Roman"/>
        </w:rPr>
        <w:t xml:space="preserve">that </w:t>
      </w:r>
      <w:r w:rsidRPr="000C3BBC">
        <w:rPr>
          <w:rFonts w:ascii="Times New Roman" w:hAnsi="Times New Roman" w:cs="Times New Roman"/>
        </w:rPr>
        <w:t xml:space="preserve">you rank the </w:t>
      </w:r>
      <w:r w:rsidR="00327CF4" w:rsidRPr="000C3BBC">
        <w:rPr>
          <w:rFonts w:ascii="Times New Roman" w:hAnsi="Times New Roman" w:cs="Times New Roman"/>
        </w:rPr>
        <w:t>key</w:t>
      </w:r>
      <w:r w:rsidR="002F40E1" w:rsidRPr="000C3BBC">
        <w:rPr>
          <w:rFonts w:ascii="Times New Roman" w:hAnsi="Times New Roman" w:cs="Times New Roman"/>
        </w:rPr>
        <w:t xml:space="preserve"> climate threats </w:t>
      </w:r>
      <w:r w:rsidR="00A926E4" w:rsidRPr="000C3BBC">
        <w:rPr>
          <w:rFonts w:ascii="Times New Roman" w:hAnsi="Times New Roman" w:cs="Times New Roman"/>
        </w:rPr>
        <w:t xml:space="preserve">listed </w:t>
      </w:r>
      <w:r w:rsidR="002F40E1" w:rsidRPr="000C3BBC">
        <w:rPr>
          <w:rFonts w:ascii="Times New Roman" w:hAnsi="Times New Roman" w:cs="Times New Roman"/>
        </w:rPr>
        <w:t>according to:</w:t>
      </w:r>
    </w:p>
    <w:p w14:paraId="792B4AEC" w14:textId="77777777" w:rsidR="002F40E1" w:rsidRPr="000C3BBC" w:rsidRDefault="002F40E1" w:rsidP="00652E35">
      <w:pPr>
        <w:pStyle w:val="ListParagraph"/>
        <w:numPr>
          <w:ilvl w:val="0"/>
          <w:numId w:val="9"/>
        </w:numPr>
        <w:rPr>
          <w:rFonts w:ascii="Times New Roman" w:hAnsi="Times New Roman" w:cs="Times New Roman"/>
        </w:rPr>
      </w:pPr>
      <w:r w:rsidRPr="000C3BBC">
        <w:rPr>
          <w:rFonts w:ascii="Times New Roman" w:hAnsi="Times New Roman" w:cs="Times New Roman"/>
        </w:rPr>
        <w:t>Likelihood of the threat affecting your business</w:t>
      </w:r>
    </w:p>
    <w:p w14:paraId="0CE63227" w14:textId="77777777" w:rsidR="002F40E1" w:rsidRPr="000C3BBC" w:rsidRDefault="002F40E1" w:rsidP="00652E35">
      <w:pPr>
        <w:pStyle w:val="ListParagraph"/>
        <w:numPr>
          <w:ilvl w:val="0"/>
          <w:numId w:val="9"/>
        </w:numPr>
        <w:rPr>
          <w:rFonts w:ascii="Times New Roman" w:hAnsi="Times New Roman" w:cs="Times New Roman"/>
        </w:rPr>
      </w:pPr>
      <w:r w:rsidRPr="000C3BBC">
        <w:rPr>
          <w:rFonts w:ascii="Times New Roman" w:hAnsi="Times New Roman" w:cs="Times New Roman"/>
        </w:rPr>
        <w:t>Consequence on the business should the threat occur</w:t>
      </w:r>
    </w:p>
    <w:p w14:paraId="2B582128" w14:textId="4AD04CC4" w:rsidR="003B5AF3" w:rsidRPr="000C3BBC" w:rsidRDefault="00E05DA0" w:rsidP="00E05DA0">
      <w:pPr>
        <w:rPr>
          <w:rFonts w:ascii="Times New Roman" w:hAnsi="Times New Roman" w:cs="Times New Roman"/>
        </w:rPr>
      </w:pPr>
      <w:r w:rsidRPr="000C3BBC">
        <w:rPr>
          <w:rFonts w:ascii="Times New Roman" w:hAnsi="Times New Roman" w:cs="Times New Roman"/>
        </w:rPr>
        <w:t xml:space="preserve">Ranking these </w:t>
      </w:r>
      <w:r w:rsidR="00A926E4" w:rsidRPr="000C3BBC">
        <w:rPr>
          <w:rFonts w:ascii="Times New Roman" w:hAnsi="Times New Roman" w:cs="Times New Roman"/>
        </w:rPr>
        <w:t xml:space="preserve">threats according to the above criteria </w:t>
      </w:r>
      <w:r w:rsidRPr="000C3BBC">
        <w:rPr>
          <w:rFonts w:ascii="Times New Roman" w:hAnsi="Times New Roman" w:cs="Times New Roman"/>
        </w:rPr>
        <w:t>will help to determine the potential risk</w:t>
      </w:r>
      <w:r w:rsidR="007E246C" w:rsidRPr="000C3BBC">
        <w:rPr>
          <w:rFonts w:ascii="Times New Roman" w:hAnsi="Times New Roman" w:cs="Times New Roman"/>
        </w:rPr>
        <w:t>s</w:t>
      </w:r>
      <w:r w:rsidR="00E55193" w:rsidRPr="000C3BBC">
        <w:rPr>
          <w:rFonts w:ascii="Times New Roman" w:hAnsi="Times New Roman" w:cs="Times New Roman"/>
        </w:rPr>
        <w:t xml:space="preserve"> </w:t>
      </w:r>
      <w:r w:rsidR="00BA56CE" w:rsidRPr="000C3BBC">
        <w:rPr>
          <w:rFonts w:ascii="Times New Roman" w:hAnsi="Times New Roman" w:cs="Times New Roman"/>
        </w:rPr>
        <w:t xml:space="preserve">to </w:t>
      </w:r>
      <w:r w:rsidR="00A926E4" w:rsidRPr="000C3BBC">
        <w:rPr>
          <w:rFonts w:ascii="Times New Roman" w:hAnsi="Times New Roman" w:cs="Times New Roman"/>
        </w:rPr>
        <w:t>your</w:t>
      </w:r>
      <w:r w:rsidR="00BA56CE" w:rsidRPr="000C3BBC">
        <w:rPr>
          <w:rFonts w:ascii="Times New Roman" w:hAnsi="Times New Roman" w:cs="Times New Roman"/>
        </w:rPr>
        <w:t xml:space="preserve"> business in the present and future</w:t>
      </w:r>
      <w:r w:rsidR="00A60509" w:rsidRPr="000C3BBC">
        <w:rPr>
          <w:rFonts w:ascii="Times New Roman" w:hAnsi="Times New Roman" w:cs="Times New Roman"/>
        </w:rPr>
        <w:t xml:space="preserve"> scenarios</w:t>
      </w:r>
      <w:r w:rsidR="00BA56CE" w:rsidRPr="000C3BBC">
        <w:rPr>
          <w:rFonts w:ascii="Times New Roman" w:hAnsi="Times New Roman" w:cs="Times New Roman"/>
        </w:rPr>
        <w:t xml:space="preserve">. </w:t>
      </w:r>
    </w:p>
    <w:p w14:paraId="1547B44E" w14:textId="41455A3B" w:rsidR="00FE3F3F" w:rsidRPr="000C3BBC" w:rsidRDefault="00317ACF" w:rsidP="00FE3F3F">
      <w:pPr>
        <w:pStyle w:val="Caption"/>
        <w:rPr>
          <w:rFonts w:ascii="Times New Roman" w:hAnsi="Times New Roman" w:cs="Times New Roman"/>
        </w:rPr>
      </w:pPr>
      <w:r>
        <w:rPr>
          <w:noProof/>
        </w:rPr>
        <w:drawing>
          <wp:anchor distT="0" distB="0" distL="114300" distR="114300" simplePos="0" relativeHeight="251825226" behindDoc="0" locked="0" layoutInCell="1" allowOverlap="1" wp14:anchorId="50624FE7" wp14:editId="2DD6031E">
            <wp:simplePos x="0" y="0"/>
            <wp:positionH relativeFrom="column">
              <wp:posOffset>49237</wp:posOffset>
            </wp:positionH>
            <wp:positionV relativeFrom="paragraph">
              <wp:posOffset>273441</wp:posOffset>
            </wp:positionV>
            <wp:extent cx="4796790" cy="5245100"/>
            <wp:effectExtent l="0" t="0" r="3810" b="0"/>
            <wp:wrapTight wrapText="bothSides">
              <wp:wrapPolygon edited="0">
                <wp:start x="0" y="0"/>
                <wp:lineTo x="0" y="21495"/>
                <wp:lineTo x="21531" y="21495"/>
                <wp:lineTo x="21531"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329" t="9003" r="64069" b="59305"/>
                    <a:stretch/>
                  </pic:blipFill>
                  <pic:spPr bwMode="auto">
                    <a:xfrm>
                      <a:off x="0" y="0"/>
                      <a:ext cx="4796790" cy="524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3F3F" w:rsidRPr="000C3BBC">
        <w:rPr>
          <w:rFonts w:ascii="Times New Roman" w:hAnsi="Times New Roman" w:cs="Times New Roman"/>
        </w:rPr>
        <w:t xml:space="preserve">Screen </w:t>
      </w:r>
      <w:r w:rsidR="005D4275" w:rsidRPr="000C3BBC">
        <w:rPr>
          <w:rFonts w:ascii="Times New Roman" w:hAnsi="Times New Roman" w:cs="Times New Roman"/>
        </w:rPr>
        <w:t xml:space="preserve">Image </w:t>
      </w:r>
      <w:r w:rsidR="00C927EE" w:rsidRPr="000C3BBC">
        <w:rPr>
          <w:rFonts w:ascii="Times New Roman" w:hAnsi="Times New Roman" w:cs="Times New Roman"/>
        </w:rPr>
        <w:t>10</w:t>
      </w:r>
      <w:r w:rsidR="00FE3F3F" w:rsidRPr="000C3BBC">
        <w:rPr>
          <w:rFonts w:ascii="Times New Roman" w:hAnsi="Times New Roman" w:cs="Times New Roman"/>
        </w:rPr>
        <w:t xml:space="preserve">. </w:t>
      </w:r>
      <w:r w:rsidR="00A3567C" w:rsidRPr="000C3BBC">
        <w:rPr>
          <w:rFonts w:ascii="Times New Roman" w:hAnsi="Times New Roman" w:cs="Times New Roman"/>
        </w:rPr>
        <w:t xml:space="preserve">Business Risk and Opportunity Assessment Tool continued  </w:t>
      </w:r>
    </w:p>
    <w:p w14:paraId="7ADCC004" w14:textId="761FE948" w:rsidR="004F5CD5" w:rsidRPr="00E907A0" w:rsidRDefault="004F5CD5" w:rsidP="00A2789F">
      <w:pPr>
        <w:rPr>
          <w:b/>
          <w:bCs/>
        </w:rPr>
      </w:pPr>
    </w:p>
    <w:p w14:paraId="01BF55B0" w14:textId="52D064EF" w:rsidR="002F40E1" w:rsidRDefault="002F40E1" w:rsidP="00A2789F">
      <w:pPr>
        <w:rPr>
          <w:b/>
          <w:bCs/>
        </w:rPr>
      </w:pPr>
    </w:p>
    <w:p w14:paraId="2446FAB6" w14:textId="7DFC9912" w:rsidR="002F40E1" w:rsidRDefault="002F40E1" w:rsidP="00A2789F">
      <w:pPr>
        <w:rPr>
          <w:b/>
          <w:bCs/>
        </w:rPr>
      </w:pPr>
    </w:p>
    <w:p w14:paraId="520CCD51" w14:textId="77777777" w:rsidR="002F40E1" w:rsidRDefault="002F40E1" w:rsidP="00A2789F">
      <w:pPr>
        <w:rPr>
          <w:b/>
          <w:bCs/>
        </w:rPr>
      </w:pPr>
    </w:p>
    <w:p w14:paraId="502D8BEB" w14:textId="77777777" w:rsidR="002F40E1" w:rsidRDefault="002F40E1" w:rsidP="00A2789F">
      <w:pPr>
        <w:rPr>
          <w:b/>
          <w:bCs/>
        </w:rPr>
      </w:pPr>
    </w:p>
    <w:p w14:paraId="7E5D9AFF" w14:textId="77777777" w:rsidR="002F40E1" w:rsidRDefault="002F40E1" w:rsidP="00A2789F">
      <w:pPr>
        <w:rPr>
          <w:b/>
          <w:bCs/>
        </w:rPr>
      </w:pPr>
    </w:p>
    <w:p w14:paraId="681026AA" w14:textId="77777777" w:rsidR="002F40E1" w:rsidRDefault="002F40E1" w:rsidP="00A2789F">
      <w:pPr>
        <w:rPr>
          <w:b/>
          <w:bCs/>
        </w:rPr>
      </w:pPr>
    </w:p>
    <w:p w14:paraId="4EA835AD" w14:textId="77777777" w:rsidR="002F40E1" w:rsidRDefault="002F40E1" w:rsidP="00A2789F">
      <w:pPr>
        <w:rPr>
          <w:b/>
          <w:bCs/>
        </w:rPr>
      </w:pPr>
    </w:p>
    <w:p w14:paraId="26201999" w14:textId="77777777" w:rsidR="002F40E1" w:rsidRDefault="002F40E1" w:rsidP="00A2789F">
      <w:pPr>
        <w:rPr>
          <w:b/>
          <w:bCs/>
        </w:rPr>
      </w:pPr>
    </w:p>
    <w:p w14:paraId="3882BDB4" w14:textId="77777777" w:rsidR="002F40E1" w:rsidRDefault="002F40E1" w:rsidP="00A2789F">
      <w:pPr>
        <w:rPr>
          <w:b/>
          <w:bCs/>
        </w:rPr>
      </w:pPr>
    </w:p>
    <w:p w14:paraId="0AB461EF" w14:textId="77777777" w:rsidR="002F40E1" w:rsidRDefault="002F40E1" w:rsidP="00A2789F">
      <w:pPr>
        <w:rPr>
          <w:b/>
          <w:bCs/>
        </w:rPr>
      </w:pPr>
    </w:p>
    <w:p w14:paraId="451DC280" w14:textId="77777777" w:rsidR="002F40E1" w:rsidRDefault="002F40E1" w:rsidP="00A2789F">
      <w:pPr>
        <w:rPr>
          <w:b/>
          <w:bCs/>
        </w:rPr>
      </w:pPr>
    </w:p>
    <w:p w14:paraId="21BB7694" w14:textId="77777777" w:rsidR="002F40E1" w:rsidRDefault="002F40E1" w:rsidP="00A2789F">
      <w:pPr>
        <w:rPr>
          <w:b/>
          <w:bCs/>
        </w:rPr>
      </w:pPr>
    </w:p>
    <w:p w14:paraId="2FC0C995" w14:textId="77777777" w:rsidR="002F40E1" w:rsidRDefault="002F40E1" w:rsidP="00A2789F">
      <w:pPr>
        <w:rPr>
          <w:b/>
          <w:bCs/>
        </w:rPr>
      </w:pPr>
    </w:p>
    <w:p w14:paraId="12022D5A" w14:textId="77777777" w:rsidR="002F40E1" w:rsidRDefault="002F40E1" w:rsidP="00A2789F">
      <w:pPr>
        <w:rPr>
          <w:b/>
          <w:bCs/>
        </w:rPr>
      </w:pPr>
    </w:p>
    <w:p w14:paraId="78928F76" w14:textId="77777777" w:rsidR="002F40E1" w:rsidRDefault="002F40E1" w:rsidP="00A2789F">
      <w:pPr>
        <w:rPr>
          <w:b/>
          <w:bCs/>
        </w:rPr>
      </w:pPr>
    </w:p>
    <w:p w14:paraId="2996A3CB" w14:textId="77777777" w:rsidR="002F40E1" w:rsidRDefault="002F40E1" w:rsidP="00A2789F">
      <w:pPr>
        <w:rPr>
          <w:b/>
          <w:bCs/>
        </w:rPr>
      </w:pPr>
    </w:p>
    <w:p w14:paraId="13167B64" w14:textId="77777777" w:rsidR="002F40E1" w:rsidRDefault="002F40E1" w:rsidP="00A2789F">
      <w:pPr>
        <w:rPr>
          <w:b/>
          <w:bCs/>
        </w:rPr>
      </w:pPr>
    </w:p>
    <w:p w14:paraId="60885A3B" w14:textId="77777777" w:rsidR="002F40E1" w:rsidRDefault="002F40E1" w:rsidP="00A2789F">
      <w:pPr>
        <w:rPr>
          <w:b/>
          <w:bCs/>
        </w:rPr>
      </w:pPr>
    </w:p>
    <w:p w14:paraId="69FA7E65" w14:textId="77777777" w:rsidR="002F40E1" w:rsidRDefault="002F40E1" w:rsidP="00A2789F">
      <w:pPr>
        <w:rPr>
          <w:b/>
          <w:bCs/>
        </w:rPr>
      </w:pPr>
    </w:p>
    <w:p w14:paraId="49CFD749" w14:textId="77777777" w:rsidR="002F40E1" w:rsidRDefault="002F40E1" w:rsidP="00A2789F">
      <w:pPr>
        <w:rPr>
          <w:b/>
          <w:bCs/>
        </w:rPr>
      </w:pPr>
    </w:p>
    <w:p w14:paraId="4582E941" w14:textId="77777777" w:rsidR="002F40E1" w:rsidRDefault="002F40E1" w:rsidP="00A2789F">
      <w:pPr>
        <w:rPr>
          <w:b/>
          <w:bCs/>
        </w:rPr>
      </w:pPr>
    </w:p>
    <w:p w14:paraId="4A3B455E" w14:textId="77777777" w:rsidR="002F40E1" w:rsidRDefault="002F40E1" w:rsidP="00A2789F">
      <w:pPr>
        <w:rPr>
          <w:b/>
          <w:bCs/>
        </w:rPr>
      </w:pPr>
    </w:p>
    <w:p w14:paraId="5EE1106C" w14:textId="77777777" w:rsidR="004E4186" w:rsidRPr="000C3BBC" w:rsidRDefault="004E4186" w:rsidP="00A2789F">
      <w:pPr>
        <w:rPr>
          <w:rFonts w:ascii="Times New Roman" w:hAnsi="Times New Roman" w:cs="Times New Roman"/>
        </w:rPr>
      </w:pPr>
    </w:p>
    <w:p w14:paraId="7B3FE0F0" w14:textId="32EC1B78" w:rsidR="00465C67" w:rsidRDefault="007E246C" w:rsidP="00A2789F">
      <w:pPr>
        <w:rPr>
          <w:rFonts w:ascii="Times New Roman" w:hAnsi="Times New Roman" w:cs="Times New Roman"/>
        </w:rPr>
      </w:pPr>
      <w:r w:rsidRPr="000C3BBC">
        <w:rPr>
          <w:rFonts w:ascii="Times New Roman" w:hAnsi="Times New Roman" w:cs="Times New Roman"/>
        </w:rPr>
        <w:t xml:space="preserve">Once you have determined the potential risks to your business in the </w:t>
      </w:r>
      <w:r w:rsidR="003F1506" w:rsidRPr="000C3BBC">
        <w:rPr>
          <w:rFonts w:ascii="Times New Roman" w:hAnsi="Times New Roman" w:cs="Times New Roman"/>
        </w:rPr>
        <w:t>present and future period, you are able to actionable items that must be implemented in order to overcome and mitig</w:t>
      </w:r>
      <w:r w:rsidR="007E2298" w:rsidRPr="000C3BBC">
        <w:rPr>
          <w:rFonts w:ascii="Times New Roman" w:hAnsi="Times New Roman" w:cs="Times New Roman"/>
        </w:rPr>
        <w:t>ate against these risks</w:t>
      </w:r>
      <w:r w:rsidR="003B5AF3" w:rsidRPr="000C3BBC">
        <w:rPr>
          <w:rFonts w:ascii="Times New Roman" w:hAnsi="Times New Roman" w:cs="Times New Roman"/>
        </w:rPr>
        <w:t xml:space="preserve"> OR key opportunities that your business may wish to pursue</w:t>
      </w:r>
      <w:r w:rsidR="007E2298" w:rsidRPr="000C3BBC">
        <w:rPr>
          <w:rFonts w:ascii="Times New Roman" w:hAnsi="Times New Roman" w:cs="Times New Roman"/>
        </w:rPr>
        <w:t>. Some potential actions are listed in the first part of this tool (</w:t>
      </w:r>
      <w:r w:rsidR="00327CF4" w:rsidRPr="000C3BBC">
        <w:rPr>
          <w:rFonts w:ascii="Times New Roman" w:hAnsi="Times New Roman" w:cs="Times New Roman"/>
        </w:rPr>
        <w:t xml:space="preserve">Screen </w:t>
      </w:r>
      <w:r w:rsidR="00327CF4" w:rsidRPr="000C3BBC">
        <w:rPr>
          <w:rFonts w:ascii="Times New Roman" w:hAnsi="Times New Roman" w:cs="Times New Roman"/>
          <w:highlight w:val="green"/>
        </w:rPr>
        <w:t xml:space="preserve">Image </w:t>
      </w:r>
      <w:r w:rsidR="00C927EE" w:rsidRPr="000C3BBC">
        <w:rPr>
          <w:rFonts w:ascii="Times New Roman" w:hAnsi="Times New Roman" w:cs="Times New Roman"/>
          <w:highlight w:val="green"/>
        </w:rPr>
        <w:t>8</w:t>
      </w:r>
      <w:r w:rsidR="007E2298" w:rsidRPr="000C3BBC">
        <w:rPr>
          <w:rFonts w:ascii="Times New Roman" w:hAnsi="Times New Roman" w:cs="Times New Roman"/>
        </w:rPr>
        <w:t>)</w:t>
      </w:r>
      <w:r w:rsidR="0086762E" w:rsidRPr="000C3BBC">
        <w:rPr>
          <w:rFonts w:ascii="Times New Roman" w:hAnsi="Times New Roman" w:cs="Times New Roman"/>
        </w:rPr>
        <w:t>.</w:t>
      </w:r>
      <w:r w:rsidR="00D334DE" w:rsidRPr="000C3BBC">
        <w:rPr>
          <w:rFonts w:ascii="Times New Roman" w:hAnsi="Times New Roman" w:cs="Times New Roman"/>
        </w:rPr>
        <w:t xml:space="preserve"> You will then process to step e, the cost benefit ana</w:t>
      </w:r>
      <w:r w:rsidR="00AD1174" w:rsidRPr="000C3BBC">
        <w:rPr>
          <w:rFonts w:ascii="Times New Roman" w:hAnsi="Times New Roman" w:cs="Times New Roman"/>
        </w:rPr>
        <w:t>lysis (see step e).</w:t>
      </w:r>
    </w:p>
    <w:p w14:paraId="26E691C7" w14:textId="76734832" w:rsidR="00D516F9" w:rsidRDefault="00D516F9" w:rsidP="00A2789F">
      <w:pPr>
        <w:rPr>
          <w:rFonts w:ascii="Times New Roman" w:hAnsi="Times New Roman" w:cs="Times New Roman"/>
        </w:rPr>
      </w:pPr>
    </w:p>
    <w:p w14:paraId="3FA59C40" w14:textId="4F682747" w:rsidR="00D516F9" w:rsidRDefault="00D516F9" w:rsidP="00A2789F">
      <w:pPr>
        <w:rPr>
          <w:rFonts w:ascii="Times New Roman" w:hAnsi="Times New Roman" w:cs="Times New Roman"/>
        </w:rPr>
      </w:pPr>
    </w:p>
    <w:p w14:paraId="69B7BB70" w14:textId="489EA010" w:rsidR="00D516F9" w:rsidRDefault="00D516F9" w:rsidP="00A2789F">
      <w:pPr>
        <w:rPr>
          <w:rFonts w:ascii="Times New Roman" w:hAnsi="Times New Roman" w:cs="Times New Roman"/>
        </w:rPr>
      </w:pPr>
    </w:p>
    <w:p w14:paraId="0E698C66" w14:textId="77777777" w:rsidR="00D516F9" w:rsidRPr="00D516F9" w:rsidRDefault="00D516F9" w:rsidP="00D516F9">
      <w:pPr>
        <w:rPr>
          <w:rFonts w:ascii="Times New Roman" w:hAnsi="Times New Roman" w:cs="Times New Roman"/>
          <w:b/>
          <w:bCs/>
          <w:i/>
          <w:iCs/>
          <w:lang w:val="en-US"/>
        </w:rPr>
      </w:pPr>
      <w:r w:rsidRPr="00D516F9">
        <w:rPr>
          <w:rFonts w:ascii="Times New Roman" w:hAnsi="Times New Roman" w:cs="Times New Roman"/>
          <w:b/>
          <w:bCs/>
          <w:i/>
          <w:iCs/>
          <w:lang w:val="en-US"/>
        </w:rPr>
        <w:lastRenderedPageBreak/>
        <w:t>Step e) Cost Benefit Analysis Tool</w:t>
      </w:r>
    </w:p>
    <w:p w14:paraId="023BD191" w14:textId="7C264311" w:rsidR="00D516F9" w:rsidRPr="00D516F9" w:rsidRDefault="00D516F9" w:rsidP="00D516F9">
      <w:pPr>
        <w:rPr>
          <w:rFonts w:ascii="Times New Roman" w:hAnsi="Times New Roman" w:cs="Times New Roman"/>
          <w:b/>
          <w:bCs/>
          <w:i/>
          <w:iCs/>
        </w:rPr>
      </w:pPr>
      <w:r w:rsidRPr="00D516F9">
        <w:rPr>
          <w:rFonts w:ascii="Times New Roman" w:hAnsi="Times New Roman" w:cs="Times New Roman"/>
        </w:rPr>
        <w:t>Once you have identified potential actions to help mitigate and overcome climate risks to your business (Business Risk and Opportunity Assessment Tool), it is important that you assess the costs and benefits of those actions in order to determine what is feasible to implement. The cost-benefit tool (step e) will help guide you through this process.</w:t>
      </w:r>
    </w:p>
    <w:p w14:paraId="4BE3571B" w14:textId="77777777" w:rsidR="00D516F9" w:rsidRPr="00D516F9" w:rsidRDefault="00D516F9" w:rsidP="00D516F9">
      <w:pPr>
        <w:rPr>
          <w:rFonts w:ascii="Times New Roman" w:hAnsi="Times New Roman" w:cs="Times New Roman"/>
        </w:rPr>
      </w:pPr>
      <w:r w:rsidRPr="00D516F9">
        <w:rPr>
          <w:rFonts w:ascii="Times New Roman" w:hAnsi="Times New Roman" w:cs="Times New Roman"/>
        </w:rPr>
        <w:t xml:space="preserve">The purpose of this tool is to establish a general cost-benefit estimate to make informed decisions for your business. While having accurate cost estimates will prove useful and allow for a more accurate cost-benefit analysis, this is not necessary. The steps below will guide you through the process with built in formulae to ensure an easy to use tool that will help your business make decisions on what actions to implement. </w:t>
      </w:r>
    </w:p>
    <w:p w14:paraId="6B917FD3" w14:textId="77777777" w:rsidR="00D516F9" w:rsidRPr="00D516F9" w:rsidRDefault="00D516F9" w:rsidP="00D516F9">
      <w:pPr>
        <w:rPr>
          <w:rFonts w:ascii="Times New Roman" w:hAnsi="Times New Roman" w:cs="Times New Roman"/>
        </w:rPr>
      </w:pPr>
      <w:r w:rsidRPr="00D516F9">
        <w:rPr>
          <w:rFonts w:ascii="Times New Roman" w:hAnsi="Times New Roman" w:cs="Times New Roman"/>
        </w:rPr>
        <w:drawing>
          <wp:anchor distT="0" distB="0" distL="114300" distR="114300" simplePos="0" relativeHeight="251866186" behindDoc="1" locked="0" layoutInCell="1" allowOverlap="1" wp14:anchorId="0B432167" wp14:editId="29651ED9">
            <wp:simplePos x="0" y="0"/>
            <wp:positionH relativeFrom="column">
              <wp:posOffset>659958</wp:posOffset>
            </wp:positionH>
            <wp:positionV relativeFrom="paragraph">
              <wp:posOffset>134454</wp:posOffset>
            </wp:positionV>
            <wp:extent cx="4540250" cy="725805"/>
            <wp:effectExtent l="0" t="0" r="0" b="0"/>
            <wp:wrapTight wrapText="bothSides">
              <wp:wrapPolygon edited="0">
                <wp:start x="6707" y="0"/>
                <wp:lineTo x="0" y="567"/>
                <wp:lineTo x="0" y="2268"/>
                <wp:lineTo x="1178" y="9638"/>
                <wp:lineTo x="0" y="18709"/>
                <wp:lineTo x="0" y="20976"/>
                <wp:lineTo x="20210" y="20976"/>
                <wp:lineTo x="21479" y="11906"/>
                <wp:lineTo x="21479" y="2268"/>
                <wp:lineTo x="19848" y="567"/>
                <wp:lineTo x="13957" y="0"/>
                <wp:lineTo x="6707"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0322" b="30957"/>
                    <a:stretch/>
                  </pic:blipFill>
                  <pic:spPr bwMode="auto">
                    <a:xfrm>
                      <a:off x="0" y="0"/>
                      <a:ext cx="4540250" cy="725805"/>
                    </a:xfrm>
                    <a:prstGeom prst="rect">
                      <a:avLst/>
                    </a:prstGeom>
                    <a:noFill/>
                    <a:ln>
                      <a:noFill/>
                    </a:ln>
                    <a:extLst>
                      <a:ext uri="{53640926-AAD7-44D8-BBD7-CCE9431645EC}">
                        <a14:shadowObscured xmlns:a14="http://schemas.microsoft.com/office/drawing/2010/main"/>
                      </a:ext>
                    </a:extLst>
                  </pic:spPr>
                </pic:pic>
              </a:graphicData>
            </a:graphic>
          </wp:anchor>
        </w:drawing>
      </w:r>
    </w:p>
    <w:p w14:paraId="47E1AA67" w14:textId="77777777" w:rsidR="00D516F9" w:rsidRPr="00D516F9" w:rsidRDefault="00D516F9" w:rsidP="00D516F9">
      <w:pPr>
        <w:rPr>
          <w:rFonts w:ascii="Times New Roman" w:hAnsi="Times New Roman" w:cs="Times New Roman"/>
          <w:b/>
          <w:bCs/>
        </w:rPr>
      </w:pPr>
    </w:p>
    <w:p w14:paraId="375308DC" w14:textId="77777777" w:rsidR="00D516F9" w:rsidRPr="00D516F9" w:rsidRDefault="00D516F9" w:rsidP="00D516F9">
      <w:pPr>
        <w:rPr>
          <w:rFonts w:ascii="Times New Roman" w:hAnsi="Times New Roman" w:cs="Times New Roman"/>
        </w:rPr>
      </w:pPr>
    </w:p>
    <w:p w14:paraId="0787B8CA" w14:textId="77777777" w:rsidR="00D516F9" w:rsidRPr="00D516F9" w:rsidRDefault="00D516F9" w:rsidP="00D516F9">
      <w:pPr>
        <w:rPr>
          <w:rFonts w:ascii="Times New Roman" w:hAnsi="Times New Roman" w:cs="Times New Roman"/>
        </w:rPr>
      </w:pPr>
    </w:p>
    <w:p w14:paraId="7CC8E131" w14:textId="77777777" w:rsidR="00D516F9" w:rsidRPr="00D516F9" w:rsidRDefault="00D516F9" w:rsidP="00D516F9">
      <w:pPr>
        <w:rPr>
          <w:rFonts w:ascii="Times New Roman" w:hAnsi="Times New Roman" w:cs="Times New Roman"/>
        </w:rPr>
      </w:pPr>
    </w:p>
    <w:p w14:paraId="4173FD67" w14:textId="25DD47E3" w:rsidR="00D516F9" w:rsidRPr="00D516F9" w:rsidRDefault="00D516F9" w:rsidP="00D516F9">
      <w:pPr>
        <w:rPr>
          <w:rFonts w:ascii="Times New Roman" w:hAnsi="Times New Roman" w:cs="Times New Roman"/>
        </w:rPr>
      </w:pPr>
      <w:r w:rsidRPr="00D516F9">
        <w:rPr>
          <w:rFonts w:ascii="Times New Roman" w:hAnsi="Times New Roman" w:cs="Times New Roman"/>
        </w:rPr>
        <w:t>Step 1 will ask you to input the average cost of the biggest climate risk to your business per annum (Screen Image 1</w:t>
      </w:r>
      <w:r w:rsidR="00FB2245">
        <w:rPr>
          <w:rFonts w:ascii="Times New Roman" w:hAnsi="Times New Roman" w:cs="Times New Roman"/>
        </w:rPr>
        <w:t>1</w:t>
      </w:r>
      <w:r w:rsidRPr="00D516F9">
        <w:rPr>
          <w:rFonts w:ascii="Times New Roman" w:hAnsi="Times New Roman" w:cs="Times New Roman"/>
        </w:rPr>
        <w:t>)</w:t>
      </w:r>
      <w:r w:rsidR="00FB2245">
        <w:rPr>
          <w:rFonts w:ascii="Times New Roman" w:hAnsi="Times New Roman" w:cs="Times New Roman"/>
        </w:rPr>
        <w:t>.</w:t>
      </w:r>
    </w:p>
    <w:p w14:paraId="19CD21C7" w14:textId="7EBCC3B7" w:rsidR="00D516F9" w:rsidRPr="00D516F9" w:rsidRDefault="00D516F9" w:rsidP="00D516F9">
      <w:pPr>
        <w:rPr>
          <w:rFonts w:ascii="Times New Roman" w:hAnsi="Times New Roman" w:cs="Times New Roman"/>
          <w:b/>
          <w:bCs/>
        </w:rPr>
      </w:pPr>
      <w:r w:rsidRPr="00D516F9">
        <w:rPr>
          <w:rFonts w:ascii="Times New Roman" w:hAnsi="Times New Roman" w:cs="Times New Roman"/>
          <w:b/>
          <w:bCs/>
        </w:rPr>
        <w:drawing>
          <wp:anchor distT="0" distB="0" distL="114300" distR="114300" simplePos="0" relativeHeight="251867210" behindDoc="0" locked="0" layoutInCell="1" allowOverlap="1" wp14:anchorId="275D27AD" wp14:editId="3BC7DE35">
            <wp:simplePos x="0" y="0"/>
            <wp:positionH relativeFrom="column">
              <wp:posOffset>-218440</wp:posOffset>
            </wp:positionH>
            <wp:positionV relativeFrom="paragraph">
              <wp:posOffset>284871</wp:posOffset>
            </wp:positionV>
            <wp:extent cx="6477635" cy="2531110"/>
            <wp:effectExtent l="0" t="0" r="0" b="2540"/>
            <wp:wrapTight wrapText="bothSides">
              <wp:wrapPolygon edited="0">
                <wp:start x="0" y="0"/>
                <wp:lineTo x="0" y="21459"/>
                <wp:lineTo x="21534" y="21459"/>
                <wp:lineTo x="21534"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387" t="5798" r="43954" b="75213"/>
                    <a:stretch/>
                  </pic:blipFill>
                  <pic:spPr bwMode="auto">
                    <a:xfrm>
                      <a:off x="0" y="0"/>
                      <a:ext cx="6477635" cy="2531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6F9">
        <w:rPr>
          <w:rFonts w:ascii="Times New Roman" w:hAnsi="Times New Roman" w:cs="Times New Roman"/>
          <w:b/>
          <w:bCs/>
        </w:rPr>
        <w:t>Screen Image 1</w:t>
      </w:r>
      <w:r w:rsidR="00FB2245">
        <w:rPr>
          <w:rFonts w:ascii="Times New Roman" w:hAnsi="Times New Roman" w:cs="Times New Roman"/>
          <w:b/>
          <w:bCs/>
        </w:rPr>
        <w:t>1</w:t>
      </w:r>
      <w:r w:rsidRPr="00D516F9">
        <w:rPr>
          <w:rFonts w:ascii="Times New Roman" w:hAnsi="Times New Roman" w:cs="Times New Roman"/>
          <w:b/>
          <w:bCs/>
        </w:rPr>
        <w:t xml:space="preserve">. The cost benefit analysis tool </w:t>
      </w:r>
    </w:p>
    <w:p w14:paraId="6D957C19" w14:textId="6C8B4958" w:rsidR="00D516F9" w:rsidRPr="00D516F9" w:rsidRDefault="00D516F9" w:rsidP="00D516F9">
      <w:pPr>
        <w:rPr>
          <w:rFonts w:ascii="Times New Roman" w:hAnsi="Times New Roman" w:cs="Times New Roman"/>
        </w:rPr>
      </w:pPr>
      <w:r w:rsidRPr="00D516F9">
        <w:rPr>
          <w:rFonts w:ascii="Times New Roman" w:hAnsi="Times New Roman" w:cs="Times New Roman"/>
        </w:rPr>
        <w:t>Next, you will be asked to fill in up to five adaptation/mitigation options to overcome or reduce the biggest climate risk to your business (Screen Image 1</w:t>
      </w:r>
      <w:r w:rsidR="00FB2245">
        <w:rPr>
          <w:rFonts w:ascii="Times New Roman" w:hAnsi="Times New Roman" w:cs="Times New Roman"/>
        </w:rPr>
        <w:t>2</w:t>
      </w:r>
      <w:r w:rsidRPr="00D516F9">
        <w:rPr>
          <w:rFonts w:ascii="Times New Roman" w:hAnsi="Times New Roman" w:cs="Times New Roman"/>
        </w:rPr>
        <w:t xml:space="preserve">). Using this information, the tool will automatically calculate the residual cost of risk (per annum) and the net present value (NPV) of your proposed investment/action over a 15-year period. </w:t>
      </w:r>
    </w:p>
    <w:p w14:paraId="1AC6BCC0" w14:textId="2730374B" w:rsidR="00D516F9" w:rsidRPr="00D516F9" w:rsidRDefault="00D516F9" w:rsidP="00D516F9">
      <w:pPr>
        <w:rPr>
          <w:rFonts w:ascii="Times New Roman" w:hAnsi="Times New Roman" w:cs="Times New Roman"/>
          <w:b/>
          <w:bCs/>
        </w:rPr>
      </w:pPr>
      <w:r w:rsidRPr="00D516F9">
        <w:rPr>
          <w:rFonts w:ascii="Times New Roman" w:hAnsi="Times New Roman" w:cs="Times New Roman"/>
          <w:b/>
          <w:bCs/>
        </w:rPr>
        <w:lastRenderedPageBreak/>
        <w:drawing>
          <wp:anchor distT="0" distB="0" distL="114300" distR="114300" simplePos="0" relativeHeight="251868234" behindDoc="0" locked="0" layoutInCell="1" allowOverlap="1" wp14:anchorId="7DA4603B" wp14:editId="260CB47E">
            <wp:simplePos x="0" y="0"/>
            <wp:positionH relativeFrom="column">
              <wp:posOffset>0</wp:posOffset>
            </wp:positionH>
            <wp:positionV relativeFrom="paragraph">
              <wp:posOffset>323850</wp:posOffset>
            </wp:positionV>
            <wp:extent cx="5288915" cy="2353310"/>
            <wp:effectExtent l="0" t="0" r="6985" b="8890"/>
            <wp:wrapTight wrapText="bothSides">
              <wp:wrapPolygon edited="0">
                <wp:start x="0" y="0"/>
                <wp:lineTo x="0" y="21507"/>
                <wp:lineTo x="21551" y="21507"/>
                <wp:lineTo x="2155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249" t="24667" r="64485" b="61772"/>
                    <a:stretch/>
                  </pic:blipFill>
                  <pic:spPr bwMode="auto">
                    <a:xfrm>
                      <a:off x="0" y="0"/>
                      <a:ext cx="5288915" cy="2353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2245">
        <w:rPr>
          <w:rFonts w:ascii="Times New Roman" w:hAnsi="Times New Roman" w:cs="Times New Roman"/>
          <w:b/>
          <w:bCs/>
        </w:rPr>
        <w:t>Screen Image</w:t>
      </w:r>
      <w:r w:rsidRPr="00D516F9">
        <w:rPr>
          <w:rFonts w:ascii="Times New Roman" w:hAnsi="Times New Roman" w:cs="Times New Roman"/>
          <w:b/>
          <w:bCs/>
        </w:rPr>
        <w:t xml:space="preserve"> 1</w:t>
      </w:r>
      <w:r w:rsidR="00FB2245">
        <w:rPr>
          <w:rFonts w:ascii="Times New Roman" w:hAnsi="Times New Roman" w:cs="Times New Roman"/>
          <w:b/>
          <w:bCs/>
        </w:rPr>
        <w:t>2</w:t>
      </w:r>
      <w:r w:rsidRPr="00D516F9">
        <w:rPr>
          <w:rFonts w:ascii="Times New Roman" w:hAnsi="Times New Roman" w:cs="Times New Roman"/>
          <w:b/>
          <w:bCs/>
        </w:rPr>
        <w:t>. The cost benefit analysis tool continued</w:t>
      </w:r>
    </w:p>
    <w:p w14:paraId="5543DA5B" w14:textId="77777777" w:rsidR="00D516F9" w:rsidRPr="00D516F9" w:rsidRDefault="00D516F9" w:rsidP="00D516F9">
      <w:pPr>
        <w:rPr>
          <w:rFonts w:ascii="Times New Roman" w:hAnsi="Times New Roman" w:cs="Times New Roman"/>
        </w:rPr>
      </w:pPr>
    </w:p>
    <w:p w14:paraId="271CAF46" w14:textId="77777777" w:rsidR="00D516F9" w:rsidRPr="00D516F9" w:rsidRDefault="00D516F9" w:rsidP="00D516F9">
      <w:pPr>
        <w:rPr>
          <w:rFonts w:ascii="Times New Roman" w:hAnsi="Times New Roman" w:cs="Times New Roman"/>
        </w:rPr>
      </w:pPr>
    </w:p>
    <w:p w14:paraId="127CDE95" w14:textId="77777777" w:rsidR="00D516F9" w:rsidRPr="00D516F9" w:rsidRDefault="00D516F9" w:rsidP="00D516F9">
      <w:pPr>
        <w:rPr>
          <w:rFonts w:ascii="Times New Roman" w:hAnsi="Times New Roman" w:cs="Times New Roman"/>
        </w:rPr>
      </w:pPr>
    </w:p>
    <w:p w14:paraId="5B73BEE9" w14:textId="77777777" w:rsidR="00D516F9" w:rsidRPr="00D516F9" w:rsidRDefault="00D516F9" w:rsidP="00D516F9">
      <w:pPr>
        <w:rPr>
          <w:rFonts w:ascii="Times New Roman" w:hAnsi="Times New Roman" w:cs="Times New Roman"/>
        </w:rPr>
      </w:pPr>
    </w:p>
    <w:p w14:paraId="026FE71C" w14:textId="77777777" w:rsidR="00D516F9" w:rsidRPr="00D516F9" w:rsidRDefault="00D516F9" w:rsidP="00D516F9">
      <w:pPr>
        <w:rPr>
          <w:rFonts w:ascii="Times New Roman" w:hAnsi="Times New Roman" w:cs="Times New Roman"/>
        </w:rPr>
      </w:pPr>
    </w:p>
    <w:p w14:paraId="1A01D752" w14:textId="77777777" w:rsidR="00D516F9" w:rsidRPr="00D516F9" w:rsidRDefault="00D516F9" w:rsidP="00D516F9">
      <w:pPr>
        <w:rPr>
          <w:rFonts w:ascii="Times New Roman" w:hAnsi="Times New Roman" w:cs="Times New Roman"/>
        </w:rPr>
      </w:pPr>
    </w:p>
    <w:p w14:paraId="53AE1678" w14:textId="77777777" w:rsidR="00D516F9" w:rsidRPr="00D516F9" w:rsidRDefault="00D516F9" w:rsidP="00D516F9">
      <w:pPr>
        <w:rPr>
          <w:rFonts w:ascii="Times New Roman" w:hAnsi="Times New Roman" w:cs="Times New Roman"/>
        </w:rPr>
      </w:pPr>
    </w:p>
    <w:p w14:paraId="58A0D47B" w14:textId="77777777" w:rsidR="00D516F9" w:rsidRPr="00D516F9" w:rsidRDefault="00D516F9" w:rsidP="00D516F9">
      <w:pPr>
        <w:rPr>
          <w:rFonts w:ascii="Times New Roman" w:hAnsi="Times New Roman" w:cs="Times New Roman"/>
        </w:rPr>
      </w:pPr>
    </w:p>
    <w:p w14:paraId="2D045930" w14:textId="77777777" w:rsidR="00D516F9" w:rsidRPr="00D516F9" w:rsidRDefault="00D516F9" w:rsidP="00D516F9">
      <w:pPr>
        <w:rPr>
          <w:rFonts w:ascii="Times New Roman" w:hAnsi="Times New Roman" w:cs="Times New Roman"/>
        </w:rPr>
      </w:pPr>
    </w:p>
    <w:p w14:paraId="1ADE4C80" w14:textId="77777777" w:rsidR="00D516F9" w:rsidRPr="00D516F9" w:rsidRDefault="00D516F9" w:rsidP="00D516F9">
      <w:pPr>
        <w:rPr>
          <w:rFonts w:ascii="Times New Roman" w:hAnsi="Times New Roman" w:cs="Times New Roman"/>
        </w:rPr>
      </w:pPr>
    </w:p>
    <w:p w14:paraId="5D29779B" w14:textId="77777777" w:rsidR="00D516F9" w:rsidRPr="00D516F9" w:rsidRDefault="00D516F9" w:rsidP="00D516F9">
      <w:pPr>
        <w:rPr>
          <w:rFonts w:ascii="Times New Roman" w:hAnsi="Times New Roman" w:cs="Times New Roman"/>
        </w:rPr>
      </w:pPr>
    </w:p>
    <w:tbl>
      <w:tblPr>
        <w:tblpPr w:leftFromText="180" w:rightFromText="180" w:vertAnchor="text" w:horzAnchor="margin" w:tblpY="50"/>
        <w:tblW w:w="0" w:type="auto"/>
        <w:tblLook w:val="04A0" w:firstRow="1" w:lastRow="0" w:firstColumn="1" w:lastColumn="0" w:noHBand="0" w:noVBand="1"/>
      </w:tblPr>
      <w:tblGrid>
        <w:gridCol w:w="9016"/>
      </w:tblGrid>
      <w:tr w:rsidR="00D516F9" w:rsidRPr="00D516F9" w14:paraId="59BC3B6F" w14:textId="77777777" w:rsidTr="00D32277">
        <w:tc>
          <w:tcPr>
            <w:tcW w:w="9016" w:type="dxa"/>
            <w:shd w:val="clear" w:color="auto" w:fill="E2EFD9" w:themeFill="accent6" w:themeFillTint="33"/>
          </w:tcPr>
          <w:p w14:paraId="1ADE5C7D" w14:textId="77777777" w:rsidR="00D516F9" w:rsidRPr="00D516F9" w:rsidRDefault="00D516F9" w:rsidP="00D516F9">
            <w:pPr>
              <w:rPr>
                <w:rFonts w:ascii="Times New Roman" w:hAnsi="Times New Roman" w:cs="Times New Roman"/>
                <w:b/>
                <w:bCs/>
                <w:u w:val="single"/>
              </w:rPr>
            </w:pPr>
            <w:r w:rsidRPr="00D516F9">
              <w:rPr>
                <w:rFonts w:ascii="Times New Roman" w:hAnsi="Times New Roman" w:cs="Times New Roman"/>
                <w:b/>
                <w:bCs/>
                <w:u w:val="single"/>
              </w:rPr>
              <w:t>Some key definitions</w:t>
            </w:r>
          </w:p>
          <w:p w14:paraId="5F8EDF74" w14:textId="77777777" w:rsidR="00D516F9" w:rsidRPr="00D516F9" w:rsidRDefault="00D516F9" w:rsidP="00D516F9">
            <w:pPr>
              <w:rPr>
                <w:rFonts w:ascii="Times New Roman" w:hAnsi="Times New Roman" w:cs="Times New Roman"/>
              </w:rPr>
            </w:pPr>
            <w:r w:rsidRPr="00D516F9">
              <w:rPr>
                <w:rFonts w:ascii="Times New Roman" w:hAnsi="Times New Roman" w:cs="Times New Roman"/>
                <w:b/>
                <w:bCs/>
              </w:rPr>
              <w:t xml:space="preserve">Residual cost of risk: </w:t>
            </w:r>
            <w:r w:rsidRPr="00D516F9">
              <w:rPr>
                <w:rFonts w:ascii="Times New Roman" w:hAnsi="Times New Roman" w:cs="Times New Roman"/>
              </w:rPr>
              <w:t>Residual risk is the amount of risk that still exists after all the risks have been calculated. This is the risk that is not eliminated by the initial adaptation/mitigation action and the exposure that remains after all the known risks have been eliminated or factored in.</w:t>
            </w:r>
          </w:p>
          <w:p w14:paraId="071F6040" w14:textId="77777777" w:rsidR="00D516F9" w:rsidRPr="00D516F9" w:rsidRDefault="00D516F9" w:rsidP="00D516F9">
            <w:pPr>
              <w:rPr>
                <w:rFonts w:ascii="Times New Roman" w:hAnsi="Times New Roman" w:cs="Times New Roman"/>
              </w:rPr>
            </w:pPr>
            <w:r w:rsidRPr="00D516F9">
              <w:rPr>
                <w:rFonts w:ascii="Times New Roman" w:hAnsi="Times New Roman" w:cs="Times New Roman"/>
                <w:b/>
                <w:bCs/>
              </w:rPr>
              <w:t>Net present value:</w:t>
            </w:r>
            <w:r w:rsidRPr="00D516F9">
              <w:rPr>
                <w:rFonts w:ascii="Times New Roman" w:hAnsi="Times New Roman" w:cs="Times New Roman"/>
              </w:rPr>
              <w:t xml:space="preserve"> “Net present value (NPV) is the difference between the present value of cash inflows and the present value of cash outflows over a period of time.” (Kenton, 2020)</w:t>
            </w:r>
          </w:p>
        </w:tc>
      </w:tr>
    </w:tbl>
    <w:p w14:paraId="2540F668" w14:textId="77777777" w:rsidR="00D516F9" w:rsidRPr="00D516F9" w:rsidRDefault="00D516F9" w:rsidP="00D516F9">
      <w:pPr>
        <w:rPr>
          <w:rFonts w:ascii="Times New Roman" w:hAnsi="Times New Roman" w:cs="Times New Roman"/>
        </w:rPr>
      </w:pPr>
    </w:p>
    <w:p w14:paraId="4839A888" w14:textId="4C2A11F5" w:rsidR="00D516F9" w:rsidRPr="00D516F9" w:rsidRDefault="00D516F9" w:rsidP="00D516F9">
      <w:pPr>
        <w:rPr>
          <w:rFonts w:ascii="Times New Roman" w:hAnsi="Times New Roman" w:cs="Times New Roman"/>
        </w:rPr>
      </w:pPr>
      <w:r w:rsidRPr="00D516F9">
        <w:rPr>
          <w:rFonts w:ascii="Times New Roman" w:hAnsi="Times New Roman" w:cs="Times New Roman"/>
        </w:rPr>
        <w:t>The next step (Screen Image 1</w:t>
      </w:r>
      <w:r w:rsidR="00FB2245">
        <w:rPr>
          <w:rFonts w:ascii="Times New Roman" w:hAnsi="Times New Roman" w:cs="Times New Roman"/>
        </w:rPr>
        <w:t>3</w:t>
      </w:r>
      <w:r w:rsidRPr="00D516F9">
        <w:rPr>
          <w:rFonts w:ascii="Times New Roman" w:hAnsi="Times New Roman" w:cs="Times New Roman"/>
        </w:rPr>
        <w:t xml:space="preserve">) will be to calculate and compare the different adaptation/mitigation options OR, GHG emission reduction strategies, against the baseline (the cost of the risk/do nothing scenario) by highlighting the benefit cost ratio (BCR) of each adaptation/mitigation option. Should the BCR be greater than 1, the baseline, then it is clear that this is a beneficial action to implement. </w:t>
      </w:r>
    </w:p>
    <w:p w14:paraId="67033E73" w14:textId="42582FAF" w:rsidR="00D516F9" w:rsidRPr="00D516F9" w:rsidRDefault="00D516F9" w:rsidP="00D516F9">
      <w:pPr>
        <w:rPr>
          <w:rFonts w:ascii="Times New Roman" w:hAnsi="Times New Roman" w:cs="Times New Roman"/>
          <w:b/>
          <w:bCs/>
        </w:rPr>
      </w:pPr>
      <w:r w:rsidRPr="00D516F9">
        <w:rPr>
          <w:rFonts w:ascii="Times New Roman" w:hAnsi="Times New Roman" w:cs="Times New Roman"/>
          <w:b/>
          <w:bCs/>
        </w:rPr>
        <w:drawing>
          <wp:anchor distT="0" distB="0" distL="114300" distR="114300" simplePos="0" relativeHeight="251869258" behindDoc="0" locked="0" layoutInCell="1" allowOverlap="1" wp14:anchorId="5074FF65" wp14:editId="33769351">
            <wp:simplePos x="0" y="0"/>
            <wp:positionH relativeFrom="column">
              <wp:posOffset>-98229</wp:posOffset>
            </wp:positionH>
            <wp:positionV relativeFrom="paragraph">
              <wp:posOffset>289853</wp:posOffset>
            </wp:positionV>
            <wp:extent cx="5130800" cy="2897505"/>
            <wp:effectExtent l="0" t="0" r="0" b="0"/>
            <wp:wrapTight wrapText="bothSides">
              <wp:wrapPolygon edited="0">
                <wp:start x="0" y="0"/>
                <wp:lineTo x="0" y="21444"/>
                <wp:lineTo x="21493" y="21444"/>
                <wp:lineTo x="21493"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249" t="23436" r="66843" b="60538"/>
                    <a:stretch/>
                  </pic:blipFill>
                  <pic:spPr bwMode="auto">
                    <a:xfrm>
                      <a:off x="0" y="0"/>
                      <a:ext cx="5130800" cy="2897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6F9">
        <w:rPr>
          <w:rFonts w:ascii="Times New Roman" w:hAnsi="Times New Roman" w:cs="Times New Roman"/>
          <w:b/>
          <w:bCs/>
        </w:rPr>
        <w:t>Screen Image 1</w:t>
      </w:r>
      <w:r w:rsidR="00FB2245">
        <w:rPr>
          <w:rFonts w:ascii="Times New Roman" w:hAnsi="Times New Roman" w:cs="Times New Roman"/>
          <w:b/>
          <w:bCs/>
        </w:rPr>
        <w:t>3</w:t>
      </w:r>
      <w:r w:rsidRPr="00D516F9">
        <w:rPr>
          <w:rFonts w:ascii="Times New Roman" w:hAnsi="Times New Roman" w:cs="Times New Roman"/>
          <w:b/>
          <w:bCs/>
        </w:rPr>
        <w:t>. The cost benefit analysis tool continued</w:t>
      </w:r>
    </w:p>
    <w:p w14:paraId="027FA1D7" w14:textId="77777777" w:rsidR="00D516F9" w:rsidRPr="00D516F9" w:rsidRDefault="00D516F9" w:rsidP="00D516F9">
      <w:pPr>
        <w:rPr>
          <w:rFonts w:ascii="Times New Roman" w:hAnsi="Times New Roman" w:cs="Times New Roman"/>
        </w:rPr>
      </w:pPr>
    </w:p>
    <w:p w14:paraId="75706355" w14:textId="77777777" w:rsidR="00D516F9" w:rsidRPr="00D516F9" w:rsidRDefault="00D516F9" w:rsidP="00D516F9">
      <w:pPr>
        <w:rPr>
          <w:rFonts w:ascii="Times New Roman" w:hAnsi="Times New Roman" w:cs="Times New Roman"/>
        </w:rPr>
      </w:pPr>
    </w:p>
    <w:p w14:paraId="739FB6DA" w14:textId="77777777" w:rsidR="00D516F9" w:rsidRPr="00D516F9" w:rsidRDefault="00D516F9" w:rsidP="00D516F9">
      <w:pPr>
        <w:rPr>
          <w:rFonts w:ascii="Times New Roman" w:hAnsi="Times New Roman" w:cs="Times New Roman"/>
        </w:rPr>
      </w:pPr>
    </w:p>
    <w:p w14:paraId="5136CD98" w14:textId="77777777" w:rsidR="00D516F9" w:rsidRPr="00D516F9" w:rsidRDefault="00D516F9" w:rsidP="00D516F9">
      <w:pPr>
        <w:rPr>
          <w:rFonts w:ascii="Times New Roman" w:hAnsi="Times New Roman" w:cs="Times New Roman"/>
        </w:rPr>
      </w:pPr>
    </w:p>
    <w:p w14:paraId="3E7A188F" w14:textId="77777777" w:rsidR="00D516F9" w:rsidRPr="00D516F9" w:rsidRDefault="00D516F9" w:rsidP="00D516F9">
      <w:pPr>
        <w:rPr>
          <w:rFonts w:ascii="Times New Roman" w:hAnsi="Times New Roman" w:cs="Times New Roman"/>
        </w:rPr>
      </w:pPr>
    </w:p>
    <w:p w14:paraId="6D0D05B5" w14:textId="77777777" w:rsidR="00D516F9" w:rsidRPr="00D516F9" w:rsidRDefault="00D516F9" w:rsidP="00D516F9">
      <w:pPr>
        <w:rPr>
          <w:rFonts w:ascii="Times New Roman" w:hAnsi="Times New Roman" w:cs="Times New Roman"/>
        </w:rPr>
      </w:pPr>
    </w:p>
    <w:p w14:paraId="27A0CFD7" w14:textId="77777777" w:rsidR="00D516F9" w:rsidRPr="00D516F9" w:rsidRDefault="00D516F9" w:rsidP="00D516F9">
      <w:pPr>
        <w:rPr>
          <w:rFonts w:ascii="Times New Roman" w:hAnsi="Times New Roman" w:cs="Times New Roman"/>
        </w:rPr>
      </w:pPr>
    </w:p>
    <w:p w14:paraId="5F5231E9" w14:textId="77777777" w:rsidR="00D516F9" w:rsidRPr="00D516F9" w:rsidRDefault="00D516F9" w:rsidP="00D516F9">
      <w:pPr>
        <w:rPr>
          <w:rFonts w:ascii="Times New Roman" w:hAnsi="Times New Roman" w:cs="Times New Roman"/>
        </w:rPr>
      </w:pPr>
    </w:p>
    <w:p w14:paraId="6F51AA6F" w14:textId="77777777" w:rsidR="00D516F9" w:rsidRPr="00D516F9" w:rsidRDefault="00D516F9" w:rsidP="00D516F9">
      <w:pPr>
        <w:rPr>
          <w:rFonts w:ascii="Times New Roman" w:hAnsi="Times New Roman" w:cs="Times New Roman"/>
        </w:rPr>
      </w:pPr>
    </w:p>
    <w:p w14:paraId="2B0448A8" w14:textId="77777777" w:rsidR="00D516F9" w:rsidRPr="00D516F9" w:rsidRDefault="00D516F9" w:rsidP="00D516F9">
      <w:pPr>
        <w:rPr>
          <w:rFonts w:ascii="Times New Roman" w:hAnsi="Times New Roman" w:cs="Times New Roman"/>
        </w:rPr>
      </w:pPr>
    </w:p>
    <w:p w14:paraId="5E6410E6" w14:textId="77777777" w:rsidR="00D516F9" w:rsidRPr="00D516F9" w:rsidRDefault="00D516F9" w:rsidP="00D516F9">
      <w:pPr>
        <w:rPr>
          <w:rFonts w:ascii="Times New Roman" w:hAnsi="Times New Roman" w:cs="Times New Roman"/>
        </w:rPr>
      </w:pPr>
    </w:p>
    <w:p w14:paraId="3FE9266A" w14:textId="77777777" w:rsidR="00D516F9" w:rsidRPr="00D516F9" w:rsidRDefault="00D516F9" w:rsidP="00D516F9">
      <w:pPr>
        <w:rPr>
          <w:rFonts w:ascii="Times New Roman" w:hAnsi="Times New Roman" w:cs="Times New Roman"/>
        </w:rPr>
      </w:pPr>
    </w:p>
    <w:p w14:paraId="6E7388B2" w14:textId="77777777" w:rsidR="00D516F9" w:rsidRPr="00D516F9" w:rsidRDefault="00D516F9" w:rsidP="00D516F9">
      <w:pPr>
        <w:rPr>
          <w:rFonts w:ascii="Times New Roman" w:hAnsi="Times New Roman" w:cs="Times New Roman"/>
        </w:rPr>
      </w:pPr>
    </w:p>
    <w:p w14:paraId="61500CD9" w14:textId="5DFF4450" w:rsidR="00D516F9" w:rsidRPr="00D516F9" w:rsidRDefault="00D516F9" w:rsidP="00D516F9">
      <w:pPr>
        <w:rPr>
          <w:rFonts w:ascii="Times New Roman" w:hAnsi="Times New Roman" w:cs="Times New Roman"/>
        </w:rPr>
      </w:pPr>
      <w:r w:rsidRPr="00D516F9">
        <w:rPr>
          <w:rFonts w:ascii="Times New Roman" w:hAnsi="Times New Roman" w:cs="Times New Roman"/>
        </w:rPr>
        <w:t>The last part of the tool (Screen Image 1</w:t>
      </w:r>
      <w:r w:rsidR="00FB2245">
        <w:rPr>
          <w:rFonts w:ascii="Times New Roman" w:hAnsi="Times New Roman" w:cs="Times New Roman"/>
        </w:rPr>
        <w:t>4</w:t>
      </w:r>
      <w:r w:rsidRPr="00D516F9">
        <w:rPr>
          <w:rFonts w:ascii="Times New Roman" w:hAnsi="Times New Roman" w:cs="Times New Roman"/>
        </w:rPr>
        <w:t xml:space="preserve">) will then guide you through a series of questions to help establish which of the adaptation/mitigation actions to implement or not. In some cases, there may be a </w:t>
      </w:r>
      <w:r w:rsidRPr="00D516F9">
        <w:rPr>
          <w:rFonts w:ascii="Times New Roman" w:hAnsi="Times New Roman" w:cs="Times New Roman"/>
        </w:rPr>
        <w:lastRenderedPageBreak/>
        <w:t>few actions with a BCR&gt;1 however, not all may be financially feasible for the business. Alternatively, some adaptation/mitigation actions may have a BCR&lt;1 yet still be implemented since the societal and reputational benefits outweigh the costs. It is important to note that this tool can only account for the estimated financial costs and benefits and is unable to account for the societal and reputational benefits and costs. To help you think through the non-financial benefits, ask yourself if these actions will help to improve the following:</w:t>
      </w:r>
    </w:p>
    <w:p w14:paraId="5709C828" w14:textId="77777777" w:rsidR="00D516F9" w:rsidRPr="00D516F9" w:rsidRDefault="00D516F9" w:rsidP="00D516F9">
      <w:pPr>
        <w:numPr>
          <w:ilvl w:val="0"/>
          <w:numId w:val="10"/>
        </w:numPr>
        <w:rPr>
          <w:rFonts w:ascii="Times New Roman" w:hAnsi="Times New Roman" w:cs="Times New Roman"/>
        </w:rPr>
      </w:pPr>
      <w:r w:rsidRPr="00D516F9">
        <w:rPr>
          <w:rFonts w:ascii="Times New Roman" w:hAnsi="Times New Roman" w:cs="Times New Roman"/>
        </w:rPr>
        <w:t>Employee health</w:t>
      </w:r>
    </w:p>
    <w:p w14:paraId="2D5092E1" w14:textId="77777777" w:rsidR="00D516F9" w:rsidRPr="00D516F9" w:rsidRDefault="00D516F9" w:rsidP="00D516F9">
      <w:pPr>
        <w:numPr>
          <w:ilvl w:val="0"/>
          <w:numId w:val="10"/>
        </w:numPr>
        <w:rPr>
          <w:rFonts w:ascii="Times New Roman" w:hAnsi="Times New Roman" w:cs="Times New Roman"/>
        </w:rPr>
      </w:pPr>
      <w:r w:rsidRPr="00D516F9">
        <w:rPr>
          <w:rFonts w:ascii="Times New Roman" w:hAnsi="Times New Roman" w:cs="Times New Roman"/>
        </w:rPr>
        <w:t>Employee safety and therefore, decreased insurance premiums</w:t>
      </w:r>
    </w:p>
    <w:p w14:paraId="071F8E3E" w14:textId="77777777" w:rsidR="00D516F9" w:rsidRPr="00D516F9" w:rsidRDefault="00D516F9" w:rsidP="00D516F9">
      <w:pPr>
        <w:numPr>
          <w:ilvl w:val="0"/>
          <w:numId w:val="10"/>
        </w:numPr>
        <w:rPr>
          <w:rFonts w:ascii="Times New Roman" w:hAnsi="Times New Roman" w:cs="Times New Roman"/>
        </w:rPr>
      </w:pPr>
      <w:r w:rsidRPr="00D516F9">
        <w:rPr>
          <w:rFonts w:ascii="Times New Roman" w:hAnsi="Times New Roman" w:cs="Times New Roman"/>
        </w:rPr>
        <w:t>Productivity</w:t>
      </w:r>
    </w:p>
    <w:p w14:paraId="0D1B2199" w14:textId="756850AA" w:rsidR="000C3BBC" w:rsidRDefault="00D516F9" w:rsidP="00A2789F">
      <w:pPr>
        <w:numPr>
          <w:ilvl w:val="0"/>
          <w:numId w:val="10"/>
        </w:numPr>
        <w:rPr>
          <w:rFonts w:ascii="Times New Roman" w:hAnsi="Times New Roman" w:cs="Times New Roman"/>
        </w:rPr>
      </w:pPr>
      <w:r w:rsidRPr="00D516F9">
        <w:rPr>
          <w:rFonts w:ascii="Times New Roman" w:hAnsi="Times New Roman" w:cs="Times New Roman"/>
        </w:rPr>
        <w:t>Business reputation</w:t>
      </w:r>
    </w:p>
    <w:p w14:paraId="3DEB77FA" w14:textId="24C51F9A" w:rsidR="00E61CFB" w:rsidRDefault="00F16650" w:rsidP="00E61CFB">
      <w:pPr>
        <w:pStyle w:val="Caption"/>
      </w:pPr>
      <w:r>
        <w:rPr>
          <w:noProof/>
        </w:rPr>
        <w:drawing>
          <wp:anchor distT="0" distB="0" distL="114300" distR="114300" simplePos="0" relativeHeight="251871306" behindDoc="0" locked="0" layoutInCell="1" allowOverlap="1" wp14:anchorId="44B1B036" wp14:editId="06B1D33E">
            <wp:simplePos x="0" y="0"/>
            <wp:positionH relativeFrom="column">
              <wp:posOffset>-6985</wp:posOffset>
            </wp:positionH>
            <wp:positionV relativeFrom="paragraph">
              <wp:posOffset>252730</wp:posOffset>
            </wp:positionV>
            <wp:extent cx="5469255" cy="3949700"/>
            <wp:effectExtent l="0" t="0" r="0" b="0"/>
            <wp:wrapTight wrapText="bothSides">
              <wp:wrapPolygon edited="0">
                <wp:start x="0" y="0"/>
                <wp:lineTo x="0" y="21461"/>
                <wp:lineTo x="21517" y="21461"/>
                <wp:lineTo x="2151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0742" t="25601" r="25438" b="13233"/>
                    <a:stretch/>
                  </pic:blipFill>
                  <pic:spPr bwMode="auto">
                    <a:xfrm>
                      <a:off x="0" y="0"/>
                      <a:ext cx="5469255" cy="394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1CFB">
        <w:t>Screen Image 14. Reflective questions</w:t>
      </w:r>
    </w:p>
    <w:p w14:paraId="74916A05" w14:textId="4D7F3946" w:rsidR="00E61CFB" w:rsidRDefault="00E61CFB" w:rsidP="00E61CFB"/>
    <w:p w14:paraId="3E1A39A5" w14:textId="464C77B1" w:rsidR="00F16650" w:rsidRDefault="00F16650" w:rsidP="00E61CFB"/>
    <w:p w14:paraId="7E989332" w14:textId="3E53D375" w:rsidR="00F16650" w:rsidRDefault="00F16650" w:rsidP="00E61CFB"/>
    <w:p w14:paraId="30E417BB" w14:textId="396F2DD0" w:rsidR="00F16650" w:rsidRDefault="00F16650" w:rsidP="00E61CFB"/>
    <w:p w14:paraId="793D45F9" w14:textId="3EB25140" w:rsidR="00F16650" w:rsidRDefault="00F16650" w:rsidP="00E61CFB"/>
    <w:p w14:paraId="59E3DE63" w14:textId="15D76983" w:rsidR="00F16650" w:rsidRDefault="00F16650" w:rsidP="00E61CFB"/>
    <w:p w14:paraId="03F78F80" w14:textId="4B48CADC" w:rsidR="00F16650" w:rsidRDefault="00F16650" w:rsidP="00E61CFB"/>
    <w:p w14:paraId="429B3DF4" w14:textId="58A47FEC" w:rsidR="00F16650" w:rsidRDefault="00F16650" w:rsidP="00E61CFB"/>
    <w:p w14:paraId="46742BD8" w14:textId="25D42B74" w:rsidR="00F16650" w:rsidRDefault="00F16650" w:rsidP="00E61CFB"/>
    <w:p w14:paraId="5793BCA2" w14:textId="77777777" w:rsidR="00F16650" w:rsidRPr="00E61CFB" w:rsidRDefault="00F16650" w:rsidP="00E61CFB"/>
    <w:p w14:paraId="5CA551FE" w14:textId="75059E8B" w:rsidR="004F4B11" w:rsidRPr="000C3BBC" w:rsidRDefault="004F4B11" w:rsidP="004F4B11">
      <w:pPr>
        <w:pStyle w:val="Heading4"/>
        <w:rPr>
          <w:rFonts w:ascii="Times New Roman" w:hAnsi="Times New Roman" w:cs="Times New Roman"/>
          <w:b/>
          <w:bCs/>
        </w:rPr>
      </w:pPr>
      <w:r w:rsidRPr="000C3BBC">
        <w:rPr>
          <w:rFonts w:ascii="Times New Roman" w:hAnsi="Times New Roman" w:cs="Times New Roman"/>
          <w:b/>
          <w:bCs/>
        </w:rPr>
        <w:lastRenderedPageBreak/>
        <w:t xml:space="preserve">Step </w:t>
      </w:r>
      <w:r w:rsidR="0069643F">
        <w:rPr>
          <w:rFonts w:ascii="Times New Roman" w:hAnsi="Times New Roman" w:cs="Times New Roman"/>
          <w:b/>
          <w:bCs/>
        </w:rPr>
        <w:t>f</w:t>
      </w:r>
      <w:r w:rsidRPr="000C3BBC">
        <w:rPr>
          <w:rFonts w:ascii="Times New Roman" w:hAnsi="Times New Roman" w:cs="Times New Roman"/>
          <w:b/>
          <w:bCs/>
        </w:rPr>
        <w:t>) GHG Emissions Reduction Strategy Assessment</w:t>
      </w:r>
    </w:p>
    <w:p w14:paraId="4D477263" w14:textId="3C64FC17" w:rsidR="004F4B11" w:rsidRPr="000C3BBC" w:rsidRDefault="000C3BBC" w:rsidP="004F4B11">
      <w:pPr>
        <w:rPr>
          <w:rFonts w:ascii="Times New Roman" w:hAnsi="Times New Roman" w:cs="Times New Roman"/>
          <w:b/>
          <w:bCs/>
          <w:lang w:val="en-ZA"/>
        </w:rPr>
      </w:pPr>
      <w:r w:rsidRPr="000C3BBC">
        <w:rPr>
          <w:rFonts w:ascii="Times New Roman" w:hAnsi="Times New Roman" w:cs="Times New Roman"/>
          <w:b/>
          <w:bCs/>
          <w:noProof/>
        </w:rPr>
        <mc:AlternateContent>
          <mc:Choice Requires="wps">
            <w:drawing>
              <wp:anchor distT="0" distB="0" distL="114300" distR="114300" simplePos="0" relativeHeight="251658267" behindDoc="0" locked="0" layoutInCell="1" allowOverlap="1" wp14:anchorId="2DBCCC25" wp14:editId="3365F5A4">
                <wp:simplePos x="0" y="0"/>
                <wp:positionH relativeFrom="column">
                  <wp:posOffset>-622300</wp:posOffset>
                </wp:positionH>
                <wp:positionV relativeFrom="paragraph">
                  <wp:posOffset>139065</wp:posOffset>
                </wp:positionV>
                <wp:extent cx="7047230" cy="1060450"/>
                <wp:effectExtent l="0" t="0" r="20320" b="25400"/>
                <wp:wrapNone/>
                <wp:docPr id="24" name="Rectangle: Rounded Corners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7230" cy="1060450"/>
                        </a:xfrm>
                        <a:prstGeom prst="roundRect">
                          <a:avLst/>
                        </a:prstGeom>
                        <a:solidFill>
                          <a:srgbClr val="ECF3DD"/>
                        </a:solidFill>
                        <a:ln w="12700" cap="flat" cmpd="sng" algn="ctr">
                          <a:solidFill>
                            <a:srgbClr val="4472C4">
                              <a:shade val="50000"/>
                            </a:srgbClr>
                          </a:solidFill>
                          <a:prstDash val="solid"/>
                          <a:miter lim="800000"/>
                        </a:ln>
                        <a:effectLst/>
                      </wps:spPr>
                      <wps:txbx>
                        <w:txbxContent>
                          <w:p w14:paraId="14F09662" w14:textId="77777777" w:rsidR="001B4890" w:rsidRPr="000C3BBC" w:rsidRDefault="001B4890" w:rsidP="004F4B11">
                            <w:pPr>
                              <w:ind w:left="720"/>
                              <w:rPr>
                                <w:rFonts w:ascii="Calibri" w:hAnsi="Calibri" w:cs="Calibri"/>
                                <w:b/>
                                <w:bCs/>
                                <w:i/>
                                <w:iCs/>
                              </w:rPr>
                            </w:pPr>
                            <w:r w:rsidRPr="000C3BBC">
                              <w:rPr>
                                <w:rFonts w:ascii="Calibri" w:hAnsi="Calibri" w:cs="Calibri"/>
                                <w:b/>
                                <w:bCs/>
                                <w:i/>
                                <w:iCs/>
                              </w:rPr>
                              <w:t xml:space="preserve">For entrepreneurs at the beginning of the business development phase, </w:t>
                            </w:r>
                            <w:r w:rsidRPr="000C3BBC">
                              <w:rPr>
                                <w:rFonts w:ascii="Calibri" w:hAnsi="Calibri" w:cs="Calibri"/>
                              </w:rPr>
                              <w:t xml:space="preserve">this tool will help to identify and think through opportunities within the business for climate mitigation </w:t>
                            </w:r>
                          </w:p>
                          <w:p w14:paraId="6CC5D7A2" w14:textId="77777777" w:rsidR="001B4890" w:rsidRPr="000C3BBC" w:rsidRDefault="001B4890" w:rsidP="004F4B11">
                            <w:pPr>
                              <w:ind w:left="720"/>
                              <w:rPr>
                                <w:rFonts w:ascii="Calibri" w:hAnsi="Calibri" w:cs="Calibri"/>
                                <w:b/>
                                <w:bCs/>
                                <w:i/>
                                <w:iCs/>
                              </w:rPr>
                            </w:pPr>
                            <w:r w:rsidRPr="000C3BBC">
                              <w:rPr>
                                <w:rFonts w:ascii="Calibri" w:hAnsi="Calibri" w:cs="Calibri"/>
                                <w:b/>
                                <w:bCs/>
                                <w:i/>
                                <w:iCs/>
                              </w:rPr>
                              <w:t>For businesses further along the business continuum</w:t>
                            </w:r>
                            <w:r w:rsidRPr="000C3BBC">
                              <w:rPr>
                                <w:rFonts w:ascii="Calibri" w:hAnsi="Calibri" w:cs="Calibri"/>
                              </w:rPr>
                              <w:t>, this tool will help to identify opportunities within the business for climate mitigation and transform existing business areas to mitigate against GHG emissions.</w:t>
                            </w:r>
                          </w:p>
                          <w:p w14:paraId="7CEE5E3B" w14:textId="77777777" w:rsidR="001B4890" w:rsidRPr="003F3B98" w:rsidRDefault="001B4890" w:rsidP="004F4B11">
                            <w:pPr>
                              <w:ind w:left="720"/>
                            </w:pPr>
                          </w:p>
                          <w:p w14:paraId="5FA1EB5A" w14:textId="77777777" w:rsidR="001B4890" w:rsidRDefault="001B4890" w:rsidP="004F4B11">
                            <w:pPr>
                              <w:jc w:val="center"/>
                            </w:pPr>
                          </w:p>
                          <w:p w14:paraId="61CEC784" w14:textId="77777777" w:rsidR="001B4890" w:rsidRDefault="001B4890" w:rsidP="004F4B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BCCC25" id="Rectangle: Rounded Corners 24" o:spid="_x0000_s1050" style="position:absolute;left:0;text-align:left;margin-left:-49pt;margin-top:10.95pt;width:554.9pt;height:83.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" fillcolor="#ecf3dd" strokecolor="#2f528f" strokeweight="1pt">
                <v:stroke joinstyle="miter"/>
                <v:path arrowok="t"/>
                <v:textbox>
                  <w:txbxContent>
                    <w:p w14:paraId="14F09662" w14:textId="77777777" w:rsidR="001B4890" w:rsidRPr="000C3BBC" w:rsidRDefault="001B4890" w:rsidP="004F4B11">
                      <w:pPr>
                        <w:ind w:left="720"/>
                        <w:rPr>
                          <w:rFonts w:ascii="Calibri" w:hAnsi="Calibri" w:cs="Calibri"/>
                          <w:b/>
                          <w:bCs/>
                          <w:i/>
                          <w:iCs/>
                        </w:rPr>
                      </w:pPr>
                      <w:r w:rsidRPr="000C3BBC">
                        <w:rPr>
                          <w:rFonts w:ascii="Calibri" w:hAnsi="Calibri" w:cs="Calibri"/>
                          <w:b/>
                          <w:bCs/>
                          <w:i/>
                          <w:iCs/>
                        </w:rPr>
                        <w:t xml:space="preserve">For entrepreneurs at the beginning of the business development phase, </w:t>
                      </w:r>
                      <w:r w:rsidRPr="000C3BBC">
                        <w:rPr>
                          <w:rFonts w:ascii="Calibri" w:hAnsi="Calibri" w:cs="Calibri"/>
                        </w:rPr>
                        <w:t xml:space="preserve">this tool will help to identify and think through opportunities within the business for climate mitigation </w:t>
                      </w:r>
                    </w:p>
                    <w:p w14:paraId="6CC5D7A2" w14:textId="77777777" w:rsidR="001B4890" w:rsidRPr="000C3BBC" w:rsidRDefault="001B4890" w:rsidP="004F4B11">
                      <w:pPr>
                        <w:ind w:left="720"/>
                        <w:rPr>
                          <w:rFonts w:ascii="Calibri" w:hAnsi="Calibri" w:cs="Calibri"/>
                          <w:b/>
                          <w:bCs/>
                          <w:i/>
                          <w:iCs/>
                        </w:rPr>
                      </w:pPr>
                      <w:r w:rsidRPr="000C3BBC">
                        <w:rPr>
                          <w:rFonts w:ascii="Calibri" w:hAnsi="Calibri" w:cs="Calibri"/>
                          <w:b/>
                          <w:bCs/>
                          <w:i/>
                          <w:iCs/>
                        </w:rPr>
                        <w:t>For businesses further along the business continuum</w:t>
                      </w:r>
                      <w:r w:rsidRPr="000C3BBC">
                        <w:rPr>
                          <w:rFonts w:ascii="Calibri" w:hAnsi="Calibri" w:cs="Calibri"/>
                        </w:rPr>
                        <w:t>, this tool will help to identify opportunities within the business for climate mitigation and transform existing business areas to mitigate against GHG emissions.</w:t>
                      </w:r>
                    </w:p>
                    <w:p w14:paraId="7CEE5E3B" w14:textId="77777777" w:rsidR="001B4890" w:rsidRPr="003F3B98" w:rsidRDefault="001B4890" w:rsidP="004F4B11">
                      <w:pPr>
                        <w:ind w:left="720"/>
                      </w:pPr>
                    </w:p>
                    <w:p w14:paraId="5FA1EB5A" w14:textId="77777777" w:rsidR="001B4890" w:rsidRDefault="001B4890" w:rsidP="004F4B11">
                      <w:pPr>
                        <w:jc w:val="center"/>
                      </w:pPr>
                    </w:p>
                    <w:p w14:paraId="61CEC784" w14:textId="77777777" w:rsidR="001B4890" w:rsidRDefault="001B4890" w:rsidP="004F4B11">
                      <w:pPr>
                        <w:jc w:val="center"/>
                      </w:pPr>
                    </w:p>
                  </w:txbxContent>
                </v:textbox>
              </v:roundrect>
            </w:pict>
          </mc:Fallback>
        </mc:AlternateContent>
      </w:r>
      <w:r w:rsidR="00477DAB" w:rsidRPr="000C3BBC">
        <w:rPr>
          <w:rFonts w:ascii="Times New Roman" w:hAnsi="Times New Roman" w:cs="Times New Roman"/>
          <w:b/>
          <w:bCs/>
          <w:noProof/>
          <w:lang w:eastAsia="en-GB"/>
        </w:rPr>
        <w:drawing>
          <wp:anchor distT="0" distB="0" distL="114300" distR="114300" simplePos="0" relativeHeight="251658268" behindDoc="0" locked="0" layoutInCell="1" allowOverlap="1" wp14:anchorId="3EF071EC" wp14:editId="294F3357">
            <wp:simplePos x="0" y="0"/>
            <wp:positionH relativeFrom="column">
              <wp:posOffset>-481965</wp:posOffset>
            </wp:positionH>
            <wp:positionV relativeFrom="paragraph">
              <wp:posOffset>224155</wp:posOffset>
            </wp:positionV>
            <wp:extent cx="443865" cy="443865"/>
            <wp:effectExtent l="0" t="0" r="0" b="0"/>
            <wp:wrapTight wrapText="bothSides">
              <wp:wrapPolygon edited="0">
                <wp:start x="5562" y="0"/>
                <wp:lineTo x="927" y="16687"/>
                <wp:lineTo x="1854" y="20395"/>
                <wp:lineTo x="12052" y="20395"/>
                <wp:lineTo x="14833" y="16687"/>
                <wp:lineTo x="19468" y="6489"/>
                <wp:lineTo x="19468" y="0"/>
                <wp:lineTo x="5562" y="0"/>
              </wp:wrapPolygon>
            </wp:wrapTight>
            <wp:docPr id="25" name="Graphic 25" descr="Person with 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ersonwithidea_m.svg"/>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443865" cy="443865"/>
                    </a:xfrm>
                    <a:prstGeom prst="rect">
                      <a:avLst/>
                    </a:prstGeom>
                  </pic:spPr>
                </pic:pic>
              </a:graphicData>
            </a:graphic>
          </wp:anchor>
        </w:drawing>
      </w:r>
    </w:p>
    <w:p w14:paraId="48FC1622" w14:textId="77777777" w:rsidR="004F4B11" w:rsidRPr="000C3BBC" w:rsidRDefault="004F4B11" w:rsidP="004F4B11">
      <w:pPr>
        <w:rPr>
          <w:rFonts w:ascii="Times New Roman" w:hAnsi="Times New Roman" w:cs="Times New Roman"/>
        </w:rPr>
      </w:pPr>
    </w:p>
    <w:p w14:paraId="09E9EBD9" w14:textId="77777777" w:rsidR="004F4B11" w:rsidRPr="000C3BBC" w:rsidRDefault="004F4B11" w:rsidP="004F4B11">
      <w:pPr>
        <w:rPr>
          <w:rFonts w:ascii="Times New Roman" w:hAnsi="Times New Roman" w:cs="Times New Roman"/>
        </w:rPr>
      </w:pPr>
      <w:r w:rsidRPr="000C3BBC">
        <w:rPr>
          <w:rFonts w:ascii="Times New Roman" w:hAnsi="Times New Roman" w:cs="Times New Roman"/>
          <w:noProof/>
          <w:lang w:eastAsia="en-GB"/>
        </w:rPr>
        <w:drawing>
          <wp:anchor distT="0" distB="0" distL="114300" distR="114300" simplePos="0" relativeHeight="251658269" behindDoc="0" locked="0" layoutInCell="1" allowOverlap="1" wp14:anchorId="5E716AD1" wp14:editId="401BC871">
            <wp:simplePos x="0" y="0"/>
            <wp:positionH relativeFrom="column">
              <wp:posOffset>-519430</wp:posOffset>
            </wp:positionH>
            <wp:positionV relativeFrom="paragraph">
              <wp:posOffset>202565</wp:posOffset>
            </wp:positionV>
            <wp:extent cx="389255" cy="389255"/>
            <wp:effectExtent l="0" t="0" r="0" b="0"/>
            <wp:wrapTight wrapText="bothSides">
              <wp:wrapPolygon edited="0">
                <wp:start x="6343" y="0"/>
                <wp:lineTo x="1057" y="14799"/>
                <wp:lineTo x="1057" y="17971"/>
                <wp:lineTo x="4228" y="20085"/>
                <wp:lineTo x="15856" y="20085"/>
                <wp:lineTo x="19028" y="17971"/>
                <wp:lineTo x="19028" y="14799"/>
                <wp:lineTo x="13742" y="0"/>
                <wp:lineTo x="6343" y="0"/>
              </wp:wrapPolygon>
            </wp:wrapTight>
            <wp:docPr id="26" name="Graphic 26" descr="Group brain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oupbrainstorm_m.svg"/>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89255" cy="389255"/>
                    </a:xfrm>
                    <a:prstGeom prst="rect">
                      <a:avLst/>
                    </a:prstGeom>
                  </pic:spPr>
                </pic:pic>
              </a:graphicData>
            </a:graphic>
          </wp:anchor>
        </w:drawing>
      </w:r>
    </w:p>
    <w:p w14:paraId="6E09A0F9" w14:textId="77777777" w:rsidR="004F4B11" w:rsidRPr="000C3BBC" w:rsidRDefault="004F4B11" w:rsidP="004F4B11">
      <w:pPr>
        <w:rPr>
          <w:rFonts w:ascii="Times New Roman" w:hAnsi="Times New Roman" w:cs="Times New Roman"/>
          <w:noProof/>
        </w:rPr>
      </w:pPr>
    </w:p>
    <w:p w14:paraId="027152B1" w14:textId="77777777" w:rsidR="004F4B11" w:rsidRPr="000C3BBC" w:rsidRDefault="004F4B11" w:rsidP="004F4B11">
      <w:pPr>
        <w:rPr>
          <w:rFonts w:ascii="Times New Roman" w:hAnsi="Times New Roman" w:cs="Times New Roman"/>
          <w:noProof/>
        </w:rPr>
      </w:pPr>
    </w:p>
    <w:p w14:paraId="4AD9DEA9" w14:textId="77777777" w:rsidR="003B5AF3" w:rsidRPr="000C3BBC" w:rsidRDefault="003B5AF3" w:rsidP="004F4B11">
      <w:pPr>
        <w:rPr>
          <w:rFonts w:ascii="Times New Roman" w:hAnsi="Times New Roman" w:cs="Times New Roman"/>
          <w:noProof/>
        </w:rPr>
      </w:pPr>
    </w:p>
    <w:p w14:paraId="0DBDB484" w14:textId="6A3D4055" w:rsidR="004F4B11" w:rsidRPr="000C3BBC" w:rsidRDefault="004F4B11" w:rsidP="004F4B11">
      <w:pPr>
        <w:rPr>
          <w:rFonts w:ascii="Times New Roman" w:hAnsi="Times New Roman" w:cs="Times New Roman"/>
          <w:lang w:val="en-ZA"/>
        </w:rPr>
      </w:pPr>
      <w:r w:rsidRPr="000C3BBC">
        <w:rPr>
          <w:rFonts w:ascii="Times New Roman" w:hAnsi="Times New Roman" w:cs="Times New Roman"/>
          <w:noProof/>
        </w:rPr>
        <w:t xml:space="preserve">The purpose of this </w:t>
      </w:r>
      <w:r w:rsidR="00434361" w:rsidRPr="000C3BBC">
        <w:rPr>
          <w:rFonts w:ascii="Times New Roman" w:hAnsi="Times New Roman" w:cs="Times New Roman"/>
          <w:noProof/>
        </w:rPr>
        <w:t>tool</w:t>
      </w:r>
      <w:r w:rsidRPr="000C3BBC">
        <w:rPr>
          <w:rFonts w:ascii="Times New Roman" w:hAnsi="Times New Roman" w:cs="Times New Roman"/>
          <w:noProof/>
        </w:rPr>
        <w:t xml:space="preserve"> is to</w:t>
      </w:r>
      <w:r w:rsidRPr="000C3BBC">
        <w:rPr>
          <w:rFonts w:ascii="Times New Roman" w:hAnsi="Times New Roman" w:cs="Times New Roman"/>
          <w:lang w:val="en-ZA"/>
        </w:rPr>
        <w:t xml:space="preserve"> help you to align your business and/or business ideas with your country’s NDCs and in turn, help to increase access to climate finance and business attractiveness for investors. As mentioned in </w:t>
      </w:r>
      <w:r w:rsidRPr="000C3BBC">
        <w:rPr>
          <w:rFonts w:ascii="Times New Roman" w:hAnsi="Times New Roman" w:cs="Times New Roman"/>
          <w:highlight w:val="green"/>
          <w:lang w:val="en-ZA"/>
        </w:rPr>
        <w:t xml:space="preserve">Box </w:t>
      </w:r>
      <w:r w:rsidR="001F11FD" w:rsidRPr="000C3BBC">
        <w:rPr>
          <w:rFonts w:ascii="Times New Roman" w:hAnsi="Times New Roman" w:cs="Times New Roman"/>
          <w:highlight w:val="green"/>
          <w:lang w:val="en-ZA"/>
        </w:rPr>
        <w:t>6</w:t>
      </w:r>
      <w:r w:rsidRPr="000C3BBC">
        <w:rPr>
          <w:rFonts w:ascii="Times New Roman" w:hAnsi="Times New Roman" w:cs="Times New Roman"/>
          <w:lang w:val="en-ZA"/>
        </w:rPr>
        <w:t xml:space="preserve">, </w:t>
      </w:r>
      <w:r w:rsidRPr="000C3BBC">
        <w:rPr>
          <w:rFonts w:ascii="Times New Roman" w:hAnsi="Times New Roman" w:cs="Times New Roman"/>
        </w:rPr>
        <w:t>ESG investment is becoming increasingly important for investors and reducing your businesses GHG emissions is one way of decreasing its carbon footprint</w:t>
      </w:r>
      <w:r w:rsidR="00434361" w:rsidRPr="000C3BBC">
        <w:rPr>
          <w:rFonts w:ascii="Times New Roman" w:hAnsi="Times New Roman" w:cs="Times New Roman"/>
        </w:rPr>
        <w:t xml:space="preserve"> and</w:t>
      </w:r>
      <w:r w:rsidRPr="000C3BBC">
        <w:rPr>
          <w:rFonts w:ascii="Times New Roman" w:hAnsi="Times New Roman" w:cs="Times New Roman"/>
        </w:rPr>
        <w:t xml:space="preserve"> positioning it as an attractive investment option for potential financiers. </w:t>
      </w:r>
      <w:r w:rsidR="007C3C10" w:rsidRPr="000C3BBC">
        <w:rPr>
          <w:rFonts w:ascii="Times New Roman" w:hAnsi="Times New Roman" w:cs="Times New Roman"/>
        </w:rPr>
        <w:t xml:space="preserve">Module </w:t>
      </w:r>
      <w:r w:rsidR="00235D55" w:rsidRPr="000C3BBC">
        <w:rPr>
          <w:rFonts w:ascii="Times New Roman" w:hAnsi="Times New Roman" w:cs="Times New Roman"/>
        </w:rPr>
        <w:t>3</w:t>
      </w:r>
      <w:r w:rsidRPr="000C3BBC">
        <w:rPr>
          <w:rFonts w:ascii="Times New Roman" w:hAnsi="Times New Roman" w:cs="Times New Roman"/>
        </w:rPr>
        <w:t xml:space="preserve"> highlights the importance of considering and implementing GHG emission reduction strategies in your business. </w:t>
      </w:r>
    </w:p>
    <w:p w14:paraId="41C2F575" w14:textId="1476453C" w:rsidR="004F4B11" w:rsidRPr="000C3BBC" w:rsidRDefault="004F4B11" w:rsidP="004F4B11">
      <w:pPr>
        <w:rPr>
          <w:rFonts w:ascii="Times New Roman" w:hAnsi="Times New Roman" w:cs="Times New Roman"/>
        </w:rPr>
      </w:pPr>
      <w:r w:rsidRPr="000C3BBC">
        <w:rPr>
          <w:rFonts w:ascii="Times New Roman" w:hAnsi="Times New Roman" w:cs="Times New Roman"/>
        </w:rPr>
        <w:t>In excel, you will complete the GHG Emissions Reduction Strategy Assessment</w:t>
      </w:r>
      <w:r w:rsidR="005B7642" w:rsidRPr="000C3BBC">
        <w:rPr>
          <w:rFonts w:ascii="Times New Roman" w:hAnsi="Times New Roman" w:cs="Times New Roman"/>
        </w:rPr>
        <w:t>. The first part of the tool</w:t>
      </w:r>
      <w:r w:rsidR="00EC1069" w:rsidRPr="000C3BBC">
        <w:rPr>
          <w:rFonts w:ascii="Times New Roman" w:hAnsi="Times New Roman" w:cs="Times New Roman"/>
        </w:rPr>
        <w:t xml:space="preserve"> </w:t>
      </w:r>
      <w:r w:rsidR="00176CEE" w:rsidRPr="000C3BBC">
        <w:rPr>
          <w:rFonts w:ascii="Times New Roman" w:hAnsi="Times New Roman" w:cs="Times New Roman"/>
        </w:rPr>
        <w:t>(</w:t>
      </w:r>
      <w:r w:rsidRPr="000C3BBC">
        <w:rPr>
          <w:rFonts w:ascii="Times New Roman" w:hAnsi="Times New Roman" w:cs="Times New Roman"/>
          <w:highlight w:val="green"/>
        </w:rPr>
        <w:t>Screen Image</w:t>
      </w:r>
      <w:r w:rsidR="00994E06" w:rsidRPr="000C3BBC">
        <w:rPr>
          <w:rFonts w:ascii="Times New Roman" w:hAnsi="Times New Roman" w:cs="Times New Roman"/>
          <w:highlight w:val="green"/>
        </w:rPr>
        <w:t xml:space="preserve"> </w:t>
      </w:r>
      <w:r w:rsidR="00C927EE" w:rsidRPr="000C3BBC">
        <w:rPr>
          <w:rFonts w:ascii="Times New Roman" w:hAnsi="Times New Roman" w:cs="Times New Roman"/>
          <w:highlight w:val="green"/>
        </w:rPr>
        <w:t>1</w:t>
      </w:r>
      <w:r w:rsidR="00F16650">
        <w:rPr>
          <w:rFonts w:ascii="Times New Roman" w:hAnsi="Times New Roman" w:cs="Times New Roman"/>
        </w:rPr>
        <w:t>4</w:t>
      </w:r>
      <w:r w:rsidRPr="000C3BBC">
        <w:rPr>
          <w:rFonts w:ascii="Times New Roman" w:hAnsi="Times New Roman" w:cs="Times New Roman"/>
        </w:rPr>
        <w:t xml:space="preserve"> below</w:t>
      </w:r>
      <w:r w:rsidR="00176CEE" w:rsidRPr="000C3BBC">
        <w:rPr>
          <w:rFonts w:ascii="Times New Roman" w:hAnsi="Times New Roman" w:cs="Times New Roman"/>
        </w:rPr>
        <w:t xml:space="preserve">), provides instructions and </w:t>
      </w:r>
      <w:r w:rsidR="00830669" w:rsidRPr="000C3BBC">
        <w:rPr>
          <w:rFonts w:ascii="Times New Roman" w:hAnsi="Times New Roman" w:cs="Times New Roman"/>
        </w:rPr>
        <w:t xml:space="preserve">information on the different types of scope/classifications for GHG emissions. </w:t>
      </w:r>
    </w:p>
    <w:p w14:paraId="6F4F6A9C" w14:textId="05905A2D" w:rsidR="004F4B11" w:rsidRDefault="004F4B11" w:rsidP="00E116C0">
      <w:pPr>
        <w:pStyle w:val="Caption"/>
      </w:pPr>
      <w:r w:rsidRPr="000C3BBC">
        <w:rPr>
          <w:rFonts w:ascii="Times New Roman" w:hAnsi="Times New Roman" w:cs="Times New Roman"/>
        </w:rPr>
        <w:t xml:space="preserve">Screen Image </w:t>
      </w:r>
      <w:r w:rsidR="00C927EE" w:rsidRPr="000C3BBC">
        <w:rPr>
          <w:rFonts w:ascii="Times New Roman" w:hAnsi="Times New Roman" w:cs="Times New Roman"/>
        </w:rPr>
        <w:t>1</w:t>
      </w:r>
      <w:r w:rsidR="00F16650">
        <w:rPr>
          <w:rFonts w:ascii="Times New Roman" w:hAnsi="Times New Roman" w:cs="Times New Roman"/>
        </w:rPr>
        <w:t>4</w:t>
      </w:r>
      <w:r w:rsidRPr="000C3BBC">
        <w:rPr>
          <w:rFonts w:ascii="Times New Roman" w:hAnsi="Times New Roman" w:cs="Times New Roman"/>
        </w:rPr>
        <w:t>.</w:t>
      </w:r>
      <w:r w:rsidR="00A3567C" w:rsidRPr="000C3BBC">
        <w:rPr>
          <w:rFonts w:ascii="Times New Roman" w:hAnsi="Times New Roman" w:cs="Times New Roman"/>
        </w:rPr>
        <w:t xml:space="preserve"> GHG Emissions Reduction Strategy Assessment</w:t>
      </w:r>
    </w:p>
    <w:p w14:paraId="54B9CC18" w14:textId="772769EE" w:rsidR="004F4B11" w:rsidRDefault="000A1B21" w:rsidP="004F4B11">
      <w:r>
        <w:rPr>
          <w:noProof/>
        </w:rPr>
        <w:drawing>
          <wp:anchor distT="0" distB="0" distL="114300" distR="114300" simplePos="0" relativeHeight="251827274" behindDoc="0" locked="0" layoutInCell="1" allowOverlap="1" wp14:anchorId="2B34E16B" wp14:editId="37F618EF">
            <wp:simplePos x="0" y="0"/>
            <wp:positionH relativeFrom="column">
              <wp:posOffset>0</wp:posOffset>
            </wp:positionH>
            <wp:positionV relativeFrom="paragraph">
              <wp:posOffset>5715</wp:posOffset>
            </wp:positionV>
            <wp:extent cx="4670425" cy="3307080"/>
            <wp:effectExtent l="0" t="0" r="0" b="7620"/>
            <wp:wrapTight wrapText="bothSides">
              <wp:wrapPolygon edited="0">
                <wp:start x="0" y="0"/>
                <wp:lineTo x="0" y="21525"/>
                <wp:lineTo x="21497" y="21525"/>
                <wp:lineTo x="21497"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526" t="5796" r="59075" b="69399"/>
                    <a:stretch/>
                  </pic:blipFill>
                  <pic:spPr bwMode="auto">
                    <a:xfrm>
                      <a:off x="0" y="0"/>
                      <a:ext cx="4670425" cy="3307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D7A46F" w14:textId="77777777" w:rsidR="000D6DBA" w:rsidRDefault="000D6DBA" w:rsidP="004F4B11"/>
    <w:p w14:paraId="49CC2FDC" w14:textId="77777777" w:rsidR="000D6DBA" w:rsidRDefault="000D6DBA" w:rsidP="004F4B11"/>
    <w:p w14:paraId="3954D660" w14:textId="77777777" w:rsidR="000D6DBA" w:rsidRDefault="000D6DBA" w:rsidP="004F4B11"/>
    <w:p w14:paraId="06B0F759" w14:textId="77777777" w:rsidR="000D6DBA" w:rsidRDefault="000D6DBA" w:rsidP="004F4B11"/>
    <w:p w14:paraId="4E0DB5F9" w14:textId="77777777" w:rsidR="000D6DBA" w:rsidRDefault="000D6DBA" w:rsidP="004F4B11"/>
    <w:p w14:paraId="7F0AE479" w14:textId="77777777" w:rsidR="000D6DBA" w:rsidRDefault="000D6DBA" w:rsidP="004F4B11"/>
    <w:p w14:paraId="5FEC000C" w14:textId="77777777" w:rsidR="000D6DBA" w:rsidRDefault="000D6DBA" w:rsidP="004F4B11"/>
    <w:p w14:paraId="7BCAC391" w14:textId="77777777" w:rsidR="000D6DBA" w:rsidRDefault="000D6DBA" w:rsidP="004F4B11"/>
    <w:p w14:paraId="2CBD9181" w14:textId="77777777" w:rsidR="000D6DBA" w:rsidRDefault="000D6DBA" w:rsidP="004F4B11"/>
    <w:p w14:paraId="7F83D734" w14:textId="77777777" w:rsidR="000D6DBA" w:rsidRDefault="000D6DBA" w:rsidP="004F4B11"/>
    <w:p w14:paraId="7FE3E1D2" w14:textId="77777777" w:rsidR="000D6DBA" w:rsidRDefault="000D6DBA" w:rsidP="004F4B11"/>
    <w:p w14:paraId="645B1FE9" w14:textId="77777777" w:rsidR="000D6DBA" w:rsidRDefault="000D6DBA" w:rsidP="004F4B11"/>
    <w:p w14:paraId="16E419C5" w14:textId="77777777" w:rsidR="000D6DBA" w:rsidRDefault="000D6DBA" w:rsidP="004F4B11"/>
    <w:p w14:paraId="47BD522A" w14:textId="77777777" w:rsidR="000D6DBA" w:rsidRDefault="000D6DBA" w:rsidP="004F4B11"/>
    <w:p w14:paraId="4505E68E" w14:textId="6BC25C33" w:rsidR="004F4B11" w:rsidRPr="000C3BBC" w:rsidRDefault="00830669" w:rsidP="004F4B11">
      <w:pPr>
        <w:rPr>
          <w:rFonts w:ascii="Times New Roman" w:hAnsi="Times New Roman" w:cs="Times New Roman"/>
        </w:rPr>
      </w:pPr>
      <w:r w:rsidRPr="000C3BBC">
        <w:rPr>
          <w:rFonts w:ascii="Times New Roman" w:hAnsi="Times New Roman" w:cs="Times New Roman"/>
        </w:rPr>
        <w:t xml:space="preserve">Once you have familiarised yourself with these </w:t>
      </w:r>
      <w:r w:rsidR="00EC1069" w:rsidRPr="000C3BBC">
        <w:rPr>
          <w:rFonts w:ascii="Times New Roman" w:hAnsi="Times New Roman" w:cs="Times New Roman"/>
        </w:rPr>
        <w:t>categories, you</w:t>
      </w:r>
      <w:r w:rsidR="004F4B11" w:rsidRPr="000C3BBC">
        <w:rPr>
          <w:rFonts w:ascii="Times New Roman" w:hAnsi="Times New Roman" w:cs="Times New Roman"/>
        </w:rPr>
        <w:t xml:space="preserve"> will complete Table 1 and Table 2 (</w:t>
      </w:r>
      <w:r w:rsidR="004F4B11" w:rsidRPr="000C3BBC">
        <w:rPr>
          <w:rFonts w:ascii="Times New Roman" w:hAnsi="Times New Roman" w:cs="Times New Roman"/>
          <w:highlight w:val="green"/>
        </w:rPr>
        <w:t>Screen Image</w:t>
      </w:r>
      <w:r w:rsidR="00B4621F" w:rsidRPr="000C3BBC">
        <w:rPr>
          <w:rFonts w:ascii="Times New Roman" w:hAnsi="Times New Roman" w:cs="Times New Roman"/>
          <w:highlight w:val="green"/>
        </w:rPr>
        <w:t xml:space="preserve"> </w:t>
      </w:r>
      <w:r w:rsidR="00994E06" w:rsidRPr="000C3BBC">
        <w:rPr>
          <w:rFonts w:ascii="Times New Roman" w:hAnsi="Times New Roman" w:cs="Times New Roman"/>
          <w:highlight w:val="green"/>
        </w:rPr>
        <w:t>1</w:t>
      </w:r>
      <w:r w:rsidR="00F16650">
        <w:rPr>
          <w:rFonts w:ascii="Times New Roman" w:hAnsi="Times New Roman" w:cs="Times New Roman"/>
        </w:rPr>
        <w:t>5</w:t>
      </w:r>
      <w:r w:rsidR="004F4B11" w:rsidRPr="000C3BBC">
        <w:rPr>
          <w:rFonts w:ascii="Times New Roman" w:hAnsi="Times New Roman" w:cs="Times New Roman"/>
        </w:rPr>
        <w:t>). Table 1 asks you to assess the source of your businesses GHG emissions by assessing how your business produces and/or emits GHG emissions through energy use or generation, transportation methods and office activities/operations. Once you have identified the source of emissions for these activities, you will then categorise them according the which scope they fall under (scope 1, 2 or 3)</w:t>
      </w:r>
      <w:r w:rsidR="008846C9" w:rsidRPr="000C3BBC">
        <w:rPr>
          <w:rFonts w:ascii="Times New Roman" w:hAnsi="Times New Roman" w:cs="Times New Roman"/>
        </w:rPr>
        <w:t>- see Module 3 and 4</w:t>
      </w:r>
      <w:r w:rsidR="004F4B11" w:rsidRPr="000C3BBC">
        <w:rPr>
          <w:rFonts w:ascii="Times New Roman" w:hAnsi="Times New Roman" w:cs="Times New Roman"/>
        </w:rPr>
        <w:t xml:space="preserve">. The purpose of this activity is for you to think through and identify the different sources of GHG emissions in your business. </w:t>
      </w:r>
    </w:p>
    <w:p w14:paraId="0E6AB280" w14:textId="3E16B83C" w:rsidR="00293650" w:rsidRPr="000C3BBC" w:rsidRDefault="00293650" w:rsidP="00293650">
      <w:pPr>
        <w:rPr>
          <w:rFonts w:ascii="Times New Roman" w:hAnsi="Times New Roman" w:cs="Times New Roman"/>
        </w:rPr>
      </w:pPr>
      <w:r w:rsidRPr="000C3BBC">
        <w:rPr>
          <w:rFonts w:ascii="Times New Roman" w:hAnsi="Times New Roman" w:cs="Times New Roman"/>
        </w:rPr>
        <w:t xml:space="preserve">Once you have identified these sources of GHG emissions within your business operations, you will </w:t>
      </w:r>
      <w:r w:rsidRPr="000C3BBC">
        <w:rPr>
          <w:rFonts w:ascii="Times New Roman" w:hAnsi="Times New Roman" w:cs="Times New Roman"/>
        </w:rPr>
        <w:lastRenderedPageBreak/>
        <w:t>then complete Table 2 (</w:t>
      </w:r>
      <w:r w:rsidRPr="000C3BBC">
        <w:rPr>
          <w:rFonts w:ascii="Times New Roman" w:hAnsi="Times New Roman" w:cs="Times New Roman"/>
          <w:highlight w:val="green"/>
        </w:rPr>
        <w:t xml:space="preserve">Screen Image </w:t>
      </w:r>
      <w:r w:rsidR="00994E06" w:rsidRPr="000C3BBC">
        <w:rPr>
          <w:rFonts w:ascii="Times New Roman" w:hAnsi="Times New Roman" w:cs="Times New Roman"/>
          <w:highlight w:val="green"/>
        </w:rPr>
        <w:t>1</w:t>
      </w:r>
      <w:r w:rsidR="00F16650">
        <w:rPr>
          <w:rFonts w:ascii="Times New Roman" w:hAnsi="Times New Roman" w:cs="Times New Roman"/>
        </w:rPr>
        <w:t>5</w:t>
      </w:r>
      <w:r w:rsidRPr="000C3BBC">
        <w:rPr>
          <w:rFonts w:ascii="Times New Roman" w:hAnsi="Times New Roman" w:cs="Times New Roman"/>
        </w:rPr>
        <w:t>) which helps you to identify opportunities within your control to decrease your businesses carbon footprint. By thinking through the aspects of your business that you control, you can come up with ways to reduce your GHG emissions through implementing key actions.</w:t>
      </w:r>
    </w:p>
    <w:p w14:paraId="2E4E94F8" w14:textId="77777777" w:rsidR="00293650" w:rsidRPr="00293650" w:rsidRDefault="00293650" w:rsidP="00293650">
      <w:pPr>
        <w:sectPr w:rsidR="00293650" w:rsidRPr="00293650" w:rsidSect="009E0A6D">
          <w:pgSz w:w="11906" w:h="16838"/>
          <w:pgMar w:top="1440" w:right="1440" w:bottom="1440" w:left="1440" w:header="708" w:footer="708" w:gutter="0"/>
          <w:cols w:space="708"/>
          <w:docGrid w:linePitch="360"/>
        </w:sectPr>
      </w:pPr>
    </w:p>
    <w:p w14:paraId="17B5B7FA" w14:textId="7D36F730" w:rsidR="004F4B11" w:rsidRPr="000C3BBC" w:rsidRDefault="003546A4" w:rsidP="004F4B11">
      <w:pPr>
        <w:pStyle w:val="Caption"/>
        <w:rPr>
          <w:rFonts w:ascii="Times New Roman" w:hAnsi="Times New Roman" w:cs="Times New Roman"/>
        </w:rPr>
      </w:pPr>
      <w:r>
        <w:rPr>
          <w:noProof/>
        </w:rPr>
        <w:lastRenderedPageBreak/>
        <w:drawing>
          <wp:anchor distT="0" distB="0" distL="114300" distR="114300" simplePos="0" relativeHeight="251829322" behindDoc="0" locked="0" layoutInCell="1" allowOverlap="1" wp14:anchorId="7A90E7E1" wp14:editId="78768EF5">
            <wp:simplePos x="0" y="0"/>
            <wp:positionH relativeFrom="column">
              <wp:posOffset>-635</wp:posOffset>
            </wp:positionH>
            <wp:positionV relativeFrom="paragraph">
              <wp:posOffset>287655</wp:posOffset>
            </wp:positionV>
            <wp:extent cx="9298940" cy="3474720"/>
            <wp:effectExtent l="0" t="0" r="0" b="0"/>
            <wp:wrapTight wrapText="bothSides">
              <wp:wrapPolygon edited="0">
                <wp:start x="0" y="0"/>
                <wp:lineTo x="0" y="21434"/>
                <wp:lineTo x="21550" y="21434"/>
                <wp:lineTo x="21550"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387" t="9991" r="10658" b="60785"/>
                    <a:stretch/>
                  </pic:blipFill>
                  <pic:spPr bwMode="auto">
                    <a:xfrm>
                      <a:off x="0" y="0"/>
                      <a:ext cx="9298940" cy="3474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4B11" w:rsidRPr="000C3BBC">
        <w:rPr>
          <w:rFonts w:ascii="Times New Roman" w:hAnsi="Times New Roman" w:cs="Times New Roman"/>
        </w:rPr>
        <w:t xml:space="preserve">Screen Image </w:t>
      </w:r>
      <w:r w:rsidR="00994E06" w:rsidRPr="000C3BBC">
        <w:rPr>
          <w:rFonts w:ascii="Times New Roman" w:hAnsi="Times New Roman" w:cs="Times New Roman"/>
        </w:rPr>
        <w:t>1</w:t>
      </w:r>
      <w:r w:rsidR="00F16650">
        <w:rPr>
          <w:rFonts w:ascii="Times New Roman" w:hAnsi="Times New Roman" w:cs="Times New Roman"/>
        </w:rPr>
        <w:t>5</w:t>
      </w:r>
      <w:r w:rsidR="004F4B11" w:rsidRPr="000C3BBC">
        <w:rPr>
          <w:rFonts w:ascii="Times New Roman" w:hAnsi="Times New Roman" w:cs="Times New Roman"/>
        </w:rPr>
        <w:t>.  Sources of GHG emissions in your business operations</w:t>
      </w:r>
    </w:p>
    <w:p w14:paraId="315FA90B" w14:textId="0108D1BF" w:rsidR="004F4B11" w:rsidRDefault="004F4B11" w:rsidP="004F4B11"/>
    <w:p w14:paraId="3DE4DFD1" w14:textId="74B33255" w:rsidR="00D334DE" w:rsidRPr="000C3BBC" w:rsidRDefault="007C6B77" w:rsidP="005D0FEA">
      <w:pPr>
        <w:rPr>
          <w:rFonts w:ascii="Times New Roman" w:hAnsi="Times New Roman" w:cs="Times New Roman"/>
        </w:rPr>
      </w:pPr>
      <w:r w:rsidRPr="000C3BBC">
        <w:rPr>
          <w:rFonts w:ascii="Times New Roman" w:hAnsi="Times New Roman" w:cs="Times New Roman"/>
        </w:rPr>
        <w:t xml:space="preserve">Once you have completed </w:t>
      </w:r>
      <w:r w:rsidR="008846C9" w:rsidRPr="000C3BBC">
        <w:rPr>
          <w:rFonts w:ascii="Times New Roman" w:hAnsi="Times New Roman" w:cs="Times New Roman"/>
        </w:rPr>
        <w:t>the first step</w:t>
      </w:r>
      <w:r w:rsidRPr="000C3BBC">
        <w:rPr>
          <w:rFonts w:ascii="Times New Roman" w:hAnsi="Times New Roman" w:cs="Times New Roman"/>
        </w:rPr>
        <w:t xml:space="preserve">, </w:t>
      </w:r>
      <w:r w:rsidR="003969FD" w:rsidRPr="000C3BBC">
        <w:rPr>
          <w:rFonts w:ascii="Times New Roman" w:hAnsi="Times New Roman" w:cs="Times New Roman"/>
        </w:rPr>
        <w:t xml:space="preserve">you would have </w:t>
      </w:r>
      <w:r w:rsidR="00C63012" w:rsidRPr="000C3BBC">
        <w:rPr>
          <w:rFonts w:ascii="Times New Roman" w:hAnsi="Times New Roman" w:cs="Times New Roman"/>
        </w:rPr>
        <w:t>identif</w:t>
      </w:r>
      <w:r w:rsidR="003969FD" w:rsidRPr="000C3BBC">
        <w:rPr>
          <w:rFonts w:ascii="Times New Roman" w:hAnsi="Times New Roman" w:cs="Times New Roman"/>
        </w:rPr>
        <w:t>ied</w:t>
      </w:r>
      <w:r w:rsidR="00C63012" w:rsidRPr="000C3BBC">
        <w:rPr>
          <w:rFonts w:ascii="Times New Roman" w:hAnsi="Times New Roman" w:cs="Times New Roman"/>
        </w:rPr>
        <w:t xml:space="preserve"> some key measures or changes that your business could implement to reduce your business's emissions and save costs in the short or long-term. Your business may want to explore in greater detail how to measure your business's emissions and where changes can be made to reduce these emissions and save on costs. Toolkit 2, the "Business Carbon Footprint Toolkit" will help you do this. To see if your business </w:t>
      </w:r>
      <w:r w:rsidR="003969FD" w:rsidRPr="000C3BBC">
        <w:rPr>
          <w:rFonts w:ascii="Times New Roman" w:hAnsi="Times New Roman" w:cs="Times New Roman"/>
        </w:rPr>
        <w:t>should</w:t>
      </w:r>
      <w:r w:rsidR="00C63012" w:rsidRPr="000C3BBC">
        <w:rPr>
          <w:rFonts w:ascii="Times New Roman" w:hAnsi="Times New Roman" w:cs="Times New Roman"/>
        </w:rPr>
        <w:t xml:space="preserve"> use this tool, </w:t>
      </w:r>
      <w:r w:rsidR="003969FD" w:rsidRPr="000C3BBC">
        <w:rPr>
          <w:rFonts w:ascii="Times New Roman" w:hAnsi="Times New Roman" w:cs="Times New Roman"/>
        </w:rPr>
        <w:t>you will complete the Business Carbon Footprint Che</w:t>
      </w:r>
      <w:r w:rsidR="00AD686E" w:rsidRPr="000C3BBC">
        <w:rPr>
          <w:rFonts w:ascii="Times New Roman" w:hAnsi="Times New Roman" w:cs="Times New Roman"/>
        </w:rPr>
        <w:t xml:space="preserve">cklist (Screen Image 11) to see if your business has the necessary information needed. </w:t>
      </w:r>
    </w:p>
    <w:p w14:paraId="106B2015" w14:textId="01F22F7B" w:rsidR="008F4863" w:rsidRPr="000C3BBC" w:rsidRDefault="005D0FEA" w:rsidP="004F4B11">
      <w:pPr>
        <w:rPr>
          <w:rFonts w:ascii="Times New Roman" w:hAnsi="Times New Roman" w:cs="Times New Roman"/>
        </w:rPr>
        <w:sectPr w:rsidR="008F4863" w:rsidRPr="000C3BBC" w:rsidSect="004D3197">
          <w:pgSz w:w="16838" w:h="11906" w:orient="landscape"/>
          <w:pgMar w:top="1440" w:right="1440" w:bottom="1440" w:left="1440" w:header="708" w:footer="708" w:gutter="0"/>
          <w:cols w:space="708"/>
          <w:docGrid w:linePitch="360"/>
        </w:sectPr>
      </w:pPr>
      <w:r w:rsidRPr="000C3BBC">
        <w:rPr>
          <w:rFonts w:ascii="Times New Roman" w:hAnsi="Times New Roman" w:cs="Times New Roman"/>
        </w:rPr>
        <w:t>The final part of this tool</w:t>
      </w:r>
      <w:r w:rsidR="008846C9" w:rsidRPr="000C3BBC">
        <w:rPr>
          <w:rFonts w:ascii="Times New Roman" w:hAnsi="Times New Roman" w:cs="Times New Roman"/>
        </w:rPr>
        <w:t xml:space="preserve"> </w:t>
      </w:r>
      <w:r w:rsidR="00D334DE" w:rsidRPr="000C3BBC">
        <w:rPr>
          <w:rFonts w:ascii="Times New Roman" w:hAnsi="Times New Roman" w:cs="Times New Roman"/>
        </w:rPr>
        <w:t>(</w:t>
      </w:r>
      <w:r w:rsidR="00AD1174" w:rsidRPr="000C3BBC">
        <w:rPr>
          <w:rFonts w:ascii="Times New Roman" w:hAnsi="Times New Roman" w:cs="Times New Roman"/>
        </w:rPr>
        <w:t xml:space="preserve"> </w:t>
      </w:r>
      <w:r w:rsidR="00AD1174" w:rsidRPr="000C3BBC">
        <w:rPr>
          <w:rFonts w:ascii="Times New Roman" w:hAnsi="Times New Roman" w:cs="Times New Roman"/>
          <w:highlight w:val="green"/>
        </w:rPr>
        <w:t>S</w:t>
      </w:r>
      <w:r w:rsidR="00976740" w:rsidRPr="000C3BBC">
        <w:rPr>
          <w:rFonts w:ascii="Times New Roman" w:hAnsi="Times New Roman" w:cs="Times New Roman"/>
          <w:highlight w:val="green"/>
        </w:rPr>
        <w:t xml:space="preserve">creen Image </w:t>
      </w:r>
      <w:r w:rsidR="00B4621F" w:rsidRPr="000C3BBC">
        <w:rPr>
          <w:rFonts w:ascii="Times New Roman" w:hAnsi="Times New Roman" w:cs="Times New Roman"/>
          <w:highlight w:val="green"/>
        </w:rPr>
        <w:t>1</w:t>
      </w:r>
      <w:r w:rsidR="00F16650">
        <w:rPr>
          <w:rFonts w:ascii="Times New Roman" w:hAnsi="Times New Roman" w:cs="Times New Roman"/>
          <w:highlight w:val="green"/>
        </w:rPr>
        <w:t>6</w:t>
      </w:r>
      <w:r w:rsidR="00D334DE" w:rsidRPr="000C3BBC">
        <w:rPr>
          <w:rFonts w:ascii="Times New Roman" w:hAnsi="Times New Roman" w:cs="Times New Roman"/>
        </w:rPr>
        <w:t xml:space="preserve">) </w:t>
      </w:r>
      <w:r w:rsidRPr="000C3BBC">
        <w:rPr>
          <w:rFonts w:ascii="Times New Roman" w:hAnsi="Times New Roman" w:cs="Times New Roman"/>
        </w:rPr>
        <w:t xml:space="preserve">requires that you rank the key </w:t>
      </w:r>
      <w:r w:rsidR="00D030D7" w:rsidRPr="000C3BBC">
        <w:rPr>
          <w:rFonts w:ascii="Times New Roman" w:hAnsi="Times New Roman" w:cs="Times New Roman"/>
        </w:rPr>
        <w:t xml:space="preserve">actionable items that your business should implement </w:t>
      </w:r>
      <w:r w:rsidR="00D334DE" w:rsidRPr="000C3BBC">
        <w:rPr>
          <w:rFonts w:ascii="Times New Roman" w:hAnsi="Times New Roman" w:cs="Times New Roman"/>
        </w:rPr>
        <w:t xml:space="preserve">(from </w:t>
      </w:r>
      <w:r w:rsidR="008846C9" w:rsidRPr="000C3BBC">
        <w:rPr>
          <w:rFonts w:ascii="Times New Roman" w:hAnsi="Times New Roman" w:cs="Times New Roman"/>
        </w:rPr>
        <w:t>the first step</w:t>
      </w:r>
      <w:r w:rsidR="00D334DE" w:rsidRPr="000C3BBC">
        <w:rPr>
          <w:rFonts w:ascii="Times New Roman" w:hAnsi="Times New Roman" w:cs="Times New Roman"/>
        </w:rPr>
        <w:t xml:space="preserve">) </w:t>
      </w:r>
      <w:r w:rsidR="00D030D7" w:rsidRPr="000C3BBC">
        <w:rPr>
          <w:rFonts w:ascii="Times New Roman" w:hAnsi="Times New Roman" w:cs="Times New Roman"/>
        </w:rPr>
        <w:t>to reduce GHG emissions and consequently</w:t>
      </w:r>
      <w:r w:rsidR="00D334DE" w:rsidRPr="000C3BBC">
        <w:rPr>
          <w:rFonts w:ascii="Times New Roman" w:hAnsi="Times New Roman" w:cs="Times New Roman"/>
        </w:rPr>
        <w:t>, your business’s</w:t>
      </w:r>
      <w:r w:rsidR="00CB736A" w:rsidRPr="000C3BBC">
        <w:rPr>
          <w:rFonts w:ascii="Times New Roman" w:hAnsi="Times New Roman" w:cs="Times New Roman"/>
        </w:rPr>
        <w:t xml:space="preserve"> </w:t>
      </w:r>
      <w:r w:rsidR="00042F93" w:rsidRPr="000C3BBC">
        <w:rPr>
          <w:rFonts w:ascii="Times New Roman" w:hAnsi="Times New Roman" w:cs="Times New Roman"/>
        </w:rPr>
        <w:t>financial</w:t>
      </w:r>
      <w:r w:rsidR="00CB736A" w:rsidRPr="000C3BBC">
        <w:rPr>
          <w:rFonts w:ascii="Times New Roman" w:hAnsi="Times New Roman" w:cs="Times New Roman"/>
        </w:rPr>
        <w:t xml:space="preserve"> </w:t>
      </w:r>
      <w:r w:rsidR="002B064C" w:rsidRPr="000C3BBC">
        <w:rPr>
          <w:rFonts w:ascii="Times New Roman" w:hAnsi="Times New Roman" w:cs="Times New Roman"/>
        </w:rPr>
        <w:t xml:space="preserve">and reputational risk. </w:t>
      </w:r>
    </w:p>
    <w:p w14:paraId="78BA8038" w14:textId="74118BBD" w:rsidR="004F4B11" w:rsidRPr="000C3BBC" w:rsidRDefault="00976740" w:rsidP="00976740">
      <w:pPr>
        <w:pStyle w:val="Caption"/>
        <w:rPr>
          <w:rFonts w:ascii="Times New Roman" w:hAnsi="Times New Roman" w:cs="Times New Roman"/>
        </w:rPr>
      </w:pPr>
      <w:r w:rsidRPr="000C3BBC">
        <w:rPr>
          <w:rFonts w:ascii="Times New Roman" w:hAnsi="Times New Roman" w:cs="Times New Roman"/>
        </w:rPr>
        <w:lastRenderedPageBreak/>
        <w:t>Screen Image</w:t>
      </w:r>
      <w:r w:rsidR="00B4621F" w:rsidRPr="000C3BBC">
        <w:rPr>
          <w:rFonts w:ascii="Times New Roman" w:hAnsi="Times New Roman" w:cs="Times New Roman"/>
        </w:rPr>
        <w:t xml:space="preserve"> 1</w:t>
      </w:r>
      <w:r w:rsidR="00F16650">
        <w:rPr>
          <w:rFonts w:ascii="Times New Roman" w:hAnsi="Times New Roman" w:cs="Times New Roman"/>
        </w:rPr>
        <w:t>6</w:t>
      </w:r>
      <w:r w:rsidRPr="000C3BBC">
        <w:rPr>
          <w:rFonts w:ascii="Times New Roman" w:hAnsi="Times New Roman" w:cs="Times New Roman"/>
        </w:rPr>
        <w:t xml:space="preserve">. Establishing </w:t>
      </w:r>
      <w:r w:rsidR="00A535DE" w:rsidRPr="000C3BBC">
        <w:rPr>
          <w:rFonts w:ascii="Times New Roman" w:hAnsi="Times New Roman" w:cs="Times New Roman"/>
        </w:rPr>
        <w:t>a GHG baseline</w:t>
      </w:r>
    </w:p>
    <w:p w14:paraId="1E076163" w14:textId="073138A6" w:rsidR="00752484" w:rsidRDefault="00AF5F64" w:rsidP="00A2789F">
      <w:pPr>
        <w:rPr>
          <w:noProof/>
        </w:rPr>
      </w:pPr>
      <w:r>
        <w:rPr>
          <w:noProof/>
        </w:rPr>
        <w:drawing>
          <wp:anchor distT="0" distB="0" distL="114300" distR="114300" simplePos="0" relativeHeight="251831370" behindDoc="0" locked="0" layoutInCell="1" allowOverlap="1" wp14:anchorId="7ACEF885" wp14:editId="126D53B6">
            <wp:simplePos x="0" y="0"/>
            <wp:positionH relativeFrom="column">
              <wp:posOffset>0</wp:posOffset>
            </wp:positionH>
            <wp:positionV relativeFrom="paragraph">
              <wp:posOffset>36195</wp:posOffset>
            </wp:positionV>
            <wp:extent cx="4613910" cy="4291330"/>
            <wp:effectExtent l="0" t="0" r="0" b="0"/>
            <wp:wrapTight wrapText="bothSides">
              <wp:wrapPolygon edited="0">
                <wp:start x="0" y="0"/>
                <wp:lineTo x="0" y="21479"/>
                <wp:lineTo x="21493" y="21479"/>
                <wp:lineTo x="21493"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110" t="6536" r="59214" b="60662"/>
                    <a:stretch/>
                  </pic:blipFill>
                  <pic:spPr bwMode="auto">
                    <a:xfrm>
                      <a:off x="0" y="0"/>
                      <a:ext cx="4613910" cy="4291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D5E632" w14:textId="3A01FAEA" w:rsidR="008F4863" w:rsidRDefault="008F4863" w:rsidP="00A2789F"/>
    <w:p w14:paraId="1B4C6475" w14:textId="0F890D33" w:rsidR="00752484" w:rsidRDefault="00752484" w:rsidP="00A2789F"/>
    <w:p w14:paraId="17CC19C6" w14:textId="0C0575E8" w:rsidR="00752484" w:rsidRDefault="00752484" w:rsidP="00A2789F"/>
    <w:p w14:paraId="488908DE" w14:textId="4C260058" w:rsidR="00752484" w:rsidRDefault="00752484" w:rsidP="00A2789F"/>
    <w:p w14:paraId="68E805AF" w14:textId="282F02FC" w:rsidR="00752484" w:rsidRDefault="00752484" w:rsidP="00A2789F"/>
    <w:p w14:paraId="2E92536B" w14:textId="3E96E97E" w:rsidR="00752484" w:rsidRDefault="00752484" w:rsidP="00A2789F"/>
    <w:p w14:paraId="3E885466" w14:textId="0F1AADCA" w:rsidR="00752484" w:rsidRDefault="00752484" w:rsidP="00A2789F"/>
    <w:p w14:paraId="0D89E4F8" w14:textId="7E21B59D" w:rsidR="00752484" w:rsidRDefault="00752484" w:rsidP="00A2789F"/>
    <w:p w14:paraId="6E4138BA" w14:textId="572A189A" w:rsidR="00752484" w:rsidRDefault="00752484" w:rsidP="00A2789F"/>
    <w:p w14:paraId="04FEAE7B" w14:textId="397852B1" w:rsidR="00752484" w:rsidRDefault="00752484" w:rsidP="00A2789F"/>
    <w:p w14:paraId="58091802" w14:textId="6FEAD80B" w:rsidR="00752484" w:rsidRDefault="00752484" w:rsidP="00A2789F"/>
    <w:p w14:paraId="1F6F1D9A" w14:textId="04CF5D50" w:rsidR="00752484" w:rsidRDefault="00752484" w:rsidP="00A2789F"/>
    <w:p w14:paraId="223B7AAA" w14:textId="5EDD92DD" w:rsidR="00752484" w:rsidRDefault="00752484" w:rsidP="00A2789F"/>
    <w:p w14:paraId="75581095" w14:textId="4E811E56" w:rsidR="00752484" w:rsidRDefault="00752484" w:rsidP="00A2789F"/>
    <w:p w14:paraId="4A75ACF9" w14:textId="1F799D3B" w:rsidR="00752484" w:rsidRDefault="00752484" w:rsidP="00A2789F"/>
    <w:p w14:paraId="1791B2EF" w14:textId="4B8A2DC6" w:rsidR="00752484" w:rsidRDefault="00752484" w:rsidP="00A2789F"/>
    <w:p w14:paraId="0F0AF28E" w14:textId="3207DB19" w:rsidR="00752484" w:rsidRDefault="00752484" w:rsidP="00A2789F"/>
    <w:p w14:paraId="7D2110F1" w14:textId="77777777" w:rsidR="00752484" w:rsidRPr="008E3D07" w:rsidRDefault="00752484" w:rsidP="00A2789F"/>
    <w:p w14:paraId="5E07A3A0" w14:textId="0E381769" w:rsidR="00E97224" w:rsidRPr="000C3BBC" w:rsidRDefault="00E97224" w:rsidP="00940592">
      <w:pPr>
        <w:pStyle w:val="Heading4"/>
        <w:rPr>
          <w:rFonts w:ascii="Times New Roman" w:hAnsi="Times New Roman" w:cs="Times New Roman"/>
          <w:b/>
          <w:bCs/>
          <w:noProof/>
        </w:rPr>
      </w:pPr>
      <w:r w:rsidRPr="000C3BBC">
        <w:rPr>
          <w:rFonts w:ascii="Times New Roman" w:hAnsi="Times New Roman" w:cs="Times New Roman"/>
          <w:b/>
          <w:bCs/>
          <w:noProof/>
        </w:rPr>
        <w:t xml:space="preserve">Step f) </w:t>
      </w:r>
      <w:r w:rsidR="00940592" w:rsidRPr="000C3BBC">
        <w:rPr>
          <w:rFonts w:ascii="Times New Roman" w:hAnsi="Times New Roman" w:cs="Times New Roman"/>
          <w:b/>
          <w:bCs/>
          <w:noProof/>
        </w:rPr>
        <w:t xml:space="preserve">Financing </w:t>
      </w:r>
      <w:r w:rsidR="00E9179B" w:rsidRPr="000C3BBC">
        <w:rPr>
          <w:rFonts w:ascii="Times New Roman" w:hAnsi="Times New Roman" w:cs="Times New Roman"/>
          <w:b/>
          <w:bCs/>
          <w:noProof/>
        </w:rPr>
        <w:t>Opportunity</w:t>
      </w:r>
      <w:r w:rsidR="008251D8">
        <w:rPr>
          <w:rFonts w:ascii="Times New Roman" w:hAnsi="Times New Roman" w:cs="Times New Roman"/>
          <w:b/>
          <w:bCs/>
          <w:noProof/>
        </w:rPr>
        <w:t xml:space="preserve"> </w:t>
      </w:r>
      <w:r w:rsidR="00E9179B" w:rsidRPr="000C3BBC">
        <w:rPr>
          <w:rFonts w:ascii="Times New Roman" w:hAnsi="Times New Roman" w:cs="Times New Roman"/>
          <w:b/>
          <w:bCs/>
          <w:noProof/>
        </w:rPr>
        <w:t>C</w:t>
      </w:r>
      <w:r w:rsidR="00940592" w:rsidRPr="000C3BBC">
        <w:rPr>
          <w:rFonts w:ascii="Times New Roman" w:hAnsi="Times New Roman" w:cs="Times New Roman"/>
          <w:b/>
          <w:bCs/>
          <w:noProof/>
        </w:rPr>
        <w:t>hecklist</w:t>
      </w:r>
    </w:p>
    <w:p w14:paraId="56AEDD2F" w14:textId="08435253" w:rsidR="00924B30" w:rsidRPr="000C3BBC" w:rsidRDefault="004C44F4" w:rsidP="006A65F4">
      <w:pPr>
        <w:rPr>
          <w:rFonts w:ascii="Times New Roman" w:hAnsi="Times New Roman" w:cs="Times New Roman"/>
          <w:bCs/>
          <w:noProof/>
        </w:rPr>
      </w:pPr>
      <w:r w:rsidRPr="000C3BBC">
        <w:rPr>
          <w:rFonts w:ascii="Times New Roman" w:hAnsi="Times New Roman" w:cs="Times New Roman"/>
          <w:bCs/>
          <w:noProof/>
        </w:rPr>
        <w:t>In the last step of this toolkit</w:t>
      </w:r>
      <w:r w:rsidR="00924B30" w:rsidRPr="000C3BBC">
        <w:rPr>
          <w:rFonts w:ascii="Times New Roman" w:hAnsi="Times New Roman" w:cs="Times New Roman"/>
          <w:bCs/>
          <w:noProof/>
        </w:rPr>
        <w:t>, you will complete a financing checklist (S</w:t>
      </w:r>
      <w:r w:rsidR="00D516F9">
        <w:rPr>
          <w:rFonts w:ascii="Times New Roman" w:hAnsi="Times New Roman" w:cs="Times New Roman"/>
          <w:bCs/>
          <w:noProof/>
        </w:rPr>
        <w:t>c</w:t>
      </w:r>
      <w:r w:rsidR="00924B30" w:rsidRPr="000C3BBC">
        <w:rPr>
          <w:rFonts w:ascii="Times New Roman" w:hAnsi="Times New Roman" w:cs="Times New Roman"/>
          <w:bCs/>
          <w:noProof/>
        </w:rPr>
        <w:t xml:space="preserve">reen Image </w:t>
      </w:r>
      <w:r w:rsidR="00C0699C" w:rsidRPr="000C3BBC">
        <w:rPr>
          <w:rFonts w:ascii="Times New Roman" w:hAnsi="Times New Roman" w:cs="Times New Roman"/>
          <w:bCs/>
          <w:noProof/>
          <w:highlight w:val="green"/>
        </w:rPr>
        <w:t>1</w:t>
      </w:r>
      <w:r w:rsidR="000B03A8">
        <w:rPr>
          <w:rFonts w:ascii="Times New Roman" w:hAnsi="Times New Roman" w:cs="Times New Roman"/>
          <w:bCs/>
          <w:noProof/>
          <w:highlight w:val="green"/>
        </w:rPr>
        <w:t>7</w:t>
      </w:r>
      <w:r w:rsidR="00924B30" w:rsidRPr="000C3BBC">
        <w:rPr>
          <w:rFonts w:ascii="Times New Roman" w:hAnsi="Times New Roman" w:cs="Times New Roman"/>
          <w:bCs/>
          <w:noProof/>
        </w:rPr>
        <w:t xml:space="preserve">) to assess how ‘finance-ready’ your business is. </w:t>
      </w:r>
      <w:r w:rsidRPr="000C3BBC">
        <w:rPr>
          <w:rFonts w:ascii="Times New Roman" w:hAnsi="Times New Roman" w:cs="Times New Roman"/>
          <w:bCs/>
          <w:noProof/>
        </w:rPr>
        <w:t xml:space="preserve">This financing checklist consists of general criteria that climate financiers (as well as general financiers) look for. Thus, it provides gudinace on the types of documents an dinformation needed, as well as helping you think through </w:t>
      </w:r>
      <w:r w:rsidR="00EB29DB" w:rsidRPr="000C3BBC">
        <w:rPr>
          <w:rFonts w:ascii="Times New Roman" w:hAnsi="Times New Roman" w:cs="Times New Roman"/>
          <w:bCs/>
          <w:noProof/>
        </w:rPr>
        <w:t xml:space="preserve">your business impact. </w:t>
      </w:r>
      <w:r w:rsidR="00924B30" w:rsidRPr="000C3BBC">
        <w:rPr>
          <w:rFonts w:ascii="Times New Roman" w:hAnsi="Times New Roman" w:cs="Times New Roman"/>
          <w:bCs/>
          <w:noProof/>
        </w:rPr>
        <w:t>If you are able to answer “yes” to most- all of the questions, your business is well-placed to receive climate fin</w:t>
      </w:r>
      <w:r w:rsidR="008251D8">
        <w:rPr>
          <w:rFonts w:ascii="Times New Roman" w:hAnsi="Times New Roman" w:cs="Times New Roman"/>
          <w:bCs/>
          <w:noProof/>
        </w:rPr>
        <w:t>a</w:t>
      </w:r>
      <w:r w:rsidR="00924B30" w:rsidRPr="000C3BBC">
        <w:rPr>
          <w:rFonts w:ascii="Times New Roman" w:hAnsi="Times New Roman" w:cs="Times New Roman"/>
          <w:bCs/>
          <w:noProof/>
        </w:rPr>
        <w:t xml:space="preserve">ncing. </w:t>
      </w:r>
    </w:p>
    <w:p w14:paraId="622BB1B6" w14:textId="0D11C8D6" w:rsidR="00A87857" w:rsidRPr="000C3BBC" w:rsidRDefault="00EB45FF" w:rsidP="002379A1">
      <w:pPr>
        <w:pStyle w:val="Caption"/>
        <w:rPr>
          <w:rFonts w:ascii="Times New Roman" w:hAnsi="Times New Roman" w:cs="Times New Roman"/>
          <w:bCs w:val="0"/>
          <w:noProof/>
        </w:rPr>
      </w:pPr>
      <w:r>
        <w:rPr>
          <w:noProof/>
        </w:rPr>
        <w:lastRenderedPageBreak/>
        <w:drawing>
          <wp:anchor distT="0" distB="0" distL="114300" distR="114300" simplePos="0" relativeHeight="251843658" behindDoc="0" locked="0" layoutInCell="1" allowOverlap="1" wp14:anchorId="6DB47A15" wp14:editId="005A20B7">
            <wp:simplePos x="0" y="0"/>
            <wp:positionH relativeFrom="column">
              <wp:posOffset>-40933</wp:posOffset>
            </wp:positionH>
            <wp:positionV relativeFrom="paragraph">
              <wp:posOffset>5332095</wp:posOffset>
            </wp:positionV>
            <wp:extent cx="5856605" cy="2321560"/>
            <wp:effectExtent l="0" t="0" r="0" b="2540"/>
            <wp:wrapTight wrapText="bothSides">
              <wp:wrapPolygon edited="0">
                <wp:start x="0" y="0"/>
                <wp:lineTo x="0" y="21446"/>
                <wp:lineTo x="21499" y="21446"/>
                <wp:lineTo x="21499"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249" t="24570" r="50890" b="58565"/>
                    <a:stretch/>
                  </pic:blipFill>
                  <pic:spPr bwMode="auto">
                    <a:xfrm>
                      <a:off x="0" y="0"/>
                      <a:ext cx="5856605" cy="232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1610" behindDoc="0" locked="0" layoutInCell="1" allowOverlap="1" wp14:anchorId="6A656754" wp14:editId="517FE876">
            <wp:simplePos x="0" y="0"/>
            <wp:positionH relativeFrom="column">
              <wp:posOffset>-41568</wp:posOffset>
            </wp:positionH>
            <wp:positionV relativeFrom="paragraph">
              <wp:posOffset>217170</wp:posOffset>
            </wp:positionV>
            <wp:extent cx="5873115" cy="5112385"/>
            <wp:effectExtent l="0" t="0" r="5715" b="0"/>
            <wp:wrapTight wrapText="bothSides">
              <wp:wrapPolygon edited="0">
                <wp:start x="0" y="0"/>
                <wp:lineTo x="0" y="21517"/>
                <wp:lineTo x="21549" y="21517"/>
                <wp:lineTo x="21549"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000" t="5919" r="51028" b="56962"/>
                    <a:stretch/>
                  </pic:blipFill>
                  <pic:spPr bwMode="auto">
                    <a:xfrm>
                      <a:off x="0" y="0"/>
                      <a:ext cx="5873115" cy="5112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210E" w:rsidRPr="000C3BBC">
        <w:rPr>
          <w:rFonts w:ascii="Times New Roman" w:hAnsi="Times New Roman" w:cs="Times New Roman"/>
        </w:rPr>
        <w:t xml:space="preserve">Screen Image </w:t>
      </w:r>
      <w:r w:rsidR="00B4621F" w:rsidRPr="000C3BBC">
        <w:rPr>
          <w:rFonts w:ascii="Times New Roman" w:hAnsi="Times New Roman" w:cs="Times New Roman"/>
        </w:rPr>
        <w:t>1</w:t>
      </w:r>
      <w:r w:rsidR="000B03A8">
        <w:rPr>
          <w:rFonts w:ascii="Times New Roman" w:hAnsi="Times New Roman" w:cs="Times New Roman"/>
        </w:rPr>
        <w:t>7</w:t>
      </w:r>
      <w:r w:rsidR="00B2210E" w:rsidRPr="000C3BBC">
        <w:rPr>
          <w:rFonts w:ascii="Times New Roman" w:hAnsi="Times New Roman" w:cs="Times New Roman"/>
        </w:rPr>
        <w:t xml:space="preserve">. Financing Opportunity Checklist </w:t>
      </w:r>
      <w:r w:rsidR="00E13458" w:rsidRPr="000C3BBC">
        <w:rPr>
          <w:rFonts w:ascii="Times New Roman" w:hAnsi="Times New Roman" w:cs="Times New Roman"/>
        </w:rPr>
        <w:t>Tool</w:t>
      </w:r>
    </w:p>
    <w:p w14:paraId="7E711E80" w14:textId="3B854B65" w:rsidR="006A65F4" w:rsidRPr="000C3BBC" w:rsidRDefault="00A87857" w:rsidP="00A87857">
      <w:pPr>
        <w:rPr>
          <w:rFonts w:ascii="Times New Roman" w:hAnsi="Times New Roman" w:cs="Times New Roman"/>
          <w:noProof/>
        </w:rPr>
      </w:pPr>
      <w:r w:rsidRPr="000C3BBC">
        <w:rPr>
          <w:rFonts w:ascii="Times New Roman" w:hAnsi="Times New Roman" w:cs="Times New Roman"/>
          <w:noProof/>
        </w:rPr>
        <w:t>Once you have completed this step, you would have completed steps (a)-(</w:t>
      </w:r>
      <w:r w:rsidR="000B03A8">
        <w:rPr>
          <w:rFonts w:ascii="Times New Roman" w:hAnsi="Times New Roman" w:cs="Times New Roman"/>
          <w:noProof/>
        </w:rPr>
        <w:t>g</w:t>
      </w:r>
      <w:r w:rsidRPr="000C3BBC">
        <w:rPr>
          <w:rFonts w:ascii="Times New Roman" w:hAnsi="Times New Roman" w:cs="Times New Roman"/>
          <w:noProof/>
        </w:rPr>
        <w:t xml:space="preserve">) of the </w:t>
      </w:r>
      <w:r w:rsidRPr="000C3BBC">
        <w:rPr>
          <w:rFonts w:ascii="Times New Roman" w:hAnsi="Times New Roman" w:cs="Times New Roman"/>
          <w:i/>
          <w:iCs/>
          <w:noProof/>
        </w:rPr>
        <w:t xml:space="preserve">Climate </w:t>
      </w:r>
      <w:r w:rsidR="008251D8">
        <w:rPr>
          <w:rFonts w:ascii="Times New Roman" w:hAnsi="Times New Roman" w:cs="Times New Roman"/>
          <w:i/>
          <w:iCs/>
          <w:noProof/>
        </w:rPr>
        <w:t xml:space="preserve">Risk </w:t>
      </w:r>
      <w:r w:rsidRPr="000C3BBC">
        <w:rPr>
          <w:rFonts w:ascii="Times New Roman" w:hAnsi="Times New Roman" w:cs="Times New Roman"/>
          <w:i/>
          <w:iCs/>
          <w:noProof/>
        </w:rPr>
        <w:t>Screening and Climate Opportunity Toolkit</w:t>
      </w:r>
      <w:r w:rsidRPr="000C3BBC">
        <w:rPr>
          <w:rFonts w:ascii="Times New Roman" w:hAnsi="Times New Roman" w:cs="Times New Roman"/>
          <w:noProof/>
        </w:rPr>
        <w:t xml:space="preserve">. Through this process, you should have a stronger understanding of the key climate financing crietria investors and funders require, as well as the potential climate risks to your business. Through this, you should have a good idea of what adaptation/mitigation actions your business should implement (and the opportunities available) based on the impacts of </w:t>
      </w:r>
      <w:r w:rsidRPr="000C3BBC">
        <w:rPr>
          <w:rFonts w:ascii="Times New Roman" w:hAnsi="Times New Roman" w:cs="Times New Roman"/>
          <w:noProof/>
        </w:rPr>
        <w:lastRenderedPageBreak/>
        <w:t xml:space="preserve">different climate risks to your business and their respective benefits or costs. </w:t>
      </w:r>
    </w:p>
    <w:p w14:paraId="54AC1C1F" w14:textId="3FC167BC" w:rsidR="00802648" w:rsidRPr="000C3BBC" w:rsidRDefault="00802648" w:rsidP="00802648">
      <w:pPr>
        <w:pStyle w:val="Heading2"/>
        <w:rPr>
          <w:rFonts w:ascii="Times New Roman" w:hAnsi="Times New Roman" w:cs="Times New Roman"/>
          <w:color w:val="000000" w:themeColor="text1"/>
        </w:rPr>
      </w:pPr>
      <w:bookmarkStart w:id="16" w:name="_Toc50026162"/>
      <w:r w:rsidRPr="000C3BBC">
        <w:rPr>
          <w:rFonts w:ascii="Times New Roman" w:hAnsi="Times New Roman" w:cs="Times New Roman"/>
          <w:color w:val="000000" w:themeColor="text1"/>
        </w:rPr>
        <w:t xml:space="preserve">Toolkit 2: </w:t>
      </w:r>
      <w:r w:rsidR="00AD686E" w:rsidRPr="00715A19">
        <w:rPr>
          <w:rFonts w:ascii="Times New Roman" w:hAnsi="Times New Roman" w:cs="Times New Roman"/>
          <w:color w:val="A8D08D"/>
        </w:rPr>
        <w:t>Business Carbon Footprint Toolkit</w:t>
      </w:r>
      <w:bookmarkEnd w:id="16"/>
    </w:p>
    <w:p w14:paraId="69BFA268" w14:textId="77777777" w:rsidR="002204BB" w:rsidRPr="000C3BBC" w:rsidRDefault="002204BB" w:rsidP="002204BB">
      <w:pPr>
        <w:pStyle w:val="Heading3"/>
        <w:rPr>
          <w:rFonts w:ascii="Times New Roman" w:hAnsi="Times New Roman" w:cs="Times New Roman"/>
          <w:color w:val="000000" w:themeColor="text1"/>
        </w:rPr>
      </w:pPr>
      <w:bookmarkStart w:id="17" w:name="_Toc50026163"/>
      <w:r w:rsidRPr="000C3BBC">
        <w:rPr>
          <w:rFonts w:ascii="Times New Roman" w:hAnsi="Times New Roman" w:cs="Times New Roman"/>
          <w:color w:val="000000" w:themeColor="text1"/>
        </w:rPr>
        <w:t>Purpose of this toolkit</w:t>
      </w:r>
      <w:bookmarkEnd w:id="17"/>
    </w:p>
    <w:p w14:paraId="77C6651E" w14:textId="3D60BF77" w:rsidR="00606B2B" w:rsidRPr="000C3BBC" w:rsidRDefault="00606B2B" w:rsidP="00606B2B">
      <w:pPr>
        <w:rPr>
          <w:rFonts w:ascii="Times New Roman" w:hAnsi="Times New Roman" w:cs="Times New Roman"/>
          <w:lang w:val="en-ZA"/>
        </w:rPr>
      </w:pPr>
      <w:r w:rsidRPr="000C3BBC">
        <w:rPr>
          <w:rFonts w:ascii="Times New Roman" w:hAnsi="Times New Roman" w:cs="Times New Roman"/>
          <w:lang w:val="en-ZA"/>
        </w:rPr>
        <w:t>The</w:t>
      </w:r>
      <w:r w:rsidR="00AC4D35" w:rsidRPr="000C3BBC">
        <w:rPr>
          <w:rFonts w:ascii="Times New Roman" w:hAnsi="Times New Roman" w:cs="Times New Roman"/>
          <w:lang w:val="en-ZA"/>
        </w:rPr>
        <w:t xml:space="preserve"> </w:t>
      </w:r>
      <w:r w:rsidR="00AD686E" w:rsidRPr="000C3BBC">
        <w:rPr>
          <w:rFonts w:ascii="Times New Roman" w:hAnsi="Times New Roman" w:cs="Times New Roman"/>
          <w:lang w:val="en-ZA"/>
        </w:rPr>
        <w:t>Business Carbon Footprint</w:t>
      </w:r>
      <w:r w:rsidR="00AC4D35" w:rsidRPr="000C3BBC">
        <w:rPr>
          <w:rFonts w:ascii="Times New Roman" w:hAnsi="Times New Roman" w:cs="Times New Roman"/>
          <w:lang w:val="en-ZA"/>
        </w:rPr>
        <w:t xml:space="preserve"> </w:t>
      </w:r>
      <w:r w:rsidR="00AD686E" w:rsidRPr="000C3BBC">
        <w:rPr>
          <w:rFonts w:ascii="Times New Roman" w:hAnsi="Times New Roman" w:cs="Times New Roman"/>
          <w:lang w:val="en-ZA"/>
        </w:rPr>
        <w:t>T</w:t>
      </w:r>
      <w:r w:rsidRPr="000C3BBC">
        <w:rPr>
          <w:rFonts w:ascii="Times New Roman" w:hAnsi="Times New Roman" w:cs="Times New Roman"/>
          <w:lang w:val="en-ZA"/>
        </w:rPr>
        <w:t>ool</w:t>
      </w:r>
      <w:r w:rsidR="00AD686E" w:rsidRPr="000C3BBC">
        <w:rPr>
          <w:rFonts w:ascii="Times New Roman" w:hAnsi="Times New Roman" w:cs="Times New Roman"/>
          <w:lang w:val="en-ZA"/>
        </w:rPr>
        <w:t>kit</w:t>
      </w:r>
      <w:r w:rsidRPr="000C3BBC">
        <w:rPr>
          <w:rFonts w:ascii="Times New Roman" w:hAnsi="Times New Roman" w:cs="Times New Roman"/>
          <w:lang w:val="en-ZA"/>
        </w:rPr>
        <w:t xml:space="preserve"> will help guide</w:t>
      </w:r>
      <w:r w:rsidR="00AC4D35" w:rsidRPr="000C3BBC">
        <w:rPr>
          <w:rFonts w:ascii="Times New Roman" w:hAnsi="Times New Roman" w:cs="Times New Roman"/>
          <w:lang w:val="en-ZA"/>
        </w:rPr>
        <w:t xml:space="preserve"> </w:t>
      </w:r>
      <w:r w:rsidRPr="000C3BBC">
        <w:rPr>
          <w:rFonts w:ascii="Times New Roman" w:hAnsi="Times New Roman" w:cs="Times New Roman"/>
          <w:lang w:val="en-ZA"/>
        </w:rPr>
        <w:t>SMEs</w:t>
      </w:r>
      <w:r w:rsidR="00AC4D35" w:rsidRPr="000C3BBC">
        <w:rPr>
          <w:rFonts w:ascii="Times New Roman" w:hAnsi="Times New Roman" w:cs="Times New Roman"/>
          <w:lang w:val="en-ZA"/>
        </w:rPr>
        <w:t xml:space="preserve"> </w:t>
      </w:r>
      <w:r w:rsidRPr="000C3BBC">
        <w:rPr>
          <w:rFonts w:ascii="Times New Roman" w:hAnsi="Times New Roman" w:cs="Times New Roman"/>
          <w:lang w:val="en-ZA"/>
        </w:rPr>
        <w:t>to</w:t>
      </w:r>
      <w:r w:rsidR="00AC4D35" w:rsidRPr="000C3BBC">
        <w:rPr>
          <w:rFonts w:ascii="Times New Roman" w:hAnsi="Times New Roman" w:cs="Times New Roman"/>
          <w:lang w:val="en-ZA"/>
        </w:rPr>
        <w:t xml:space="preserve"> </w:t>
      </w:r>
      <w:r w:rsidRPr="000C3BBC">
        <w:rPr>
          <w:rFonts w:ascii="Times New Roman" w:hAnsi="Times New Roman" w:cs="Times New Roman"/>
          <w:lang w:val="en-ZA"/>
        </w:rPr>
        <w:t>strengthen their emissions baseline assessment (as conducted in Part A), to increase the accuracy of their GHG emission reduction estimates and forecasts</w:t>
      </w:r>
      <w:r w:rsidR="00747E42" w:rsidRPr="000C3BBC">
        <w:rPr>
          <w:rFonts w:ascii="Times New Roman" w:hAnsi="Times New Roman" w:cs="Times New Roman"/>
          <w:lang w:val="en-ZA"/>
        </w:rPr>
        <w:t xml:space="preserve"> (calculate their carbon footprint)</w:t>
      </w:r>
      <w:r w:rsidRPr="000C3BBC">
        <w:rPr>
          <w:rFonts w:ascii="Times New Roman" w:hAnsi="Times New Roman" w:cs="Times New Roman"/>
          <w:lang w:val="en-ZA"/>
        </w:rPr>
        <w:t>,</w:t>
      </w:r>
      <w:r w:rsidR="00AC4D35" w:rsidRPr="000C3BBC">
        <w:rPr>
          <w:rFonts w:ascii="Times New Roman" w:hAnsi="Times New Roman" w:cs="Times New Roman"/>
          <w:lang w:val="en-ZA"/>
        </w:rPr>
        <w:t xml:space="preserve"> </w:t>
      </w:r>
      <w:r w:rsidRPr="000C3BBC">
        <w:rPr>
          <w:rFonts w:ascii="Times New Roman" w:hAnsi="Times New Roman" w:cs="Times New Roman"/>
          <w:lang w:val="en-ZA"/>
        </w:rPr>
        <w:t>and to account for their actual emission reductions year on year, against the baseline and estimates</w:t>
      </w:r>
      <w:r w:rsidR="00747E42" w:rsidRPr="000C3BBC">
        <w:rPr>
          <w:rFonts w:ascii="Times New Roman" w:hAnsi="Times New Roman" w:cs="Times New Roman"/>
          <w:lang w:val="en-ZA"/>
        </w:rPr>
        <w:t xml:space="preserve"> (and hopefully reduce their carbon footprint over time)</w:t>
      </w:r>
      <w:r w:rsidRPr="000C3BBC">
        <w:rPr>
          <w:rFonts w:ascii="Times New Roman" w:hAnsi="Times New Roman" w:cs="Times New Roman"/>
          <w:lang w:val="en-ZA"/>
        </w:rPr>
        <w:t>.   </w:t>
      </w:r>
    </w:p>
    <w:tbl>
      <w:tblPr>
        <w:tblpPr w:leftFromText="180" w:rightFromText="180" w:vertAnchor="text" w:horzAnchor="margin" w:tblpY="50"/>
        <w:tblW w:w="0" w:type="auto"/>
        <w:tblLook w:val="04A0" w:firstRow="1" w:lastRow="0" w:firstColumn="1" w:lastColumn="0" w:noHBand="0" w:noVBand="1"/>
      </w:tblPr>
      <w:tblGrid>
        <w:gridCol w:w="9016"/>
      </w:tblGrid>
      <w:tr w:rsidR="00E76063" w14:paraId="7691DC06" w14:textId="77777777" w:rsidTr="000C3BBC">
        <w:tc>
          <w:tcPr>
            <w:tcW w:w="9016" w:type="dxa"/>
            <w:shd w:val="clear" w:color="auto" w:fill="E2EFD9" w:themeFill="accent6" w:themeFillTint="33"/>
          </w:tcPr>
          <w:p w14:paraId="11221AF9" w14:textId="771C7E86" w:rsidR="00E76063" w:rsidRPr="000C3BBC" w:rsidRDefault="00E76063" w:rsidP="002067E2">
            <w:pPr>
              <w:pStyle w:val="BodyText"/>
              <w:rPr>
                <w:rFonts w:ascii="Calibri" w:hAnsi="Calibri" w:cs="Calibri"/>
                <w:b/>
                <w:bCs/>
                <w:sz w:val="20"/>
                <w:szCs w:val="20"/>
                <w:u w:val="single"/>
              </w:rPr>
            </w:pPr>
            <w:r w:rsidRPr="000C3BBC">
              <w:rPr>
                <w:rFonts w:ascii="Calibri" w:hAnsi="Calibri" w:cs="Calibri"/>
                <w:b/>
                <w:bCs/>
                <w:sz w:val="20"/>
                <w:szCs w:val="20"/>
                <w:u w:val="single"/>
              </w:rPr>
              <w:t>Importance of GHG Accounting</w:t>
            </w:r>
            <w:r w:rsidR="001C33F5">
              <w:rPr>
                <w:rFonts w:ascii="Calibri" w:hAnsi="Calibri" w:cs="Calibri"/>
                <w:b/>
                <w:bCs/>
                <w:sz w:val="20"/>
                <w:szCs w:val="20"/>
                <w:u w:val="single"/>
              </w:rPr>
              <w:t xml:space="preserve"> for Estimating your Carbon Footprint</w:t>
            </w:r>
          </w:p>
          <w:p w14:paraId="64718BA9" w14:textId="77777777" w:rsidR="00E76063" w:rsidRPr="000C3BBC" w:rsidRDefault="00C369B4" w:rsidP="002067E2">
            <w:pPr>
              <w:pStyle w:val="BodyText"/>
              <w:rPr>
                <w:rFonts w:ascii="Calibri" w:hAnsi="Calibri" w:cs="Calibri"/>
                <w:sz w:val="20"/>
                <w:szCs w:val="20"/>
              </w:rPr>
            </w:pPr>
            <w:r w:rsidRPr="000C3BBC">
              <w:rPr>
                <w:rFonts w:ascii="Calibri" w:hAnsi="Calibri" w:cs="Calibri"/>
                <w:sz w:val="20"/>
                <w:szCs w:val="20"/>
              </w:rPr>
              <w:t>Measuring and reporting on your business’s GHG emissions is important for a number of reasons:</w:t>
            </w:r>
          </w:p>
          <w:p w14:paraId="7307BDFD" w14:textId="4882A977" w:rsidR="00C369B4" w:rsidRPr="000C3BBC" w:rsidRDefault="009F337B" w:rsidP="00FD415C">
            <w:pPr>
              <w:pStyle w:val="BodyText"/>
              <w:numPr>
                <w:ilvl w:val="0"/>
                <w:numId w:val="22"/>
              </w:numPr>
              <w:rPr>
                <w:rFonts w:ascii="Calibri" w:hAnsi="Calibri" w:cs="Calibri"/>
                <w:sz w:val="20"/>
                <w:szCs w:val="20"/>
              </w:rPr>
            </w:pPr>
            <w:r w:rsidRPr="000C3BBC">
              <w:rPr>
                <w:rFonts w:ascii="Calibri" w:hAnsi="Calibri" w:cs="Calibri"/>
                <w:b/>
                <w:bCs/>
                <w:sz w:val="20"/>
                <w:szCs w:val="20"/>
              </w:rPr>
              <w:t>Cost-</w:t>
            </w:r>
            <w:r w:rsidR="00A71FE4" w:rsidRPr="000C3BBC">
              <w:rPr>
                <w:rFonts w:ascii="Calibri" w:hAnsi="Calibri" w:cs="Calibri"/>
                <w:b/>
                <w:bCs/>
                <w:sz w:val="20"/>
                <w:szCs w:val="20"/>
              </w:rPr>
              <w:t>s</w:t>
            </w:r>
            <w:r w:rsidRPr="000C3BBC">
              <w:rPr>
                <w:rFonts w:ascii="Calibri" w:hAnsi="Calibri" w:cs="Calibri"/>
                <w:b/>
                <w:bCs/>
                <w:sz w:val="20"/>
                <w:szCs w:val="20"/>
              </w:rPr>
              <w:t>aving</w:t>
            </w:r>
            <w:r w:rsidRPr="000C3BBC">
              <w:rPr>
                <w:rFonts w:ascii="Calibri" w:hAnsi="Calibri" w:cs="Calibri"/>
                <w:sz w:val="20"/>
                <w:szCs w:val="20"/>
              </w:rPr>
              <w:t>: GHG accounting helps your business identify what activities use a lot of energy</w:t>
            </w:r>
            <w:r w:rsidR="00FD415C" w:rsidRPr="000C3BBC">
              <w:rPr>
                <w:rFonts w:ascii="Calibri" w:hAnsi="Calibri" w:cs="Calibri"/>
                <w:sz w:val="20"/>
                <w:szCs w:val="20"/>
              </w:rPr>
              <w:t>, produce a lot of waste</w:t>
            </w:r>
            <w:r w:rsidRPr="000C3BBC">
              <w:rPr>
                <w:rFonts w:ascii="Calibri" w:hAnsi="Calibri" w:cs="Calibri"/>
                <w:sz w:val="20"/>
                <w:szCs w:val="20"/>
              </w:rPr>
              <w:t xml:space="preserve"> </w:t>
            </w:r>
            <w:r w:rsidR="00FD415C" w:rsidRPr="000C3BBC">
              <w:rPr>
                <w:rFonts w:ascii="Calibri" w:hAnsi="Calibri" w:cs="Calibri"/>
                <w:sz w:val="20"/>
                <w:szCs w:val="20"/>
              </w:rPr>
              <w:t xml:space="preserve">or use a lot of water </w:t>
            </w:r>
            <w:r w:rsidR="006F678C" w:rsidRPr="000C3BBC">
              <w:rPr>
                <w:rFonts w:ascii="Calibri" w:hAnsi="Calibri" w:cs="Calibri"/>
                <w:sz w:val="20"/>
                <w:szCs w:val="20"/>
              </w:rPr>
              <w:t>and consequently, can help you</w:t>
            </w:r>
            <w:r w:rsidR="00F77A2B" w:rsidRPr="000C3BBC">
              <w:rPr>
                <w:rFonts w:ascii="Calibri" w:hAnsi="Calibri" w:cs="Calibri"/>
                <w:sz w:val="20"/>
                <w:szCs w:val="20"/>
              </w:rPr>
              <w:t>r business</w:t>
            </w:r>
            <w:r w:rsidR="006F678C" w:rsidRPr="000C3BBC">
              <w:rPr>
                <w:rFonts w:ascii="Calibri" w:hAnsi="Calibri" w:cs="Calibri"/>
                <w:sz w:val="20"/>
                <w:szCs w:val="20"/>
              </w:rPr>
              <w:t xml:space="preserve"> to reduce energy</w:t>
            </w:r>
            <w:r w:rsidR="00FD415C" w:rsidRPr="000C3BBC">
              <w:rPr>
                <w:rFonts w:ascii="Calibri" w:hAnsi="Calibri" w:cs="Calibri"/>
                <w:sz w:val="20"/>
                <w:szCs w:val="20"/>
              </w:rPr>
              <w:t>, waste or water</w:t>
            </w:r>
            <w:r w:rsidR="006F678C" w:rsidRPr="000C3BBC">
              <w:rPr>
                <w:rFonts w:ascii="Calibri" w:hAnsi="Calibri" w:cs="Calibri"/>
                <w:sz w:val="20"/>
                <w:szCs w:val="20"/>
              </w:rPr>
              <w:t xml:space="preserve"> use</w:t>
            </w:r>
            <w:r w:rsidR="00F77A2B" w:rsidRPr="000C3BBC">
              <w:rPr>
                <w:rFonts w:ascii="Calibri" w:hAnsi="Calibri" w:cs="Calibri"/>
                <w:sz w:val="20"/>
                <w:szCs w:val="20"/>
              </w:rPr>
              <w:t xml:space="preserve"> and therefore, save money.</w:t>
            </w:r>
          </w:p>
          <w:p w14:paraId="0B108CD2" w14:textId="77777777" w:rsidR="00F77A2B" w:rsidRPr="000C3BBC" w:rsidRDefault="00A71FE4" w:rsidP="00FD415C">
            <w:pPr>
              <w:pStyle w:val="BodyText"/>
              <w:numPr>
                <w:ilvl w:val="0"/>
                <w:numId w:val="22"/>
              </w:numPr>
              <w:rPr>
                <w:rFonts w:ascii="Calibri" w:hAnsi="Calibri" w:cs="Calibri"/>
                <w:sz w:val="20"/>
                <w:szCs w:val="20"/>
              </w:rPr>
            </w:pPr>
            <w:r w:rsidRPr="000C3BBC">
              <w:rPr>
                <w:rFonts w:ascii="Calibri" w:hAnsi="Calibri" w:cs="Calibri"/>
                <w:b/>
                <w:bCs/>
                <w:sz w:val="20"/>
                <w:szCs w:val="20"/>
              </w:rPr>
              <w:t>Attract new business</w:t>
            </w:r>
            <w:r w:rsidRPr="000C3BBC">
              <w:rPr>
                <w:rFonts w:ascii="Calibri" w:hAnsi="Calibri" w:cs="Calibri"/>
                <w:sz w:val="20"/>
                <w:szCs w:val="20"/>
              </w:rPr>
              <w:t xml:space="preserve">: </w:t>
            </w:r>
            <w:r w:rsidR="00075497" w:rsidRPr="000C3BBC">
              <w:rPr>
                <w:rFonts w:ascii="Calibri" w:hAnsi="Calibri" w:cs="Calibri"/>
                <w:sz w:val="20"/>
                <w:szCs w:val="20"/>
              </w:rPr>
              <w:t xml:space="preserve">Cost-saving can help your business save money, allowing your business to </w:t>
            </w:r>
            <w:r w:rsidR="00397408" w:rsidRPr="000C3BBC">
              <w:rPr>
                <w:rFonts w:ascii="Calibri" w:hAnsi="Calibri" w:cs="Calibri"/>
                <w:sz w:val="20"/>
                <w:szCs w:val="20"/>
              </w:rPr>
              <w:t xml:space="preserve">focus resources where they are needed and increase your business’s competitiveness. </w:t>
            </w:r>
          </w:p>
          <w:p w14:paraId="14F71C26" w14:textId="0054A946" w:rsidR="00F232B6" w:rsidRPr="000C3BBC" w:rsidRDefault="00AD4516" w:rsidP="00FD415C">
            <w:pPr>
              <w:pStyle w:val="BodyText"/>
              <w:numPr>
                <w:ilvl w:val="0"/>
                <w:numId w:val="22"/>
              </w:numPr>
              <w:rPr>
                <w:rFonts w:ascii="Calibri" w:hAnsi="Calibri" w:cs="Calibri"/>
                <w:sz w:val="20"/>
                <w:szCs w:val="20"/>
              </w:rPr>
            </w:pPr>
            <w:r w:rsidRPr="000C3BBC">
              <w:rPr>
                <w:rFonts w:ascii="Calibri" w:hAnsi="Calibri" w:cs="Calibri"/>
                <w:b/>
                <w:bCs/>
                <w:sz w:val="20"/>
                <w:szCs w:val="20"/>
              </w:rPr>
              <w:t xml:space="preserve">Meet </w:t>
            </w:r>
            <w:r w:rsidR="0038395D" w:rsidRPr="000C3BBC">
              <w:rPr>
                <w:rFonts w:ascii="Calibri" w:hAnsi="Calibri" w:cs="Calibri"/>
                <w:b/>
                <w:bCs/>
                <w:sz w:val="20"/>
                <w:szCs w:val="20"/>
              </w:rPr>
              <w:t>funders</w:t>
            </w:r>
            <w:r w:rsidRPr="000C3BBC">
              <w:rPr>
                <w:rFonts w:ascii="Calibri" w:hAnsi="Calibri" w:cs="Calibri"/>
                <w:b/>
                <w:bCs/>
                <w:sz w:val="20"/>
                <w:szCs w:val="20"/>
              </w:rPr>
              <w:t xml:space="preserve"> demand</w:t>
            </w:r>
            <w:r w:rsidR="0038395D" w:rsidRPr="000C3BBC">
              <w:rPr>
                <w:rFonts w:ascii="Calibri" w:hAnsi="Calibri" w:cs="Calibri"/>
                <w:b/>
                <w:bCs/>
                <w:sz w:val="20"/>
                <w:szCs w:val="20"/>
              </w:rPr>
              <w:t>s</w:t>
            </w:r>
            <w:r w:rsidRPr="000C3BBC">
              <w:rPr>
                <w:rFonts w:ascii="Calibri" w:hAnsi="Calibri" w:cs="Calibri"/>
                <w:sz w:val="20"/>
                <w:szCs w:val="20"/>
              </w:rPr>
              <w:t xml:space="preserve">: </w:t>
            </w:r>
            <w:r w:rsidR="0038395D" w:rsidRPr="000C3BBC">
              <w:rPr>
                <w:rFonts w:ascii="Calibri" w:hAnsi="Calibri" w:cs="Calibri"/>
                <w:sz w:val="20"/>
                <w:szCs w:val="20"/>
              </w:rPr>
              <w:t>Funders</w:t>
            </w:r>
            <w:r w:rsidRPr="000C3BBC">
              <w:rPr>
                <w:rFonts w:ascii="Calibri" w:hAnsi="Calibri" w:cs="Calibri"/>
                <w:sz w:val="20"/>
                <w:szCs w:val="20"/>
              </w:rPr>
              <w:t xml:space="preserve"> are increasingly requesting information on business</w:t>
            </w:r>
            <w:r w:rsidR="00747E42" w:rsidRPr="000C3BBC">
              <w:rPr>
                <w:rFonts w:ascii="Calibri" w:hAnsi="Calibri" w:cs="Calibri"/>
                <w:sz w:val="20"/>
                <w:szCs w:val="20"/>
              </w:rPr>
              <w:t>e</w:t>
            </w:r>
            <w:r w:rsidRPr="000C3BBC">
              <w:rPr>
                <w:rFonts w:ascii="Calibri" w:hAnsi="Calibri" w:cs="Calibri"/>
                <w:sz w:val="20"/>
                <w:szCs w:val="20"/>
              </w:rPr>
              <w:t>s GHG emissions</w:t>
            </w:r>
            <w:r w:rsidR="00F232B6" w:rsidRPr="000C3BBC">
              <w:rPr>
                <w:rFonts w:ascii="Calibri" w:hAnsi="Calibri" w:cs="Calibri"/>
                <w:sz w:val="20"/>
                <w:szCs w:val="20"/>
              </w:rPr>
              <w:t xml:space="preserve">. This is becoming an important aspect </w:t>
            </w:r>
            <w:r w:rsidR="00747E42" w:rsidRPr="000C3BBC">
              <w:rPr>
                <w:rFonts w:ascii="Calibri" w:hAnsi="Calibri" w:cs="Calibri"/>
                <w:sz w:val="20"/>
                <w:szCs w:val="20"/>
              </w:rPr>
              <w:t>to</w:t>
            </w:r>
            <w:r w:rsidR="00F232B6" w:rsidRPr="000C3BBC">
              <w:rPr>
                <w:rFonts w:ascii="Calibri" w:hAnsi="Calibri" w:cs="Calibri"/>
                <w:sz w:val="20"/>
                <w:szCs w:val="20"/>
              </w:rPr>
              <w:t xml:space="preserve"> securing financing. </w:t>
            </w:r>
          </w:p>
          <w:p w14:paraId="66FF98B2" w14:textId="77777777" w:rsidR="00465C9F" w:rsidRPr="00161FFA" w:rsidRDefault="00465C9F" w:rsidP="00465C9F">
            <w:pPr>
              <w:pStyle w:val="BodyText"/>
              <w:rPr>
                <w:rFonts w:ascii="Arial" w:hAnsi="Arial" w:cs="Arial"/>
                <w:i/>
                <w:iCs/>
              </w:rPr>
            </w:pPr>
            <w:r w:rsidRPr="000C3BBC">
              <w:rPr>
                <w:rFonts w:ascii="Calibri" w:hAnsi="Calibri" w:cs="Calibri"/>
                <w:i/>
                <w:iCs/>
                <w:sz w:val="20"/>
                <w:szCs w:val="20"/>
              </w:rPr>
              <w:t xml:space="preserve">Source: </w:t>
            </w:r>
            <w:r w:rsidR="00161FFA" w:rsidRPr="000C3BBC">
              <w:rPr>
                <w:rFonts w:ascii="Calibri" w:hAnsi="Calibri" w:cs="Calibri"/>
                <w:i/>
                <w:iCs/>
                <w:sz w:val="20"/>
                <w:szCs w:val="20"/>
              </w:rPr>
              <w:t>DEFRA, 2009</w:t>
            </w:r>
          </w:p>
        </w:tc>
      </w:tr>
    </w:tbl>
    <w:p w14:paraId="54B2B994" w14:textId="77777777" w:rsidR="00E76063" w:rsidRPr="00606B2B" w:rsidRDefault="00E76063" w:rsidP="00606B2B">
      <w:pPr>
        <w:rPr>
          <w:lang w:val="en-ZA"/>
        </w:rPr>
      </w:pPr>
    </w:p>
    <w:p w14:paraId="27A12C03" w14:textId="1FD5DD3D" w:rsidR="00606B2B" w:rsidRPr="000C3BBC" w:rsidRDefault="00606B2B" w:rsidP="00606B2B">
      <w:pPr>
        <w:rPr>
          <w:rFonts w:ascii="Times New Roman" w:hAnsi="Times New Roman" w:cs="Times New Roman"/>
          <w:lang w:val="en-ZA"/>
        </w:rPr>
      </w:pPr>
      <w:r w:rsidRPr="000C3BBC">
        <w:rPr>
          <w:rFonts w:ascii="Times New Roman" w:hAnsi="Times New Roman" w:cs="Times New Roman"/>
          <w:lang w:val="en-ZA"/>
        </w:rPr>
        <w:t xml:space="preserve">The objective </w:t>
      </w:r>
      <w:r w:rsidR="00F00084" w:rsidRPr="000C3BBC">
        <w:rPr>
          <w:rFonts w:ascii="Times New Roman" w:hAnsi="Times New Roman" w:cs="Times New Roman"/>
          <w:lang w:val="en-ZA"/>
        </w:rPr>
        <w:t xml:space="preserve">of this toolkit </w:t>
      </w:r>
      <w:r w:rsidRPr="000C3BBC">
        <w:rPr>
          <w:rFonts w:ascii="Times New Roman" w:hAnsi="Times New Roman" w:cs="Times New Roman"/>
          <w:lang w:val="en-ZA"/>
        </w:rPr>
        <w:t>is to</w:t>
      </w:r>
      <w:r w:rsidR="00AC4D35" w:rsidRPr="000C3BBC">
        <w:rPr>
          <w:rFonts w:ascii="Times New Roman" w:hAnsi="Times New Roman" w:cs="Times New Roman"/>
          <w:lang w:val="en-ZA"/>
        </w:rPr>
        <w:t xml:space="preserve"> </w:t>
      </w:r>
      <w:r w:rsidRPr="000C3BBC">
        <w:rPr>
          <w:rFonts w:ascii="Times New Roman" w:hAnsi="Times New Roman" w:cs="Times New Roman"/>
          <w:lang w:val="en-ZA"/>
        </w:rPr>
        <w:t xml:space="preserve">ensure that SMEs can develop and present a business case for climate finance that supports GHG emission reduction strategies </w:t>
      </w:r>
      <w:r w:rsidR="001502A6" w:rsidRPr="000C3BBC">
        <w:rPr>
          <w:rFonts w:ascii="Times New Roman" w:hAnsi="Times New Roman" w:cs="Times New Roman"/>
          <w:lang w:val="en-ZA"/>
        </w:rPr>
        <w:t>and</w:t>
      </w:r>
      <w:r w:rsidR="00CD4FA0" w:rsidRPr="000C3BBC">
        <w:rPr>
          <w:rFonts w:ascii="Times New Roman" w:hAnsi="Times New Roman" w:cs="Times New Roman"/>
          <w:lang w:val="en-ZA"/>
        </w:rPr>
        <w:t xml:space="preserve">, </w:t>
      </w:r>
      <w:r w:rsidR="001502A6" w:rsidRPr="000C3BBC">
        <w:rPr>
          <w:rFonts w:ascii="Times New Roman" w:hAnsi="Times New Roman" w:cs="Times New Roman"/>
          <w:lang w:val="en-ZA"/>
        </w:rPr>
        <w:t xml:space="preserve">are able to report this information to potential climate funders in the future. </w:t>
      </w:r>
      <w:r w:rsidR="00730B21" w:rsidRPr="000C3BBC">
        <w:rPr>
          <w:rFonts w:ascii="Times New Roman" w:hAnsi="Times New Roman" w:cs="Times New Roman"/>
          <w:lang w:val="en-ZA"/>
        </w:rPr>
        <w:t xml:space="preserve">This toolkit aims to estimate the business’s carbon footprint as a starting </w:t>
      </w:r>
      <w:r w:rsidR="00091190" w:rsidRPr="000C3BBC">
        <w:rPr>
          <w:rFonts w:ascii="Times New Roman" w:hAnsi="Times New Roman" w:cs="Times New Roman"/>
          <w:lang w:val="en-ZA"/>
        </w:rPr>
        <w:t xml:space="preserve">point and is a first step in the GHG Accounting process. </w:t>
      </w:r>
    </w:p>
    <w:p w14:paraId="6D223465" w14:textId="0FD5C7D7" w:rsidR="00606B2B" w:rsidRPr="000C3BBC" w:rsidRDefault="00606B2B" w:rsidP="00606B2B">
      <w:pPr>
        <w:rPr>
          <w:rFonts w:ascii="Times New Roman" w:hAnsi="Times New Roman" w:cs="Times New Roman"/>
          <w:lang w:val="en-ZA"/>
        </w:rPr>
      </w:pPr>
      <w:r w:rsidRPr="000C3BBC">
        <w:rPr>
          <w:rFonts w:ascii="Times New Roman" w:hAnsi="Times New Roman" w:cs="Times New Roman"/>
          <w:b/>
          <w:bCs/>
          <w:lang w:val="en-ZA"/>
        </w:rPr>
        <w:t>Specifically, the purpose of this tool</w:t>
      </w:r>
      <w:r w:rsidR="00091190" w:rsidRPr="000C3BBC">
        <w:rPr>
          <w:rFonts w:ascii="Times New Roman" w:hAnsi="Times New Roman" w:cs="Times New Roman"/>
          <w:b/>
          <w:bCs/>
          <w:lang w:val="en-ZA"/>
        </w:rPr>
        <w:t>kit</w:t>
      </w:r>
      <w:r w:rsidRPr="000C3BBC">
        <w:rPr>
          <w:rFonts w:ascii="Times New Roman" w:hAnsi="Times New Roman" w:cs="Times New Roman"/>
          <w:b/>
          <w:bCs/>
          <w:lang w:val="en-ZA"/>
        </w:rPr>
        <w:t xml:space="preserve"> is to:</w:t>
      </w:r>
    </w:p>
    <w:p w14:paraId="53CA5AB3" w14:textId="77777777" w:rsidR="00B26213" w:rsidRPr="000C3BBC" w:rsidRDefault="00B26213" w:rsidP="00B26213">
      <w:pPr>
        <w:numPr>
          <w:ilvl w:val="0"/>
          <w:numId w:val="45"/>
        </w:numPr>
        <w:rPr>
          <w:rFonts w:ascii="Times New Roman" w:hAnsi="Times New Roman" w:cs="Times New Roman"/>
          <w:lang w:val="en-ZA"/>
        </w:rPr>
      </w:pPr>
      <w:r w:rsidRPr="000C3BBC">
        <w:rPr>
          <w:rFonts w:ascii="Times New Roman" w:hAnsi="Times New Roman" w:cs="Times New Roman"/>
          <w:lang w:val="en-US"/>
        </w:rPr>
        <w:t>Help businesses to estimate their businesses carbon footprint</w:t>
      </w:r>
    </w:p>
    <w:p w14:paraId="15065FD8" w14:textId="77777777" w:rsidR="00B26213" w:rsidRPr="000C3BBC" w:rsidRDefault="00B26213" w:rsidP="00B26213">
      <w:pPr>
        <w:numPr>
          <w:ilvl w:val="0"/>
          <w:numId w:val="45"/>
        </w:numPr>
        <w:rPr>
          <w:rFonts w:ascii="Times New Roman" w:hAnsi="Times New Roman" w:cs="Times New Roman"/>
          <w:lang w:val="en-ZA"/>
        </w:rPr>
      </w:pPr>
      <w:r w:rsidRPr="000C3BBC">
        <w:rPr>
          <w:rFonts w:ascii="Times New Roman" w:hAnsi="Times New Roman" w:cs="Times New Roman"/>
          <w:lang w:val="en-US"/>
        </w:rPr>
        <w:t>Help business to reflect on ways to reduce decrease their carbon footprint, thus contributing to climate change objectives and helping to save costs for the business</w:t>
      </w:r>
    </w:p>
    <w:p w14:paraId="30979AA4" w14:textId="77777777" w:rsidR="00B26213" w:rsidRPr="000C3BBC" w:rsidRDefault="00B26213" w:rsidP="00B26213">
      <w:pPr>
        <w:numPr>
          <w:ilvl w:val="0"/>
          <w:numId w:val="45"/>
        </w:numPr>
        <w:rPr>
          <w:rFonts w:ascii="Times New Roman" w:hAnsi="Times New Roman" w:cs="Times New Roman"/>
          <w:lang w:val="en-ZA"/>
        </w:rPr>
      </w:pPr>
      <w:r w:rsidRPr="000C3BBC">
        <w:rPr>
          <w:rFonts w:ascii="Times New Roman" w:hAnsi="Times New Roman" w:cs="Times New Roman"/>
          <w:lang w:val="en-US"/>
        </w:rPr>
        <w:t xml:space="preserve">Measure and report on their GHG emission reductions annually </w:t>
      </w:r>
    </w:p>
    <w:p w14:paraId="0EC0EFE5" w14:textId="09D20329" w:rsidR="005561C3" w:rsidRPr="000C3BBC" w:rsidRDefault="005561C3" w:rsidP="005561C3">
      <w:pPr>
        <w:rPr>
          <w:rFonts w:ascii="Times New Roman" w:hAnsi="Times New Roman" w:cs="Times New Roman"/>
          <w:lang w:val="en-ZA"/>
        </w:rPr>
      </w:pPr>
      <w:r w:rsidRPr="000C3BBC">
        <w:rPr>
          <w:rFonts w:ascii="Times New Roman" w:hAnsi="Times New Roman" w:cs="Times New Roman"/>
          <w:lang w:val="en-US"/>
        </w:rPr>
        <w:t>The tool will thus take the business through the following questions:</w:t>
      </w:r>
      <w:r w:rsidRPr="000C3BBC">
        <w:rPr>
          <w:rFonts w:ascii="Times New Roman" w:hAnsi="Times New Roman" w:cs="Times New Roman"/>
          <w:lang w:val="en-ZA"/>
        </w:rPr>
        <w:t> </w:t>
      </w:r>
    </w:p>
    <w:p w14:paraId="1ABFCDC7" w14:textId="5B1CA011" w:rsidR="005561C3" w:rsidRPr="000C3BBC" w:rsidRDefault="005561C3" w:rsidP="00FD415C">
      <w:pPr>
        <w:numPr>
          <w:ilvl w:val="0"/>
          <w:numId w:val="18"/>
        </w:numPr>
        <w:rPr>
          <w:rFonts w:ascii="Times New Roman" w:hAnsi="Times New Roman" w:cs="Times New Roman"/>
          <w:lang w:val="en-ZA"/>
        </w:rPr>
      </w:pPr>
      <w:r w:rsidRPr="000C3BBC">
        <w:rPr>
          <w:rFonts w:ascii="Times New Roman" w:hAnsi="Times New Roman" w:cs="Times New Roman"/>
          <w:lang w:val="en-US"/>
        </w:rPr>
        <w:t>What are the baseline emissions of the business activity</w:t>
      </w:r>
      <w:r w:rsidR="00B26213" w:rsidRPr="000C3BBC">
        <w:rPr>
          <w:rFonts w:ascii="Times New Roman" w:hAnsi="Times New Roman" w:cs="Times New Roman"/>
          <w:lang w:val="en-US"/>
        </w:rPr>
        <w:t xml:space="preserve"> (i.e. the business’s current carbon footprint)</w:t>
      </w:r>
      <w:r w:rsidRPr="000C3BBC">
        <w:rPr>
          <w:rFonts w:ascii="Times New Roman" w:hAnsi="Times New Roman" w:cs="Times New Roman"/>
          <w:lang w:val="en-US"/>
        </w:rPr>
        <w:t>?</w:t>
      </w:r>
      <w:r w:rsidRPr="000C3BBC">
        <w:rPr>
          <w:rFonts w:ascii="Times New Roman" w:hAnsi="Times New Roman" w:cs="Times New Roman"/>
          <w:lang w:val="en-ZA"/>
        </w:rPr>
        <w:t> </w:t>
      </w:r>
    </w:p>
    <w:p w14:paraId="38328CC1" w14:textId="77777777" w:rsidR="00533580" w:rsidRPr="000C3BBC" w:rsidRDefault="005561C3" w:rsidP="00FD415C">
      <w:pPr>
        <w:numPr>
          <w:ilvl w:val="0"/>
          <w:numId w:val="19"/>
        </w:numPr>
        <w:rPr>
          <w:rFonts w:ascii="Times New Roman" w:hAnsi="Times New Roman" w:cs="Times New Roman"/>
          <w:lang w:val="en-ZA"/>
        </w:rPr>
      </w:pPr>
      <w:r w:rsidRPr="000C3BBC">
        <w:rPr>
          <w:rFonts w:ascii="Times New Roman" w:hAnsi="Times New Roman" w:cs="Times New Roman"/>
          <w:lang w:val="en-US"/>
        </w:rPr>
        <w:t xml:space="preserve">What are the </w:t>
      </w:r>
      <w:r w:rsidR="006C037B" w:rsidRPr="000C3BBC">
        <w:rPr>
          <w:rFonts w:ascii="Times New Roman" w:hAnsi="Times New Roman" w:cs="Times New Roman"/>
          <w:lang w:val="en-US"/>
        </w:rPr>
        <w:t>energy/fuel sources that contribute the most the carbon emissions</w:t>
      </w:r>
      <w:r w:rsidR="00533580" w:rsidRPr="000C3BBC">
        <w:rPr>
          <w:rFonts w:ascii="Times New Roman" w:hAnsi="Times New Roman" w:cs="Times New Roman"/>
          <w:lang w:val="en-US"/>
        </w:rPr>
        <w:t>?</w:t>
      </w:r>
    </w:p>
    <w:p w14:paraId="0F82D804" w14:textId="19B848BE" w:rsidR="00533580" w:rsidRPr="000C3BBC" w:rsidRDefault="00533580" w:rsidP="00533580">
      <w:pPr>
        <w:numPr>
          <w:ilvl w:val="0"/>
          <w:numId w:val="19"/>
        </w:numPr>
        <w:rPr>
          <w:rFonts w:ascii="Times New Roman" w:hAnsi="Times New Roman" w:cs="Times New Roman"/>
          <w:lang w:val="en-ZA"/>
        </w:rPr>
      </w:pPr>
      <w:r w:rsidRPr="000C3BBC">
        <w:rPr>
          <w:rFonts w:ascii="Times New Roman" w:hAnsi="Times New Roman" w:cs="Times New Roman"/>
          <w:lang w:val="en-US"/>
        </w:rPr>
        <w:t>What are the energy/fuel sources that cost the</w:t>
      </w:r>
      <w:r w:rsidR="00824D8F" w:rsidRPr="000C3BBC">
        <w:rPr>
          <w:rFonts w:ascii="Times New Roman" w:hAnsi="Times New Roman" w:cs="Times New Roman"/>
          <w:lang w:val="en-US"/>
        </w:rPr>
        <w:t xml:space="preserve"> business the most</w:t>
      </w:r>
      <w:r w:rsidRPr="000C3BBC">
        <w:rPr>
          <w:rFonts w:ascii="Times New Roman" w:hAnsi="Times New Roman" w:cs="Times New Roman"/>
          <w:lang w:val="en-US"/>
        </w:rPr>
        <w:t>?</w:t>
      </w:r>
    </w:p>
    <w:p w14:paraId="2FD7B2AA" w14:textId="25BA2E8E" w:rsidR="005561C3" w:rsidRPr="000C3BBC" w:rsidRDefault="00824D8F" w:rsidP="00FD415C">
      <w:pPr>
        <w:numPr>
          <w:ilvl w:val="0"/>
          <w:numId w:val="19"/>
        </w:numPr>
        <w:rPr>
          <w:rFonts w:ascii="Times New Roman" w:hAnsi="Times New Roman" w:cs="Times New Roman"/>
          <w:lang w:val="en-ZA"/>
        </w:rPr>
      </w:pPr>
      <w:r w:rsidRPr="000C3BBC">
        <w:rPr>
          <w:rFonts w:ascii="Times New Roman" w:hAnsi="Times New Roman" w:cs="Times New Roman"/>
          <w:lang w:val="en-US"/>
        </w:rPr>
        <w:t>What are the alternatives to decreasing these emissions and/or decreasing these costs?</w:t>
      </w:r>
    </w:p>
    <w:p w14:paraId="214C5F18" w14:textId="5779D678" w:rsidR="002F39B8" w:rsidRDefault="00560174" w:rsidP="002379A1">
      <w:pPr>
        <w:rPr>
          <w:rFonts w:ascii="Times New Roman" w:hAnsi="Times New Roman" w:cs="Times New Roman"/>
          <w:lang w:val="en-ZA"/>
        </w:rPr>
      </w:pPr>
      <w:r w:rsidRPr="000C3BBC">
        <w:rPr>
          <w:rFonts w:ascii="Times New Roman" w:hAnsi="Times New Roman" w:cs="Times New Roman"/>
          <w:lang w:val="en-ZA"/>
        </w:rPr>
        <w:t xml:space="preserve">It is important to note that this tool only asks businesses to consider scope 1 and scope 2 emissions- </w:t>
      </w:r>
      <w:r w:rsidR="00ED3FC1" w:rsidRPr="000C3BBC">
        <w:rPr>
          <w:rFonts w:ascii="Times New Roman" w:hAnsi="Times New Roman" w:cs="Times New Roman"/>
          <w:lang w:val="en-ZA"/>
        </w:rPr>
        <w:t>things that are within the organisational boundary (i.e. things that the business can control). Furthermore, t</w:t>
      </w:r>
      <w:r w:rsidR="007447C2" w:rsidRPr="000C3BBC">
        <w:rPr>
          <w:rFonts w:ascii="Times New Roman" w:hAnsi="Times New Roman" w:cs="Times New Roman"/>
          <w:lang w:val="en-ZA"/>
        </w:rPr>
        <w:t xml:space="preserve">his toolkit is not comprehensive but rather, focused on </w:t>
      </w:r>
      <w:r w:rsidR="00301B8C" w:rsidRPr="000C3BBC">
        <w:rPr>
          <w:rFonts w:ascii="Times New Roman" w:hAnsi="Times New Roman" w:cs="Times New Roman"/>
          <w:lang w:val="en-ZA"/>
        </w:rPr>
        <w:t xml:space="preserve">the energy/fuel type that the business uses </w:t>
      </w:r>
      <w:r w:rsidR="00EF70DB" w:rsidRPr="000C3BBC">
        <w:rPr>
          <w:rFonts w:ascii="Times New Roman" w:hAnsi="Times New Roman" w:cs="Times New Roman"/>
          <w:lang w:val="en-ZA"/>
        </w:rPr>
        <w:t xml:space="preserve">and aims to calculate an estimated carbon footprint from these sources. </w:t>
      </w:r>
      <w:r w:rsidR="003B607F" w:rsidRPr="000C3BBC">
        <w:rPr>
          <w:rFonts w:ascii="Times New Roman" w:hAnsi="Times New Roman" w:cs="Times New Roman"/>
          <w:lang w:val="en-ZA"/>
        </w:rPr>
        <w:t>At the end of this toolkit, the</w:t>
      </w:r>
      <w:r w:rsidR="00CC67DD" w:rsidRPr="000C3BBC">
        <w:rPr>
          <w:rFonts w:ascii="Times New Roman" w:hAnsi="Times New Roman" w:cs="Times New Roman"/>
          <w:lang w:val="en-ZA"/>
        </w:rPr>
        <w:t xml:space="preserve"> business should have a better handle on its energy/fuel expenditure and emissions</w:t>
      </w:r>
      <w:r w:rsidR="002F39B8" w:rsidRPr="000C3BBC">
        <w:rPr>
          <w:rFonts w:ascii="Times New Roman" w:hAnsi="Times New Roman" w:cs="Times New Roman"/>
          <w:lang w:val="en-ZA"/>
        </w:rPr>
        <w:t xml:space="preserve"> and think through ways to reduce these. </w:t>
      </w:r>
      <w:r w:rsidR="003B607F" w:rsidRPr="000C3BBC">
        <w:rPr>
          <w:rFonts w:ascii="Times New Roman" w:hAnsi="Times New Roman" w:cs="Times New Roman"/>
          <w:lang w:val="en-ZA"/>
        </w:rPr>
        <w:t xml:space="preserve"> </w:t>
      </w:r>
    </w:p>
    <w:p w14:paraId="78259C45" w14:textId="77777777" w:rsidR="00915515" w:rsidRPr="000C3BBC" w:rsidRDefault="00915515" w:rsidP="002379A1">
      <w:pPr>
        <w:rPr>
          <w:rFonts w:ascii="Times New Roman" w:hAnsi="Times New Roman" w:cs="Times New Roman"/>
          <w:lang w:val="en-ZA"/>
        </w:rPr>
      </w:pPr>
    </w:p>
    <w:p w14:paraId="00EDF390" w14:textId="5B06D668" w:rsidR="00183699" w:rsidRPr="000C3BBC" w:rsidRDefault="00AC3C2E" w:rsidP="00183699">
      <w:pPr>
        <w:rPr>
          <w:rFonts w:ascii="Times New Roman" w:hAnsi="Times New Roman" w:cs="Times New Roman"/>
          <w:b/>
          <w:bCs/>
          <w:lang w:val="en-ZA"/>
        </w:rPr>
      </w:pPr>
      <w:r w:rsidRPr="000C3BBC">
        <w:rPr>
          <w:rFonts w:ascii="Times New Roman" w:hAnsi="Times New Roman" w:cs="Times New Roman"/>
          <w:noProof/>
        </w:rPr>
        <w:lastRenderedPageBreak/>
        <mc:AlternateContent>
          <mc:Choice Requires="wps">
            <w:drawing>
              <wp:anchor distT="0" distB="0" distL="114300" distR="114300" simplePos="0" relativeHeight="251658260" behindDoc="0" locked="0" layoutInCell="1" allowOverlap="1" wp14:anchorId="5B2D46D6" wp14:editId="7F793227">
                <wp:simplePos x="0" y="0"/>
                <wp:positionH relativeFrom="column">
                  <wp:posOffset>-622300</wp:posOffset>
                </wp:positionH>
                <wp:positionV relativeFrom="paragraph">
                  <wp:posOffset>257175</wp:posOffset>
                </wp:positionV>
                <wp:extent cx="7047230" cy="533400"/>
                <wp:effectExtent l="0" t="0" r="1270" b="0"/>
                <wp:wrapNone/>
                <wp:docPr id="37" name="Rectangle: Rounded Corners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7230" cy="533400"/>
                        </a:xfrm>
                        <a:prstGeom prst="roundRect">
                          <a:avLst/>
                        </a:prstGeom>
                        <a:solidFill>
                          <a:srgbClr val="ECF3DD"/>
                        </a:solidFill>
                        <a:ln w="12700" cap="flat" cmpd="sng" algn="ctr">
                          <a:solidFill>
                            <a:srgbClr val="4472C4">
                              <a:shade val="50000"/>
                            </a:srgbClr>
                          </a:solidFill>
                          <a:prstDash val="solid"/>
                          <a:miter lim="800000"/>
                        </a:ln>
                        <a:effectLst/>
                      </wps:spPr>
                      <wps:txbx>
                        <w:txbxContent>
                          <w:p w14:paraId="4D2A45BA" w14:textId="4372B8D0" w:rsidR="001B4890" w:rsidRPr="000C3BBC" w:rsidRDefault="001B4890" w:rsidP="00183699">
                            <w:pPr>
                              <w:ind w:left="720"/>
                              <w:rPr>
                                <w:rFonts w:ascii="Calibri" w:hAnsi="Calibri" w:cs="Calibri"/>
                                <w:b/>
                                <w:bCs/>
                                <w:i/>
                                <w:iCs/>
                              </w:rPr>
                            </w:pPr>
                            <w:r w:rsidRPr="000C3BBC">
                              <w:rPr>
                                <w:rFonts w:ascii="Calibri" w:hAnsi="Calibri" w:cs="Calibri"/>
                                <w:b/>
                                <w:bCs/>
                                <w:i/>
                                <w:iCs/>
                              </w:rPr>
                              <w:t>For businesses further along the business continuum</w:t>
                            </w:r>
                            <w:r w:rsidRPr="000C3BBC">
                              <w:rPr>
                                <w:rFonts w:ascii="Calibri" w:hAnsi="Calibri" w:cs="Calibri"/>
                              </w:rPr>
                              <w:t>, this tool will help to calculate the business’s GHG emissions baseline</w:t>
                            </w:r>
                            <w:r w:rsidR="002E09E0" w:rsidRPr="000C3BBC">
                              <w:rPr>
                                <w:rFonts w:ascii="Calibri" w:hAnsi="Calibri" w:cs="Calibri"/>
                              </w:rPr>
                              <w:t xml:space="preserve"> (carbon footprint)</w:t>
                            </w:r>
                            <w:r w:rsidRPr="000C3BBC">
                              <w:rPr>
                                <w:rFonts w:ascii="Calibri" w:hAnsi="Calibri" w:cs="Calibri"/>
                              </w:rPr>
                              <w:t xml:space="preserve"> and report against this annually.</w:t>
                            </w:r>
                          </w:p>
                          <w:p w14:paraId="69C1E17C" w14:textId="77777777" w:rsidR="001B4890" w:rsidRPr="003F3B98" w:rsidRDefault="001B4890" w:rsidP="00183699">
                            <w:pPr>
                              <w:ind w:left="720"/>
                            </w:pPr>
                          </w:p>
                          <w:p w14:paraId="4DF447FC" w14:textId="77777777" w:rsidR="001B4890" w:rsidRDefault="001B4890" w:rsidP="00183699">
                            <w:pPr>
                              <w:jc w:val="center"/>
                            </w:pPr>
                          </w:p>
                          <w:p w14:paraId="2F7A64A4" w14:textId="77777777" w:rsidR="001B4890" w:rsidRDefault="001B4890" w:rsidP="001836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2D46D6" id="Rectangle: Rounded Corners 37" o:spid="_x0000_s1051" style="position:absolute;left:0;text-align:left;margin-left:-49pt;margin-top:20.25pt;width:554.9pt;height:42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" fillcolor="#ecf3dd" strokecolor="#2f528f" strokeweight="1pt">
                <v:stroke joinstyle="miter"/>
                <v:path arrowok="t"/>
                <v:textbox>
                  <w:txbxContent>
                    <w:p w14:paraId="4D2A45BA" w14:textId="4372B8D0" w:rsidR="001B4890" w:rsidRPr="000C3BBC" w:rsidRDefault="001B4890" w:rsidP="00183699">
                      <w:pPr>
                        <w:ind w:left="720"/>
                        <w:rPr>
                          <w:rFonts w:ascii="Calibri" w:hAnsi="Calibri" w:cs="Calibri"/>
                          <w:b/>
                          <w:bCs/>
                          <w:i/>
                          <w:iCs/>
                        </w:rPr>
                      </w:pPr>
                      <w:r w:rsidRPr="000C3BBC">
                        <w:rPr>
                          <w:rFonts w:ascii="Calibri" w:hAnsi="Calibri" w:cs="Calibri"/>
                          <w:b/>
                          <w:bCs/>
                          <w:i/>
                          <w:iCs/>
                        </w:rPr>
                        <w:t>For businesses further along the business continuum</w:t>
                      </w:r>
                      <w:r w:rsidRPr="000C3BBC">
                        <w:rPr>
                          <w:rFonts w:ascii="Calibri" w:hAnsi="Calibri" w:cs="Calibri"/>
                        </w:rPr>
                        <w:t>, this tool will help to calculate the business’s GHG emissions baseline</w:t>
                      </w:r>
                      <w:r w:rsidR="002E09E0" w:rsidRPr="000C3BBC">
                        <w:rPr>
                          <w:rFonts w:ascii="Calibri" w:hAnsi="Calibri" w:cs="Calibri"/>
                        </w:rPr>
                        <w:t xml:space="preserve"> (carbon footprint)</w:t>
                      </w:r>
                      <w:r w:rsidRPr="000C3BBC">
                        <w:rPr>
                          <w:rFonts w:ascii="Calibri" w:hAnsi="Calibri" w:cs="Calibri"/>
                        </w:rPr>
                        <w:t xml:space="preserve"> and report against this annually.</w:t>
                      </w:r>
                    </w:p>
                    <w:p w14:paraId="69C1E17C" w14:textId="77777777" w:rsidR="001B4890" w:rsidRPr="003F3B98" w:rsidRDefault="001B4890" w:rsidP="00183699">
                      <w:pPr>
                        <w:ind w:left="720"/>
                      </w:pPr>
                    </w:p>
                    <w:p w14:paraId="4DF447FC" w14:textId="77777777" w:rsidR="001B4890" w:rsidRDefault="001B4890" w:rsidP="00183699">
                      <w:pPr>
                        <w:jc w:val="center"/>
                      </w:pPr>
                    </w:p>
                    <w:p w14:paraId="2F7A64A4" w14:textId="77777777" w:rsidR="001B4890" w:rsidRDefault="001B4890" w:rsidP="00183699">
                      <w:pPr>
                        <w:jc w:val="center"/>
                      </w:pPr>
                    </w:p>
                  </w:txbxContent>
                </v:textbox>
              </v:roundrect>
            </w:pict>
          </mc:Fallback>
        </mc:AlternateContent>
      </w:r>
      <w:r w:rsidR="00183699" w:rsidRPr="000C3BBC">
        <w:rPr>
          <w:rFonts w:ascii="Times New Roman" w:hAnsi="Times New Roman" w:cs="Times New Roman"/>
          <w:b/>
          <w:bCs/>
          <w:lang w:val="en-ZA"/>
        </w:rPr>
        <w:t xml:space="preserve">Step </w:t>
      </w:r>
      <w:r w:rsidR="002204BB" w:rsidRPr="000C3BBC">
        <w:rPr>
          <w:rFonts w:ascii="Times New Roman" w:hAnsi="Times New Roman" w:cs="Times New Roman"/>
          <w:b/>
          <w:bCs/>
          <w:lang w:val="en-ZA"/>
        </w:rPr>
        <w:t>a</w:t>
      </w:r>
      <w:r w:rsidR="0085231F">
        <w:rPr>
          <w:rFonts w:ascii="Times New Roman" w:hAnsi="Times New Roman" w:cs="Times New Roman"/>
          <w:b/>
          <w:bCs/>
          <w:lang w:val="en-ZA"/>
        </w:rPr>
        <w:t>-b</w:t>
      </w:r>
      <w:r w:rsidR="00183699" w:rsidRPr="000C3BBC">
        <w:rPr>
          <w:rFonts w:ascii="Times New Roman" w:hAnsi="Times New Roman" w:cs="Times New Roman"/>
          <w:b/>
          <w:bCs/>
          <w:lang w:val="en-ZA"/>
        </w:rPr>
        <w:t xml:space="preserve">) GHG </w:t>
      </w:r>
      <w:r w:rsidR="00050421" w:rsidRPr="000C3BBC">
        <w:rPr>
          <w:rFonts w:ascii="Times New Roman" w:hAnsi="Times New Roman" w:cs="Times New Roman"/>
          <w:b/>
          <w:bCs/>
          <w:lang w:val="en-ZA"/>
        </w:rPr>
        <w:t>Accounting Tool</w:t>
      </w:r>
    </w:p>
    <w:p w14:paraId="43A57995" w14:textId="77777777" w:rsidR="00686557" w:rsidRPr="000C3BBC" w:rsidRDefault="00D36335" w:rsidP="00772829">
      <w:pPr>
        <w:rPr>
          <w:rFonts w:ascii="Times New Roman" w:hAnsi="Times New Roman" w:cs="Times New Roman"/>
        </w:rPr>
      </w:pPr>
      <w:r w:rsidRPr="000C3BBC">
        <w:rPr>
          <w:rFonts w:ascii="Times New Roman" w:hAnsi="Times New Roman" w:cs="Times New Roman"/>
          <w:noProof/>
          <w:lang w:eastAsia="en-GB"/>
        </w:rPr>
        <w:drawing>
          <wp:anchor distT="0" distB="0" distL="114300" distR="114300" simplePos="0" relativeHeight="251658261" behindDoc="0" locked="0" layoutInCell="1" allowOverlap="1" wp14:anchorId="7303742E" wp14:editId="668CECE3">
            <wp:simplePos x="0" y="0"/>
            <wp:positionH relativeFrom="column">
              <wp:posOffset>-488315</wp:posOffset>
            </wp:positionH>
            <wp:positionV relativeFrom="paragraph">
              <wp:posOffset>90805</wp:posOffset>
            </wp:positionV>
            <wp:extent cx="389255" cy="389255"/>
            <wp:effectExtent l="0" t="0" r="0" b="0"/>
            <wp:wrapTight wrapText="bothSides">
              <wp:wrapPolygon edited="0">
                <wp:start x="6343" y="0"/>
                <wp:lineTo x="1057" y="14799"/>
                <wp:lineTo x="1057" y="17971"/>
                <wp:lineTo x="4228" y="20085"/>
                <wp:lineTo x="15856" y="20085"/>
                <wp:lineTo x="19028" y="17971"/>
                <wp:lineTo x="19028" y="14799"/>
                <wp:lineTo x="13742" y="0"/>
                <wp:lineTo x="6343" y="0"/>
              </wp:wrapPolygon>
            </wp:wrapTight>
            <wp:docPr id="39" name="Graphic 39" descr="Group brain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oupbrainstorm_m.svg"/>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89255" cy="389255"/>
                    </a:xfrm>
                    <a:prstGeom prst="rect">
                      <a:avLst/>
                    </a:prstGeom>
                  </pic:spPr>
                </pic:pic>
              </a:graphicData>
            </a:graphic>
          </wp:anchor>
        </w:drawing>
      </w:r>
    </w:p>
    <w:p w14:paraId="3E3631A8" w14:textId="77777777" w:rsidR="00686557" w:rsidRPr="000C3BBC" w:rsidRDefault="00686557" w:rsidP="00772829">
      <w:pPr>
        <w:rPr>
          <w:rFonts w:ascii="Times New Roman" w:hAnsi="Times New Roman" w:cs="Times New Roman"/>
        </w:rPr>
      </w:pPr>
    </w:p>
    <w:p w14:paraId="401BC7E2" w14:textId="77777777" w:rsidR="00686557" w:rsidRPr="000C3BBC" w:rsidRDefault="00686557" w:rsidP="00772829">
      <w:pPr>
        <w:rPr>
          <w:rFonts w:ascii="Times New Roman" w:hAnsi="Times New Roman" w:cs="Times New Roman"/>
        </w:rPr>
      </w:pPr>
    </w:p>
    <w:p w14:paraId="19F6E739" w14:textId="34A3A31D" w:rsidR="00B92453" w:rsidRPr="000C3BBC" w:rsidRDefault="006B2D66" w:rsidP="00A037BC">
      <w:pPr>
        <w:rPr>
          <w:rFonts w:ascii="Times New Roman" w:hAnsi="Times New Roman" w:cs="Times New Roman"/>
        </w:rPr>
      </w:pPr>
      <w:r w:rsidRPr="000C3BBC">
        <w:rPr>
          <w:rFonts w:ascii="Times New Roman" w:hAnsi="Times New Roman" w:cs="Times New Roman"/>
        </w:rPr>
        <w:t xml:space="preserve">This toolkit builds </w:t>
      </w:r>
      <w:r w:rsidR="006F2097" w:rsidRPr="000C3BBC">
        <w:rPr>
          <w:rFonts w:ascii="Times New Roman" w:hAnsi="Times New Roman" w:cs="Times New Roman"/>
        </w:rPr>
        <w:t>on the outcomes of the GHG emissions reduction strategy tool in the Climate Change Risk and Opportunity Toolkit.</w:t>
      </w:r>
      <w:r w:rsidR="00A037BC" w:rsidRPr="000C3BBC">
        <w:rPr>
          <w:rFonts w:ascii="Times New Roman" w:hAnsi="Times New Roman" w:cs="Times New Roman"/>
        </w:rPr>
        <w:t xml:space="preserve"> </w:t>
      </w:r>
      <w:r w:rsidR="009A20B9" w:rsidRPr="000C3BBC">
        <w:rPr>
          <w:rFonts w:ascii="Times New Roman" w:hAnsi="Times New Roman" w:cs="Times New Roman"/>
        </w:rPr>
        <w:t>The first part of the tool (</w:t>
      </w:r>
      <w:r w:rsidR="009A20B9" w:rsidRPr="000C3BBC">
        <w:rPr>
          <w:rFonts w:ascii="Times New Roman" w:hAnsi="Times New Roman" w:cs="Times New Roman"/>
          <w:highlight w:val="green"/>
        </w:rPr>
        <w:t>Screen Image 1</w:t>
      </w:r>
      <w:r w:rsidR="000B03A8">
        <w:rPr>
          <w:rFonts w:ascii="Times New Roman" w:hAnsi="Times New Roman" w:cs="Times New Roman"/>
          <w:highlight w:val="green"/>
        </w:rPr>
        <w:t>8</w:t>
      </w:r>
      <w:r w:rsidR="009A20B9" w:rsidRPr="000C3BBC">
        <w:rPr>
          <w:rFonts w:ascii="Times New Roman" w:hAnsi="Times New Roman" w:cs="Times New Roman"/>
        </w:rPr>
        <w:t xml:space="preserve">) </w:t>
      </w:r>
      <w:r w:rsidR="00FA2340" w:rsidRPr="000C3BBC">
        <w:rPr>
          <w:rFonts w:ascii="Times New Roman" w:hAnsi="Times New Roman" w:cs="Times New Roman"/>
        </w:rPr>
        <w:t xml:space="preserve">requires that you collect the relevant activity data that will be needed to complete your business’s carbon footprint baseline. </w:t>
      </w:r>
      <w:r w:rsidR="00373A5F" w:rsidRPr="000C3BBC">
        <w:rPr>
          <w:rFonts w:ascii="Times New Roman" w:hAnsi="Times New Roman" w:cs="Times New Roman"/>
        </w:rPr>
        <w:t xml:space="preserve">In this case, your baseline is the point </w:t>
      </w:r>
      <w:r w:rsidR="00E25783" w:rsidRPr="000C3BBC">
        <w:rPr>
          <w:rFonts w:ascii="Times New Roman" w:hAnsi="Times New Roman" w:cs="Times New Roman"/>
        </w:rPr>
        <w:t xml:space="preserve">against which you measure and compare any changes in emissions over time. In order to be able to report on emissions reductions, for example, it is critical that a baseline is established from which to measure. </w:t>
      </w:r>
    </w:p>
    <w:p w14:paraId="39785B75" w14:textId="3DB823A2" w:rsidR="000F6894" w:rsidRPr="000C3BBC" w:rsidRDefault="00B72A07" w:rsidP="00874F94">
      <w:pPr>
        <w:pStyle w:val="Caption"/>
        <w:rPr>
          <w:rFonts w:ascii="Times New Roman" w:hAnsi="Times New Roman" w:cs="Times New Roman"/>
        </w:rPr>
      </w:pPr>
      <w:r>
        <w:rPr>
          <w:noProof/>
        </w:rPr>
        <w:drawing>
          <wp:anchor distT="0" distB="0" distL="114300" distR="114300" simplePos="0" relativeHeight="251845706" behindDoc="0" locked="0" layoutInCell="1" allowOverlap="1" wp14:anchorId="2044D7D3" wp14:editId="2C2271D8">
            <wp:simplePos x="0" y="0"/>
            <wp:positionH relativeFrom="column">
              <wp:posOffset>-654294</wp:posOffset>
            </wp:positionH>
            <wp:positionV relativeFrom="paragraph">
              <wp:posOffset>276225</wp:posOffset>
            </wp:positionV>
            <wp:extent cx="7138670" cy="2676525"/>
            <wp:effectExtent l="0" t="0" r="5080" b="9525"/>
            <wp:wrapTight wrapText="bothSides">
              <wp:wrapPolygon edited="0">
                <wp:start x="0" y="0"/>
                <wp:lineTo x="0" y="21523"/>
                <wp:lineTo x="21558" y="21523"/>
                <wp:lineTo x="21558"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804" t="5674" r="36046" b="73610"/>
                    <a:stretch/>
                  </pic:blipFill>
                  <pic:spPr bwMode="auto">
                    <a:xfrm>
                      <a:off x="0" y="0"/>
                      <a:ext cx="7138670" cy="2676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2B20" w:rsidRPr="000C3BBC">
        <w:rPr>
          <w:rFonts w:ascii="Times New Roman" w:hAnsi="Times New Roman" w:cs="Times New Roman"/>
        </w:rPr>
        <w:t>Screen Image</w:t>
      </w:r>
      <w:r w:rsidR="00B4621F" w:rsidRPr="000C3BBC">
        <w:rPr>
          <w:rFonts w:ascii="Times New Roman" w:hAnsi="Times New Roman" w:cs="Times New Roman"/>
        </w:rPr>
        <w:t xml:space="preserve"> 1</w:t>
      </w:r>
      <w:r w:rsidR="000B03A8">
        <w:rPr>
          <w:rFonts w:ascii="Times New Roman" w:hAnsi="Times New Roman" w:cs="Times New Roman"/>
        </w:rPr>
        <w:t>8</w:t>
      </w:r>
      <w:r w:rsidR="001F2B20" w:rsidRPr="000C3BBC">
        <w:rPr>
          <w:rFonts w:ascii="Times New Roman" w:hAnsi="Times New Roman" w:cs="Times New Roman"/>
        </w:rPr>
        <w:t xml:space="preserve">. </w:t>
      </w:r>
      <w:r w:rsidR="003B2EAC" w:rsidRPr="000C3BBC">
        <w:rPr>
          <w:rFonts w:ascii="Times New Roman" w:hAnsi="Times New Roman" w:cs="Times New Roman"/>
        </w:rPr>
        <w:t>Carbon Footprint Data Requirements</w:t>
      </w:r>
    </w:p>
    <w:p w14:paraId="350B62E1" w14:textId="77777777" w:rsidR="00A037BC" w:rsidRPr="000C3BBC" w:rsidRDefault="000254B1" w:rsidP="004D145D">
      <w:pPr>
        <w:rPr>
          <w:rFonts w:ascii="Times New Roman" w:hAnsi="Times New Roman" w:cs="Times New Roman"/>
        </w:rPr>
      </w:pPr>
      <w:r w:rsidRPr="000C3BBC">
        <w:rPr>
          <w:rFonts w:ascii="Times New Roman" w:hAnsi="Times New Roman" w:cs="Times New Roman"/>
        </w:rPr>
        <w:t xml:space="preserve">After re-familiarising yourself with the </w:t>
      </w:r>
      <w:r w:rsidR="00A037BC" w:rsidRPr="000C3BBC">
        <w:rPr>
          <w:rFonts w:ascii="Times New Roman" w:hAnsi="Times New Roman" w:cs="Times New Roman"/>
        </w:rPr>
        <w:t xml:space="preserve">activity data needed to complete your business’s baseline, </w:t>
      </w:r>
      <w:r w:rsidR="0095055D" w:rsidRPr="000C3BBC">
        <w:rPr>
          <w:rFonts w:ascii="Times New Roman" w:hAnsi="Times New Roman" w:cs="Times New Roman"/>
        </w:rPr>
        <w:t xml:space="preserve">you will </w:t>
      </w:r>
      <w:r w:rsidR="00874F94" w:rsidRPr="000C3BBC">
        <w:rPr>
          <w:rFonts w:ascii="Times New Roman" w:hAnsi="Times New Roman" w:cs="Times New Roman"/>
        </w:rPr>
        <w:t>complete step a of the tool</w:t>
      </w:r>
      <w:r w:rsidR="00A037BC" w:rsidRPr="000C3BBC">
        <w:rPr>
          <w:rFonts w:ascii="Times New Roman" w:hAnsi="Times New Roman" w:cs="Times New Roman"/>
        </w:rPr>
        <w:t>, the baseline</w:t>
      </w:r>
      <w:r w:rsidR="00874F94" w:rsidRPr="000C3BBC">
        <w:rPr>
          <w:rFonts w:ascii="Times New Roman" w:hAnsi="Times New Roman" w:cs="Times New Roman"/>
        </w:rPr>
        <w:t xml:space="preserve">. This requires cost and usage data for numerous GHG emitting activities listed. You can get this information from receipts and bills and monthly statements. </w:t>
      </w:r>
    </w:p>
    <w:p w14:paraId="5F1D2909" w14:textId="62C8A02D" w:rsidR="00FC1ED5" w:rsidRDefault="00A037BC" w:rsidP="00A037BC">
      <w:pPr>
        <w:rPr>
          <w:rFonts w:ascii="Times New Roman" w:hAnsi="Times New Roman" w:cs="Times New Roman"/>
        </w:rPr>
      </w:pPr>
      <w:r w:rsidRPr="000C3BBC">
        <w:rPr>
          <w:rFonts w:ascii="Times New Roman" w:hAnsi="Times New Roman" w:cs="Times New Roman"/>
        </w:rPr>
        <w:t xml:space="preserve">Once you have gathered this information, you will then complete step </w:t>
      </w:r>
      <w:r w:rsidR="00E94675" w:rsidRPr="000C3BBC">
        <w:rPr>
          <w:rFonts w:ascii="Times New Roman" w:hAnsi="Times New Roman" w:cs="Times New Roman"/>
        </w:rPr>
        <w:t>a</w:t>
      </w:r>
      <w:r w:rsidRPr="000C3BBC">
        <w:rPr>
          <w:rFonts w:ascii="Times New Roman" w:hAnsi="Times New Roman" w:cs="Times New Roman"/>
        </w:rPr>
        <w:t xml:space="preserve"> (</w:t>
      </w:r>
      <w:r w:rsidRPr="000C3BBC">
        <w:rPr>
          <w:rFonts w:ascii="Times New Roman" w:hAnsi="Times New Roman" w:cs="Times New Roman"/>
          <w:highlight w:val="green"/>
        </w:rPr>
        <w:t xml:space="preserve">Screen Image </w:t>
      </w:r>
      <w:r w:rsidR="000B03A8">
        <w:rPr>
          <w:rFonts w:ascii="Times New Roman" w:hAnsi="Times New Roman" w:cs="Times New Roman"/>
          <w:highlight w:val="green"/>
        </w:rPr>
        <w:t>19</w:t>
      </w:r>
      <w:r w:rsidRPr="000C3BBC">
        <w:rPr>
          <w:rFonts w:ascii="Times New Roman" w:hAnsi="Times New Roman" w:cs="Times New Roman"/>
        </w:rPr>
        <w:t xml:space="preserve">) </w:t>
      </w:r>
      <w:r w:rsidR="008B6F2D" w:rsidRPr="000C3BBC">
        <w:rPr>
          <w:rFonts w:ascii="Times New Roman" w:hAnsi="Times New Roman" w:cs="Times New Roman"/>
        </w:rPr>
        <w:t>which asks that you input the relevant activity data and costs into the appropriate columns.</w:t>
      </w:r>
      <w:r w:rsidR="00CA2358" w:rsidRPr="000C3BBC">
        <w:rPr>
          <w:rFonts w:ascii="Times New Roman" w:hAnsi="Times New Roman" w:cs="Times New Roman"/>
        </w:rPr>
        <w:t xml:space="preserve"> The tool will then automatically calculate the GHG emissions in carbon dioxide equivalent (</w:t>
      </w:r>
      <w:r w:rsidR="00073928" w:rsidRPr="000C3BBC">
        <w:rPr>
          <w:rFonts w:ascii="Times New Roman" w:hAnsi="Times New Roman" w:cs="Times New Roman"/>
        </w:rPr>
        <w:t xml:space="preserve">global warming potential) for each energy/fuel source. </w:t>
      </w:r>
      <w:r w:rsidR="004D6356" w:rsidRPr="000C3BBC">
        <w:rPr>
          <w:rFonts w:ascii="Times New Roman" w:hAnsi="Times New Roman" w:cs="Times New Roman"/>
        </w:rPr>
        <w:t>These will then be automatically added up (both from scope 1 and scope 2) to give your business an idea of the total GHG emissions that your business produces in a month and year, and the corresponding costs.</w:t>
      </w:r>
      <w:r w:rsidR="00C15139" w:rsidRPr="000C3BBC">
        <w:rPr>
          <w:rFonts w:ascii="Times New Roman" w:hAnsi="Times New Roman" w:cs="Times New Roman"/>
        </w:rPr>
        <w:t xml:space="preserve"> </w:t>
      </w:r>
    </w:p>
    <w:p w14:paraId="4914F4B9" w14:textId="24A788CB" w:rsidR="00524ECC" w:rsidRPr="000C3BBC" w:rsidRDefault="0086395E" w:rsidP="00A037BC">
      <w:pPr>
        <w:rPr>
          <w:rFonts w:ascii="Times New Roman" w:hAnsi="Times New Roman" w:cs="Times New Roman"/>
        </w:rPr>
        <w:sectPr w:rsidR="00524ECC" w:rsidRPr="000C3BBC" w:rsidSect="008F4863">
          <w:pgSz w:w="11906" w:h="16838"/>
          <w:pgMar w:top="1440" w:right="1440" w:bottom="1440" w:left="1440" w:header="708" w:footer="708" w:gutter="0"/>
          <w:cols w:space="708"/>
          <w:docGrid w:linePitch="360"/>
        </w:sectPr>
      </w:pPr>
      <w:r>
        <w:rPr>
          <w:rFonts w:ascii="Times New Roman" w:hAnsi="Times New Roman" w:cs="Times New Roman"/>
        </w:rPr>
        <w:t>T</w:t>
      </w:r>
      <w:r w:rsidR="006E28BA">
        <w:rPr>
          <w:rFonts w:ascii="Times New Roman" w:hAnsi="Times New Roman" w:cs="Times New Roman"/>
        </w:rPr>
        <w:t xml:space="preserve">he tool uses default emission factors to automatically calculate total GHG emissions from a fuel/energy source. However, if </w:t>
      </w:r>
      <w:r w:rsidR="004F6527">
        <w:rPr>
          <w:rFonts w:ascii="Times New Roman" w:hAnsi="Times New Roman" w:cs="Times New Roman"/>
        </w:rPr>
        <w:t>the business is able to find country-specific emission factors for this fue</w:t>
      </w:r>
      <w:r>
        <w:rPr>
          <w:rFonts w:ascii="Times New Roman" w:hAnsi="Times New Roman" w:cs="Times New Roman"/>
        </w:rPr>
        <w:t>l</w:t>
      </w:r>
      <w:r w:rsidR="004F6527">
        <w:rPr>
          <w:rFonts w:ascii="Times New Roman" w:hAnsi="Times New Roman" w:cs="Times New Roman"/>
        </w:rPr>
        <w:t>/energy source, this information should be filled into the column title, “</w:t>
      </w:r>
      <w:r w:rsidR="00D11ED0">
        <w:rPr>
          <w:rFonts w:ascii="Times New Roman" w:hAnsi="Times New Roman" w:cs="Times New Roman"/>
        </w:rPr>
        <w:t>GHG emission factor</w:t>
      </w:r>
      <w:r w:rsidR="004F6527">
        <w:rPr>
          <w:rFonts w:ascii="Times New Roman" w:hAnsi="Times New Roman" w:cs="Times New Roman"/>
        </w:rPr>
        <w:t xml:space="preserve">.” This will then enable a more accurate GHG total to be calculated. </w:t>
      </w:r>
    </w:p>
    <w:p w14:paraId="0D8159A4" w14:textId="2C076AA5" w:rsidR="00FC1ED5" w:rsidRPr="000C3BBC" w:rsidRDefault="00B80DBD" w:rsidP="00FC1ED5">
      <w:pPr>
        <w:rPr>
          <w:rFonts w:ascii="Times New Roman" w:hAnsi="Times New Roman" w:cs="Times New Roman"/>
          <w:b/>
          <w:bCs/>
        </w:rPr>
      </w:pPr>
      <w:r>
        <w:rPr>
          <w:noProof/>
        </w:rPr>
        <w:lastRenderedPageBreak/>
        <w:drawing>
          <wp:anchor distT="0" distB="0" distL="114300" distR="114300" simplePos="0" relativeHeight="251856970" behindDoc="1" locked="0" layoutInCell="1" allowOverlap="1" wp14:anchorId="25AB0F21" wp14:editId="59520254">
            <wp:simplePos x="0" y="0"/>
            <wp:positionH relativeFrom="column">
              <wp:posOffset>0</wp:posOffset>
            </wp:positionH>
            <wp:positionV relativeFrom="paragraph">
              <wp:posOffset>196850</wp:posOffset>
            </wp:positionV>
            <wp:extent cx="6750050" cy="4794250"/>
            <wp:effectExtent l="0" t="0" r="0" b="6350"/>
            <wp:wrapTight wrapText="bothSides">
              <wp:wrapPolygon edited="0">
                <wp:start x="0" y="0"/>
                <wp:lineTo x="0" y="21543"/>
                <wp:lineTo x="21519" y="21543"/>
                <wp:lineTo x="2151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a:extLst>
                        <a:ext uri="{28A0092B-C50C-407E-A947-70E740481C1C}">
                          <a14:useLocalDpi xmlns:a14="http://schemas.microsoft.com/office/drawing/2010/main" val="0"/>
                        </a:ext>
                      </a:extLst>
                    </a:blip>
                    <a:srcRect b="984"/>
                    <a:stretch/>
                  </pic:blipFill>
                  <pic:spPr bwMode="auto">
                    <a:xfrm>
                      <a:off x="0" y="0"/>
                      <a:ext cx="6750050" cy="4794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ED5" w:rsidRPr="000C3BBC">
        <w:rPr>
          <w:rFonts w:ascii="Times New Roman" w:hAnsi="Times New Roman" w:cs="Times New Roman"/>
          <w:b/>
          <w:bCs/>
        </w:rPr>
        <w:t xml:space="preserve">Screen Image </w:t>
      </w:r>
      <w:r w:rsidR="000B03A8">
        <w:rPr>
          <w:rFonts w:ascii="Times New Roman" w:hAnsi="Times New Roman" w:cs="Times New Roman"/>
          <w:b/>
          <w:bCs/>
        </w:rPr>
        <w:t>19</w:t>
      </w:r>
      <w:r w:rsidR="00FC1ED5" w:rsidRPr="000C3BBC">
        <w:rPr>
          <w:rFonts w:ascii="Times New Roman" w:hAnsi="Times New Roman" w:cs="Times New Roman"/>
          <w:b/>
          <w:bCs/>
        </w:rPr>
        <w:t>. GHG baseline calculations</w:t>
      </w:r>
    </w:p>
    <w:p w14:paraId="3972C830" w14:textId="10D80125" w:rsidR="00E94675" w:rsidRDefault="00E94675" w:rsidP="00A037BC"/>
    <w:p w14:paraId="7997F5AE" w14:textId="4D0547AC" w:rsidR="00FC1ED5" w:rsidRDefault="00FC1ED5" w:rsidP="00A037BC"/>
    <w:p w14:paraId="37F21C99" w14:textId="77777777" w:rsidR="00FC1ED5" w:rsidRDefault="00FC1ED5" w:rsidP="00A037BC"/>
    <w:p w14:paraId="55D1EEC2" w14:textId="0E3A1409" w:rsidR="00FC1ED5" w:rsidRDefault="00FC1ED5" w:rsidP="00A037BC"/>
    <w:p w14:paraId="651F5444" w14:textId="634EC0DC" w:rsidR="009E0204" w:rsidRDefault="009E0204" w:rsidP="00A037BC"/>
    <w:p w14:paraId="5F499DF9" w14:textId="263E426F" w:rsidR="009E0204" w:rsidRDefault="009E0204" w:rsidP="00A037BC"/>
    <w:p w14:paraId="3D876228" w14:textId="0DCD7D77" w:rsidR="009E0204" w:rsidRDefault="009E0204" w:rsidP="00A037BC"/>
    <w:p w14:paraId="1F52E50C" w14:textId="4A29B448" w:rsidR="009E0204" w:rsidRDefault="009E0204" w:rsidP="00A037BC"/>
    <w:p w14:paraId="3CF60D77" w14:textId="466F69DE" w:rsidR="009E0204" w:rsidRDefault="009E0204" w:rsidP="00A037BC"/>
    <w:p w14:paraId="3B3D491C" w14:textId="392A7A62" w:rsidR="009E0204" w:rsidRDefault="009E0204" w:rsidP="00A037BC"/>
    <w:p w14:paraId="2DA5D8D2" w14:textId="4E7BB440" w:rsidR="009E0204" w:rsidRDefault="009E0204" w:rsidP="00A037BC"/>
    <w:p w14:paraId="7ABECB6C" w14:textId="048ED5B7" w:rsidR="009E0204" w:rsidRDefault="009E0204" w:rsidP="00A037BC"/>
    <w:p w14:paraId="76A97B1C" w14:textId="5EE4D2C3" w:rsidR="009E0204" w:rsidRDefault="009E0204" w:rsidP="00A037BC"/>
    <w:p w14:paraId="0B766AC5" w14:textId="58EAB891" w:rsidR="009E0204" w:rsidRDefault="009E0204" w:rsidP="00A037BC"/>
    <w:p w14:paraId="3FB78AF0" w14:textId="7F59E11D" w:rsidR="009E0204" w:rsidRDefault="009E0204" w:rsidP="00A037BC"/>
    <w:p w14:paraId="361E2420" w14:textId="3D5CAC94" w:rsidR="009E0204" w:rsidRDefault="009E0204" w:rsidP="00A037BC"/>
    <w:p w14:paraId="27557226" w14:textId="1408E11E" w:rsidR="009E0204" w:rsidRDefault="009E0204" w:rsidP="00A037BC"/>
    <w:p w14:paraId="33B0F00D" w14:textId="25F5E663" w:rsidR="009E0204" w:rsidRDefault="009E0204" w:rsidP="00A037BC"/>
    <w:p w14:paraId="65941843" w14:textId="77777777" w:rsidR="009E0204" w:rsidRDefault="009E0204" w:rsidP="00A037BC"/>
    <w:p w14:paraId="26D0C1F7" w14:textId="4FBB3877" w:rsidR="00FC1ED5" w:rsidRDefault="00FC1ED5" w:rsidP="00A037BC">
      <w:pPr>
        <w:rPr>
          <w:rFonts w:ascii="Times New Roman" w:hAnsi="Times New Roman" w:cs="Times New Roman"/>
        </w:rPr>
      </w:pPr>
    </w:p>
    <w:p w14:paraId="78B4E416" w14:textId="77777777" w:rsidR="00B80DBD" w:rsidRPr="000C3BBC" w:rsidRDefault="00B80DBD" w:rsidP="00A037BC">
      <w:pPr>
        <w:rPr>
          <w:rFonts w:ascii="Times New Roman" w:hAnsi="Times New Roman" w:cs="Times New Roman"/>
        </w:rPr>
      </w:pPr>
    </w:p>
    <w:p w14:paraId="3801BCDB" w14:textId="77777777" w:rsidR="00FC1ED5" w:rsidRPr="000C3BBC" w:rsidRDefault="00FC1ED5" w:rsidP="00FC1ED5">
      <w:pPr>
        <w:rPr>
          <w:rFonts w:ascii="Times New Roman" w:hAnsi="Times New Roman" w:cs="Times New Roman"/>
        </w:rPr>
      </w:pPr>
      <w:r w:rsidRPr="000C3BBC">
        <w:rPr>
          <w:rFonts w:ascii="Times New Roman" w:hAnsi="Times New Roman" w:cs="Times New Roman"/>
        </w:rPr>
        <w:t xml:space="preserve">It is important to note that you will only fill in the “usage per month” and the “cost per month” for the applicable row. For example, while “tonnes”, “kWh” and “litres” are provided as options for “Diesel”- you will only fill in the relevant activity data for which you have information. If you know how many litres of diesel your company has consumed, then you will only fill in for the row that states “litres.” This applies for all of the various energy/fuel types. </w:t>
      </w:r>
    </w:p>
    <w:p w14:paraId="35B6E617" w14:textId="268AE78A" w:rsidR="00FC1ED5" w:rsidRPr="000C3BBC" w:rsidRDefault="00FC1ED5" w:rsidP="00FC1ED5">
      <w:pPr>
        <w:rPr>
          <w:rFonts w:ascii="Times New Roman" w:hAnsi="Times New Roman" w:cs="Times New Roman"/>
        </w:rPr>
      </w:pPr>
      <w:r w:rsidRPr="000C3BBC">
        <w:rPr>
          <w:rFonts w:ascii="Times New Roman" w:hAnsi="Times New Roman" w:cs="Times New Roman"/>
        </w:rPr>
        <w:lastRenderedPageBreak/>
        <w:t xml:space="preserve">Once step a has bene completed, you will use the values from “Total GHG emissions” as well as the total costs and input this data from the baseline into the table in step b (Screen Image </w:t>
      </w:r>
      <w:r w:rsidR="000B03A8">
        <w:rPr>
          <w:rFonts w:ascii="Times New Roman" w:hAnsi="Times New Roman" w:cs="Times New Roman"/>
        </w:rPr>
        <w:t>20</w:t>
      </w:r>
      <w:r w:rsidRPr="000C3BBC">
        <w:rPr>
          <w:rFonts w:ascii="Times New Roman" w:hAnsi="Times New Roman" w:cs="Times New Roman"/>
        </w:rPr>
        <w:t xml:space="preserve">). </w:t>
      </w:r>
    </w:p>
    <w:p w14:paraId="7C9325B3" w14:textId="3FE5F48B" w:rsidR="005230D9" w:rsidRPr="00366DBE" w:rsidRDefault="00366DBE" w:rsidP="00FC1ED5">
      <w:pPr>
        <w:rPr>
          <w:rFonts w:ascii="Times New Roman" w:hAnsi="Times New Roman" w:cs="Times New Roman"/>
          <w:b/>
          <w:bCs/>
        </w:rPr>
      </w:pPr>
      <w:r>
        <w:rPr>
          <w:noProof/>
        </w:rPr>
        <w:drawing>
          <wp:anchor distT="0" distB="0" distL="114300" distR="114300" simplePos="0" relativeHeight="251859018" behindDoc="0" locked="0" layoutInCell="1" allowOverlap="1" wp14:anchorId="01557518" wp14:editId="463E699F">
            <wp:simplePos x="0" y="0"/>
            <wp:positionH relativeFrom="column">
              <wp:posOffset>13970</wp:posOffset>
            </wp:positionH>
            <wp:positionV relativeFrom="paragraph">
              <wp:posOffset>177165</wp:posOffset>
            </wp:positionV>
            <wp:extent cx="8916670" cy="2081530"/>
            <wp:effectExtent l="0" t="0" r="0" b="0"/>
            <wp:wrapTight wrapText="bothSides">
              <wp:wrapPolygon edited="0">
                <wp:start x="0" y="0"/>
                <wp:lineTo x="0" y="21350"/>
                <wp:lineTo x="21551" y="21350"/>
                <wp:lineTo x="2155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0632" t="57897" r="17577" b="15715"/>
                    <a:stretch/>
                  </pic:blipFill>
                  <pic:spPr bwMode="auto">
                    <a:xfrm>
                      <a:off x="0" y="0"/>
                      <a:ext cx="8916670" cy="2081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ED5" w:rsidRPr="000C3BBC">
        <w:rPr>
          <w:rFonts w:ascii="Times New Roman" w:hAnsi="Times New Roman" w:cs="Times New Roman"/>
          <w:b/>
          <w:bCs/>
        </w:rPr>
        <w:t xml:space="preserve">Screen Image </w:t>
      </w:r>
      <w:r w:rsidR="00C927EE" w:rsidRPr="000C3BBC">
        <w:rPr>
          <w:rFonts w:ascii="Times New Roman" w:hAnsi="Times New Roman" w:cs="Times New Roman"/>
          <w:b/>
          <w:bCs/>
        </w:rPr>
        <w:t>2</w:t>
      </w:r>
      <w:r w:rsidR="000B03A8">
        <w:rPr>
          <w:rFonts w:ascii="Times New Roman" w:hAnsi="Times New Roman" w:cs="Times New Roman"/>
          <w:b/>
          <w:bCs/>
        </w:rPr>
        <w:t>0</w:t>
      </w:r>
      <w:r w:rsidR="00FC1ED5" w:rsidRPr="000C3BBC">
        <w:rPr>
          <w:rFonts w:ascii="Times New Roman" w:hAnsi="Times New Roman" w:cs="Times New Roman"/>
          <w:b/>
          <w:bCs/>
        </w:rPr>
        <w:t xml:space="preserve">. Emissions calculations over time </w:t>
      </w:r>
    </w:p>
    <w:p w14:paraId="1EFB9DC2" w14:textId="77777777" w:rsidR="00FC1ED5" w:rsidRDefault="00FC1ED5" w:rsidP="00FC1ED5">
      <w:pPr>
        <w:rPr>
          <w:rFonts w:ascii="Times New Roman" w:hAnsi="Times New Roman" w:cs="Times New Roman"/>
        </w:rPr>
      </w:pPr>
      <w:r w:rsidRPr="0085231F">
        <w:rPr>
          <w:rFonts w:ascii="Times New Roman" w:hAnsi="Times New Roman" w:cs="Times New Roman"/>
          <w:b/>
          <w:bCs/>
        </w:rPr>
        <w:t>Step b</w:t>
      </w:r>
      <w:r w:rsidRPr="000C3BBC">
        <w:rPr>
          <w:rFonts w:ascii="Times New Roman" w:hAnsi="Times New Roman" w:cs="Times New Roman"/>
        </w:rPr>
        <w:t xml:space="preserve"> provides a table that compares GHG emissions over a </w:t>
      </w:r>
      <w:r w:rsidR="00366DBE">
        <w:rPr>
          <w:rFonts w:ascii="Times New Roman" w:hAnsi="Times New Roman" w:cs="Times New Roman"/>
        </w:rPr>
        <w:t>12</w:t>
      </w:r>
      <w:r w:rsidRPr="000C3BBC">
        <w:rPr>
          <w:rFonts w:ascii="Times New Roman" w:hAnsi="Times New Roman" w:cs="Times New Roman"/>
        </w:rPr>
        <w:t>-year time period. You could use this to record your business</w:t>
      </w:r>
      <w:r w:rsidR="00366DBE">
        <w:rPr>
          <w:rFonts w:ascii="Times New Roman" w:hAnsi="Times New Roman" w:cs="Times New Roman"/>
        </w:rPr>
        <w:t>’</w:t>
      </w:r>
      <w:r w:rsidRPr="000C3BBC">
        <w:rPr>
          <w:rFonts w:ascii="Times New Roman" w:hAnsi="Times New Roman" w:cs="Times New Roman"/>
        </w:rPr>
        <w:t>s progress as you implement your GHG emissions reduction strategies over time. Alternatively, you can change the years to months, measuring your progress over a shorter time period.</w:t>
      </w:r>
    </w:p>
    <w:p w14:paraId="7A321181" w14:textId="686B9401" w:rsidR="0023186D" w:rsidRPr="000C3BBC" w:rsidRDefault="0023186D" w:rsidP="00FC1ED5">
      <w:pPr>
        <w:rPr>
          <w:rFonts w:ascii="Times New Roman" w:hAnsi="Times New Roman" w:cs="Times New Roman"/>
        </w:rPr>
        <w:sectPr w:rsidR="0023186D" w:rsidRPr="000C3BBC" w:rsidSect="00FC1ED5">
          <w:pgSz w:w="16838" w:h="11906" w:orient="landscape"/>
          <w:pgMar w:top="1440" w:right="1440" w:bottom="1440" w:left="1440" w:header="708" w:footer="708" w:gutter="0"/>
          <w:cols w:space="708"/>
          <w:docGrid w:linePitch="360"/>
        </w:sectPr>
      </w:pPr>
      <w:r w:rsidRPr="0023186D">
        <w:rPr>
          <w:rFonts w:ascii="Times New Roman" w:hAnsi="Times New Roman" w:cs="Times New Roman"/>
        </w:rPr>
        <w:t>Please note that once you pick a time period (step a) and fill in the data, the values will be automatically inputted into the table below (step b). If you want these values to remain, please click on the "Save" button. This will ensure that your time period 1 values remain, even if you repeat step a) and select a new time period. If you made a mistake in step a) and have already saved this data, simply click on the "Reset" butto</w:t>
      </w:r>
      <w:r>
        <w:rPr>
          <w:rFonts w:ascii="Times New Roman" w:hAnsi="Times New Roman" w:cs="Times New Roman"/>
        </w:rPr>
        <w:t>n</w:t>
      </w:r>
      <w:r w:rsidRPr="0023186D">
        <w:rPr>
          <w:rFonts w:ascii="Times New Roman" w:hAnsi="Times New Roman" w:cs="Times New Roman"/>
        </w:rPr>
        <w:t xml:space="preserve"> to correct your data, and then click "Save" again.</w:t>
      </w:r>
    </w:p>
    <w:p w14:paraId="0D398147" w14:textId="27C95EAF" w:rsidR="005D1F96" w:rsidRPr="000C3BBC" w:rsidRDefault="005D1F96" w:rsidP="005D1F96">
      <w:pPr>
        <w:rPr>
          <w:rFonts w:ascii="Times New Roman" w:hAnsi="Times New Roman" w:cs="Times New Roman"/>
        </w:rPr>
      </w:pPr>
      <w:r w:rsidRPr="000C3BBC">
        <w:rPr>
          <w:rFonts w:ascii="Times New Roman" w:hAnsi="Times New Roman" w:cs="Times New Roman"/>
        </w:rPr>
        <w:lastRenderedPageBreak/>
        <w:t>The reflective questions (</w:t>
      </w:r>
      <w:r w:rsidRPr="000C3BBC">
        <w:rPr>
          <w:rFonts w:ascii="Times New Roman" w:hAnsi="Times New Roman" w:cs="Times New Roman"/>
          <w:highlight w:val="green"/>
        </w:rPr>
        <w:t>Screen Image 2</w:t>
      </w:r>
      <w:r w:rsidR="000B03A8">
        <w:rPr>
          <w:rFonts w:ascii="Times New Roman" w:hAnsi="Times New Roman" w:cs="Times New Roman"/>
        </w:rPr>
        <w:t>1</w:t>
      </w:r>
      <w:r w:rsidRPr="000C3BBC">
        <w:rPr>
          <w:rFonts w:ascii="Times New Roman" w:hAnsi="Times New Roman" w:cs="Times New Roman"/>
        </w:rPr>
        <w:t xml:space="preserve">) are there to help your business think through the main energy/fuel emitters and the associated costs. Through this exercise, your business may want to implement some of the GHG emissions reductions strategies identified in the </w:t>
      </w:r>
      <w:r w:rsidRPr="000C3BBC">
        <w:rPr>
          <w:rFonts w:ascii="Times New Roman" w:hAnsi="Times New Roman" w:cs="Times New Roman"/>
          <w:i/>
          <w:iCs/>
        </w:rPr>
        <w:t>Climate Change Risk and Opportunity Toolkit</w:t>
      </w:r>
      <w:r w:rsidRPr="000C3BBC">
        <w:rPr>
          <w:rFonts w:ascii="Times New Roman" w:hAnsi="Times New Roman" w:cs="Times New Roman"/>
        </w:rPr>
        <w:t xml:space="preserve">, such as replacing normal lightbulbs with energy efficient ones to help reduce emissions and save costs. Then, when you repeat this exercise the following month or year, you can see how this specific action has contributed to your business’s overall carbon footprint and total expenditure. </w:t>
      </w:r>
      <w:r w:rsidR="0086395E">
        <w:rPr>
          <w:rFonts w:ascii="Times New Roman" w:hAnsi="Times New Roman" w:cs="Times New Roman"/>
        </w:rPr>
        <w:t>The button titled “</w:t>
      </w:r>
      <w:r w:rsidR="00012979">
        <w:rPr>
          <w:rFonts w:ascii="Times New Roman" w:hAnsi="Times New Roman" w:cs="Times New Roman"/>
        </w:rPr>
        <w:t>Explore Green Substitutes</w:t>
      </w:r>
      <w:r w:rsidR="0086395E">
        <w:rPr>
          <w:rFonts w:ascii="Times New Roman" w:hAnsi="Times New Roman" w:cs="Times New Roman"/>
        </w:rPr>
        <w:t>” will take you to another page where possible fuel/energy al</w:t>
      </w:r>
      <w:r w:rsidR="00F1733B">
        <w:rPr>
          <w:rFonts w:ascii="Times New Roman" w:hAnsi="Times New Roman" w:cs="Times New Roman"/>
        </w:rPr>
        <w:t>ternative</w:t>
      </w:r>
      <w:r w:rsidR="000F5465">
        <w:rPr>
          <w:rFonts w:ascii="Times New Roman" w:hAnsi="Times New Roman" w:cs="Times New Roman"/>
        </w:rPr>
        <w:t>s</w:t>
      </w:r>
      <w:r w:rsidR="00F1733B">
        <w:rPr>
          <w:rFonts w:ascii="Times New Roman" w:hAnsi="Times New Roman" w:cs="Times New Roman"/>
        </w:rPr>
        <w:t>, which are more sustainable, are listed. This page (</w:t>
      </w:r>
      <w:r w:rsidR="00F1733B" w:rsidRPr="00F26BB5">
        <w:rPr>
          <w:rFonts w:ascii="Times New Roman" w:hAnsi="Times New Roman" w:cs="Times New Roman"/>
        </w:rPr>
        <w:t>Screen Image</w:t>
      </w:r>
      <w:r w:rsidR="00F1733B">
        <w:rPr>
          <w:rFonts w:ascii="Times New Roman" w:hAnsi="Times New Roman" w:cs="Times New Roman"/>
        </w:rPr>
        <w:t xml:space="preserve"> </w:t>
      </w:r>
      <w:r w:rsidR="00F26BB5" w:rsidRPr="00F26BB5">
        <w:rPr>
          <w:rFonts w:ascii="Times New Roman" w:hAnsi="Times New Roman" w:cs="Times New Roman"/>
          <w:highlight w:val="green"/>
        </w:rPr>
        <w:t>2</w:t>
      </w:r>
      <w:r w:rsidR="000B03A8">
        <w:rPr>
          <w:rFonts w:ascii="Times New Roman" w:hAnsi="Times New Roman" w:cs="Times New Roman"/>
          <w:highlight w:val="green"/>
        </w:rPr>
        <w:t>2</w:t>
      </w:r>
      <w:r w:rsidR="00F1733B">
        <w:rPr>
          <w:rFonts w:ascii="Times New Roman" w:hAnsi="Times New Roman" w:cs="Times New Roman"/>
        </w:rPr>
        <w:t>), highlights not only possible alternatives to implement, but also provides an idea of the short-term and longer-term costs of this alternative. The purpose of thi</w:t>
      </w:r>
      <w:r w:rsidR="00B36296">
        <w:rPr>
          <w:rFonts w:ascii="Times New Roman" w:hAnsi="Times New Roman" w:cs="Times New Roman"/>
        </w:rPr>
        <w:t>s</w:t>
      </w:r>
      <w:r w:rsidR="00F1733B">
        <w:rPr>
          <w:rFonts w:ascii="Times New Roman" w:hAnsi="Times New Roman" w:cs="Times New Roman"/>
        </w:rPr>
        <w:t xml:space="preserve"> is to help your business to identify </w:t>
      </w:r>
      <w:r w:rsidR="00045874">
        <w:rPr>
          <w:rFonts w:ascii="Times New Roman" w:hAnsi="Times New Roman" w:cs="Times New Roman"/>
        </w:rPr>
        <w:t>alternative energy/fuel sources that your business uses a lot of and that contributes significantly to business GHG emissions and costs</w:t>
      </w:r>
      <w:r w:rsidR="00B36296">
        <w:rPr>
          <w:rFonts w:ascii="Times New Roman" w:hAnsi="Times New Roman" w:cs="Times New Roman"/>
        </w:rPr>
        <w:t xml:space="preserve">, in order to save costs and reduce emissions. </w:t>
      </w:r>
    </w:p>
    <w:p w14:paraId="79136384" w14:textId="7437E956" w:rsidR="005D1F96" w:rsidRPr="00231C8C" w:rsidRDefault="00231C8C" w:rsidP="00231C8C">
      <w:pPr>
        <w:pStyle w:val="Caption"/>
        <w:rPr>
          <w:rFonts w:ascii="Times New Roman" w:hAnsi="Times New Roman" w:cs="Times New Roman"/>
        </w:rPr>
      </w:pPr>
      <w:r>
        <w:rPr>
          <w:noProof/>
        </w:rPr>
        <w:drawing>
          <wp:anchor distT="0" distB="0" distL="114300" distR="114300" simplePos="0" relativeHeight="251860042" behindDoc="1" locked="0" layoutInCell="1" allowOverlap="1" wp14:anchorId="05E8D0DB" wp14:editId="2ABEFA2F">
            <wp:simplePos x="0" y="0"/>
            <wp:positionH relativeFrom="column">
              <wp:posOffset>-478790</wp:posOffset>
            </wp:positionH>
            <wp:positionV relativeFrom="paragraph">
              <wp:posOffset>271145</wp:posOffset>
            </wp:positionV>
            <wp:extent cx="6889115" cy="1568450"/>
            <wp:effectExtent l="0" t="0" r="6985" b="0"/>
            <wp:wrapTight wrapText="bothSides">
              <wp:wrapPolygon edited="0">
                <wp:start x="0" y="0"/>
                <wp:lineTo x="0" y="21250"/>
                <wp:lineTo x="21562" y="21250"/>
                <wp:lineTo x="2156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8">
                      <a:extLst>
                        <a:ext uri="{28A0092B-C50C-407E-A947-70E740481C1C}">
                          <a14:useLocalDpi xmlns:a14="http://schemas.microsoft.com/office/drawing/2010/main" val="0"/>
                        </a:ext>
                      </a:extLst>
                    </a:blip>
                    <a:srcRect b="27519"/>
                    <a:stretch/>
                  </pic:blipFill>
                  <pic:spPr bwMode="auto">
                    <a:xfrm>
                      <a:off x="0" y="0"/>
                      <a:ext cx="6889115" cy="156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1F96" w:rsidRPr="000C3BBC">
        <w:rPr>
          <w:rFonts w:ascii="Times New Roman" w:hAnsi="Times New Roman" w:cs="Times New Roman"/>
        </w:rPr>
        <w:t xml:space="preserve">Screen Image </w:t>
      </w:r>
      <w:r w:rsidR="00C927EE" w:rsidRPr="000C3BBC">
        <w:rPr>
          <w:rFonts w:ascii="Times New Roman" w:hAnsi="Times New Roman" w:cs="Times New Roman"/>
        </w:rPr>
        <w:t>2</w:t>
      </w:r>
      <w:r w:rsidR="000B03A8">
        <w:rPr>
          <w:rFonts w:ascii="Times New Roman" w:hAnsi="Times New Roman" w:cs="Times New Roman"/>
        </w:rPr>
        <w:t>1</w:t>
      </w:r>
      <w:r w:rsidR="005D1F96" w:rsidRPr="000C3BBC">
        <w:rPr>
          <w:rFonts w:ascii="Times New Roman" w:hAnsi="Times New Roman" w:cs="Times New Roman"/>
        </w:rPr>
        <w:t>. Reflective questions</w:t>
      </w:r>
    </w:p>
    <w:p w14:paraId="644021B0" w14:textId="493AC763" w:rsidR="00231C8C" w:rsidRDefault="0059093D" w:rsidP="0059093D">
      <w:pPr>
        <w:pStyle w:val="Caption"/>
        <w:rPr>
          <w:rFonts w:ascii="Times New Roman" w:hAnsi="Times New Roman" w:cs="Times New Roman"/>
        </w:rPr>
      </w:pPr>
      <w:r>
        <w:rPr>
          <w:noProof/>
        </w:rPr>
        <w:drawing>
          <wp:anchor distT="0" distB="0" distL="114300" distR="114300" simplePos="0" relativeHeight="251862090" behindDoc="0" locked="0" layoutInCell="1" allowOverlap="1" wp14:anchorId="653D0BB1" wp14:editId="07E8AF3C">
            <wp:simplePos x="0" y="0"/>
            <wp:positionH relativeFrom="column">
              <wp:posOffset>-478742</wp:posOffset>
            </wp:positionH>
            <wp:positionV relativeFrom="paragraph">
              <wp:posOffset>1876425</wp:posOffset>
            </wp:positionV>
            <wp:extent cx="6722745" cy="4374515"/>
            <wp:effectExtent l="0" t="0" r="1905" b="6985"/>
            <wp:wrapTight wrapText="bothSides">
              <wp:wrapPolygon edited="0">
                <wp:start x="0" y="0"/>
                <wp:lineTo x="0" y="21540"/>
                <wp:lineTo x="21545" y="21540"/>
                <wp:lineTo x="2154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53036" t="11692" r="12430" b="8409"/>
                    <a:stretch/>
                  </pic:blipFill>
                  <pic:spPr bwMode="auto">
                    <a:xfrm>
                      <a:off x="0" y="0"/>
                      <a:ext cx="6722745" cy="4374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1C8C" w:rsidRPr="00231C8C">
        <w:rPr>
          <w:rFonts w:ascii="Times New Roman" w:hAnsi="Times New Roman" w:cs="Times New Roman"/>
        </w:rPr>
        <w:t>Screen Image 2</w:t>
      </w:r>
      <w:r w:rsidR="000B03A8">
        <w:rPr>
          <w:rFonts w:ascii="Times New Roman" w:hAnsi="Times New Roman" w:cs="Times New Roman"/>
        </w:rPr>
        <w:t>2</w:t>
      </w:r>
      <w:r w:rsidR="00231C8C" w:rsidRPr="00231C8C">
        <w:rPr>
          <w:rFonts w:ascii="Times New Roman" w:hAnsi="Times New Roman" w:cs="Times New Roman"/>
        </w:rPr>
        <w:t>. Green substitute</w:t>
      </w:r>
    </w:p>
    <w:p w14:paraId="334C5E5F" w14:textId="6B515902" w:rsidR="005D1F96" w:rsidRPr="000C3BBC" w:rsidRDefault="005D1F96" w:rsidP="00FC1ED5">
      <w:pPr>
        <w:rPr>
          <w:rFonts w:ascii="Times New Roman" w:hAnsi="Times New Roman" w:cs="Times New Roman"/>
        </w:rPr>
      </w:pPr>
      <w:r w:rsidRPr="000C3BBC">
        <w:rPr>
          <w:rFonts w:ascii="Times New Roman" w:hAnsi="Times New Roman" w:cs="Times New Roman"/>
        </w:rPr>
        <w:lastRenderedPageBreak/>
        <w:t xml:space="preserve">Once you have </w:t>
      </w:r>
      <w:r w:rsidRPr="0085231F">
        <w:rPr>
          <w:rFonts w:ascii="Times New Roman" w:hAnsi="Times New Roman" w:cs="Times New Roman"/>
          <w:b/>
          <w:bCs/>
        </w:rPr>
        <w:t>completed step a, b</w:t>
      </w:r>
      <w:r w:rsidRPr="000C3BBC">
        <w:rPr>
          <w:rFonts w:ascii="Times New Roman" w:hAnsi="Times New Roman" w:cs="Times New Roman"/>
        </w:rPr>
        <w:t xml:space="preserve"> and answered the reflective questions, you will be directed to a GHG reporting Checklist</w:t>
      </w:r>
      <w:r w:rsidR="0085231F">
        <w:rPr>
          <w:rFonts w:ascii="Times New Roman" w:hAnsi="Times New Roman" w:cs="Times New Roman"/>
        </w:rPr>
        <w:t xml:space="preserve">, </w:t>
      </w:r>
      <w:r w:rsidR="0085231F" w:rsidRPr="0085231F">
        <w:rPr>
          <w:rFonts w:ascii="Times New Roman" w:hAnsi="Times New Roman" w:cs="Times New Roman"/>
          <w:b/>
          <w:bCs/>
        </w:rPr>
        <w:t>step c</w:t>
      </w:r>
      <w:r w:rsidRPr="000C3BBC">
        <w:rPr>
          <w:rFonts w:ascii="Times New Roman" w:hAnsi="Times New Roman" w:cs="Times New Roman"/>
        </w:rPr>
        <w:t xml:space="preserve"> (</w:t>
      </w:r>
      <w:r w:rsidRPr="000C3BBC">
        <w:rPr>
          <w:rFonts w:ascii="Times New Roman" w:hAnsi="Times New Roman" w:cs="Times New Roman"/>
          <w:highlight w:val="green"/>
        </w:rPr>
        <w:t>Screen Image 2</w:t>
      </w:r>
      <w:r w:rsidR="000B03A8">
        <w:rPr>
          <w:rFonts w:ascii="Times New Roman" w:hAnsi="Times New Roman" w:cs="Times New Roman"/>
          <w:highlight w:val="green"/>
        </w:rPr>
        <w:t>3</w:t>
      </w:r>
      <w:r w:rsidRPr="000C3BBC">
        <w:rPr>
          <w:rFonts w:ascii="Times New Roman" w:hAnsi="Times New Roman" w:cs="Times New Roman"/>
        </w:rPr>
        <w:t xml:space="preserve">). This checklist will help make your business aware of the information required by potential investors. This includes your companies GHG emissions broken down according to scope as well as key company documentation and an understanding of why GHG emission changes have taken place. For example, if your overall GHG emissions decreased from year 1 to year 2 due to your business installing energy efficient lightbulbs, this must be clearly stated. </w:t>
      </w:r>
    </w:p>
    <w:p w14:paraId="6122A5C4" w14:textId="1F098E6B" w:rsidR="005D1F96" w:rsidRPr="000C3BBC" w:rsidRDefault="00AE6946" w:rsidP="005D1F96">
      <w:pPr>
        <w:pStyle w:val="Caption"/>
        <w:rPr>
          <w:rFonts w:ascii="Times New Roman" w:hAnsi="Times New Roman" w:cs="Times New Roman"/>
        </w:rPr>
      </w:pPr>
      <w:r>
        <w:rPr>
          <w:noProof/>
        </w:rPr>
        <w:drawing>
          <wp:anchor distT="0" distB="0" distL="114300" distR="114300" simplePos="0" relativeHeight="251853898" behindDoc="0" locked="0" layoutInCell="1" allowOverlap="1" wp14:anchorId="1361008B" wp14:editId="4DFF326D">
            <wp:simplePos x="0" y="0"/>
            <wp:positionH relativeFrom="column">
              <wp:posOffset>-99060</wp:posOffset>
            </wp:positionH>
            <wp:positionV relativeFrom="paragraph">
              <wp:posOffset>287607</wp:posOffset>
            </wp:positionV>
            <wp:extent cx="6322695" cy="4143375"/>
            <wp:effectExtent l="0" t="0" r="1905" b="9525"/>
            <wp:wrapTight wrapText="bothSides">
              <wp:wrapPolygon edited="0">
                <wp:start x="0" y="0"/>
                <wp:lineTo x="0" y="21550"/>
                <wp:lineTo x="21541" y="21550"/>
                <wp:lineTo x="21541"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804" t="6166" r="45063" b="62881"/>
                    <a:stretch/>
                  </pic:blipFill>
                  <pic:spPr bwMode="auto">
                    <a:xfrm>
                      <a:off x="0" y="0"/>
                      <a:ext cx="6322695" cy="4143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1F96" w:rsidRPr="000C3BBC">
        <w:rPr>
          <w:rFonts w:ascii="Times New Roman" w:hAnsi="Times New Roman" w:cs="Times New Roman"/>
        </w:rPr>
        <w:t xml:space="preserve">Screen Image </w:t>
      </w:r>
      <w:r w:rsidR="004134B0" w:rsidRPr="000C3BBC">
        <w:rPr>
          <w:rFonts w:ascii="Times New Roman" w:hAnsi="Times New Roman" w:cs="Times New Roman"/>
        </w:rPr>
        <w:t>2</w:t>
      </w:r>
      <w:r w:rsidR="000B03A8">
        <w:rPr>
          <w:rFonts w:ascii="Times New Roman" w:hAnsi="Times New Roman" w:cs="Times New Roman"/>
        </w:rPr>
        <w:t>3</w:t>
      </w:r>
      <w:r w:rsidR="005D1F96" w:rsidRPr="000C3BBC">
        <w:rPr>
          <w:rFonts w:ascii="Times New Roman" w:hAnsi="Times New Roman" w:cs="Times New Roman"/>
        </w:rPr>
        <w:t>. GHG reporting checkli</w:t>
      </w:r>
      <w:r w:rsidR="004134B0" w:rsidRPr="000C3BBC">
        <w:rPr>
          <w:rFonts w:ascii="Times New Roman" w:hAnsi="Times New Roman" w:cs="Times New Roman"/>
        </w:rPr>
        <w:t>st</w:t>
      </w:r>
    </w:p>
    <w:p w14:paraId="34802FE6" w14:textId="02DE4CFC" w:rsidR="00CB23E5" w:rsidRDefault="00CB23E5" w:rsidP="00CB23E5"/>
    <w:p w14:paraId="1379AD63" w14:textId="270408C8" w:rsidR="00CB23E5" w:rsidRPr="000C3BBC" w:rsidRDefault="00244CC6" w:rsidP="00CB23E5">
      <w:pPr>
        <w:rPr>
          <w:rFonts w:ascii="Times New Roman" w:hAnsi="Times New Roman" w:cs="Times New Roman"/>
        </w:rPr>
      </w:pPr>
      <w:r w:rsidRPr="000C3BBC">
        <w:rPr>
          <w:rFonts w:ascii="Times New Roman" w:hAnsi="Times New Roman" w:cs="Times New Roman"/>
        </w:rPr>
        <w:t xml:space="preserve">One you have completed the very general GHG reporting checklist, you </w:t>
      </w:r>
      <w:r w:rsidR="00841BA9" w:rsidRPr="000C3BBC">
        <w:rPr>
          <w:rFonts w:ascii="Times New Roman" w:hAnsi="Times New Roman" w:cs="Times New Roman"/>
        </w:rPr>
        <w:t>would have come to the end of the toolkit. Ultimately, through this process of establishing your business’s carbon footprint</w:t>
      </w:r>
      <w:r w:rsidR="00742160" w:rsidRPr="000C3BBC">
        <w:rPr>
          <w:rFonts w:ascii="Times New Roman" w:hAnsi="Times New Roman" w:cs="Times New Roman"/>
        </w:rPr>
        <w:t xml:space="preserve">, you should have a greater understanding of your business’s carbon emissions and costs. This knowledge can equip your business to identify opportunities for </w:t>
      </w:r>
      <w:r w:rsidR="00B41D99" w:rsidRPr="000C3BBC">
        <w:rPr>
          <w:rFonts w:ascii="Times New Roman" w:hAnsi="Times New Roman" w:cs="Times New Roman"/>
        </w:rPr>
        <w:t>reducing carbon emissions, business risks and costs, as well as improving your business’s reputation</w:t>
      </w:r>
      <w:r w:rsidR="001317E9" w:rsidRPr="000C3BBC">
        <w:rPr>
          <w:rFonts w:ascii="Times New Roman" w:hAnsi="Times New Roman" w:cs="Times New Roman"/>
        </w:rPr>
        <w:t xml:space="preserve">. </w:t>
      </w:r>
      <w:r w:rsidR="00B41D99" w:rsidRPr="000C3BBC">
        <w:rPr>
          <w:rFonts w:ascii="Times New Roman" w:hAnsi="Times New Roman" w:cs="Times New Roman"/>
        </w:rPr>
        <w:t xml:space="preserve"> </w:t>
      </w:r>
    </w:p>
    <w:p w14:paraId="60D1AE21" w14:textId="497FA239" w:rsidR="00A1222C" w:rsidRPr="000C3BBC" w:rsidRDefault="00A1222C" w:rsidP="00CB23E5">
      <w:pPr>
        <w:rPr>
          <w:rFonts w:ascii="Times New Roman" w:hAnsi="Times New Roman" w:cs="Times New Roman"/>
        </w:rPr>
      </w:pPr>
      <w:r w:rsidRPr="000C3BBC">
        <w:rPr>
          <w:rFonts w:ascii="Times New Roman" w:hAnsi="Times New Roman" w:cs="Times New Roman"/>
        </w:rPr>
        <w:t xml:space="preserve">While this toolkit </w:t>
      </w:r>
      <w:r w:rsidR="00C958AE" w:rsidRPr="000C3BBC">
        <w:rPr>
          <w:rFonts w:ascii="Times New Roman" w:hAnsi="Times New Roman" w:cs="Times New Roman"/>
        </w:rPr>
        <w:t>provides a simple GHG Accounting approach through carbon footprinting, should your business wish to go into greater detail</w:t>
      </w:r>
      <w:r w:rsidR="00954B5D" w:rsidRPr="000C3BBC">
        <w:rPr>
          <w:rFonts w:ascii="Times New Roman" w:hAnsi="Times New Roman" w:cs="Times New Roman"/>
        </w:rPr>
        <w:t>, there a number of sources available. A few of these are listed below:</w:t>
      </w:r>
    </w:p>
    <w:tbl>
      <w:tblPr>
        <w:tblW w:w="0" w:type="auto"/>
        <w:tblLook w:val="04A0" w:firstRow="1" w:lastRow="0" w:firstColumn="1" w:lastColumn="0" w:noHBand="0" w:noVBand="1"/>
      </w:tblPr>
      <w:tblGrid>
        <w:gridCol w:w="9026"/>
      </w:tblGrid>
      <w:tr w:rsidR="00485D8E" w14:paraId="20376E18" w14:textId="77777777" w:rsidTr="00715A19">
        <w:tc>
          <w:tcPr>
            <w:tcW w:w="10194" w:type="dxa"/>
            <w:shd w:val="clear" w:color="auto" w:fill="E2EFD9" w:themeFill="accent6" w:themeFillTint="33"/>
          </w:tcPr>
          <w:p w14:paraId="0970F183" w14:textId="31A9242D" w:rsidR="00485D8E" w:rsidRPr="00715A19" w:rsidRDefault="00485D8E" w:rsidP="00485D8E">
            <w:pPr>
              <w:pStyle w:val="ListParagraph"/>
              <w:numPr>
                <w:ilvl w:val="0"/>
                <w:numId w:val="47"/>
              </w:numPr>
              <w:rPr>
                <w:rFonts w:ascii="Calibri" w:hAnsi="Calibri" w:cs="Calibri"/>
              </w:rPr>
            </w:pPr>
            <w:r w:rsidRPr="00715A19">
              <w:rPr>
                <w:rFonts w:ascii="Calibri" w:hAnsi="Calibri" w:cs="Calibri"/>
              </w:rPr>
              <w:t xml:space="preserve">Carbon Trusts “Steps to energy saving: tools for SMES” available: </w:t>
            </w:r>
            <w:hyperlink r:id="rId101" w:history="1">
              <w:r w:rsidRPr="00715A19">
                <w:rPr>
                  <w:rStyle w:val="Hyperlink"/>
                  <w:rFonts w:ascii="Calibri" w:hAnsi="Calibri" w:cs="Calibri"/>
                </w:rPr>
                <w:t>https://www.carbontrust.com/resources/steps-to-energy-saving-tools-for-smes</w:t>
              </w:r>
            </w:hyperlink>
          </w:p>
          <w:p w14:paraId="4AE5A1D8" w14:textId="7C0FE92A" w:rsidR="00485D8E" w:rsidRPr="00715A19" w:rsidRDefault="00485D8E" w:rsidP="00485D8E">
            <w:pPr>
              <w:pStyle w:val="ListParagraph"/>
              <w:numPr>
                <w:ilvl w:val="0"/>
                <w:numId w:val="47"/>
              </w:numPr>
              <w:rPr>
                <w:rFonts w:ascii="Calibri" w:hAnsi="Calibri" w:cs="Calibri"/>
                <w:lang w:val="en-US"/>
              </w:rPr>
            </w:pPr>
            <w:r w:rsidRPr="00715A19">
              <w:rPr>
                <w:rFonts w:ascii="Calibri" w:hAnsi="Calibri" w:cs="Calibri"/>
                <w:lang w:val="en-US"/>
              </w:rPr>
              <w:t>Guide on how to measure and report your greenhouse gas emission (</w:t>
            </w:r>
            <w:hyperlink r:id="rId102" w:history="1">
              <w:r w:rsidRPr="00715A19">
                <w:rPr>
                  <w:rStyle w:val="Hyperlink"/>
                  <w:rFonts w:ascii="Calibri" w:hAnsi="Calibri" w:cs="Calibri"/>
                  <w:lang w:val="en-US"/>
                </w:rPr>
                <w:t>https://bit.ly/2ZR3R7x</w:t>
              </w:r>
            </w:hyperlink>
            <w:r w:rsidRPr="00715A19">
              <w:rPr>
                <w:rFonts w:ascii="Calibri" w:hAnsi="Calibri" w:cs="Calibri"/>
                <w:lang w:val="en-US"/>
              </w:rPr>
              <w:t>)</w:t>
            </w:r>
          </w:p>
          <w:p w14:paraId="667EB89A" w14:textId="77777777" w:rsidR="00485D8E" w:rsidRPr="00715A19" w:rsidRDefault="00485D8E" w:rsidP="00485D8E">
            <w:pPr>
              <w:pStyle w:val="ListParagraph"/>
              <w:numPr>
                <w:ilvl w:val="0"/>
                <w:numId w:val="47"/>
              </w:numPr>
              <w:rPr>
                <w:rFonts w:ascii="Calibri" w:hAnsi="Calibri" w:cs="Calibri"/>
                <w:lang w:val="en-US"/>
              </w:rPr>
            </w:pPr>
            <w:r w:rsidRPr="00715A19">
              <w:rPr>
                <w:rFonts w:ascii="Calibri" w:hAnsi="Calibri" w:cs="Calibri"/>
                <w:lang w:val="en-US"/>
              </w:rPr>
              <w:t>Greenhouse Gas Reporting for Small Businesses (</w:t>
            </w:r>
            <w:hyperlink r:id="rId103" w:history="1">
              <w:r w:rsidRPr="00715A19">
                <w:rPr>
                  <w:rStyle w:val="Hyperlink"/>
                  <w:rFonts w:ascii="Calibri" w:hAnsi="Calibri" w:cs="Calibri"/>
                </w:rPr>
                <w:t>https://bit.ly/3eb2963</w:t>
              </w:r>
            </w:hyperlink>
            <w:r w:rsidRPr="00715A19">
              <w:rPr>
                <w:rFonts w:ascii="Calibri" w:hAnsi="Calibri" w:cs="Calibri"/>
              </w:rPr>
              <w:t xml:space="preserve"> </w:t>
            </w:r>
          </w:p>
          <w:p w14:paraId="267CE3AF" w14:textId="77777777" w:rsidR="00485D8E" w:rsidRPr="003176FF" w:rsidRDefault="00485D8E" w:rsidP="00485D8E">
            <w:pPr>
              <w:pStyle w:val="ListParagraph"/>
              <w:numPr>
                <w:ilvl w:val="0"/>
                <w:numId w:val="47"/>
              </w:numPr>
              <w:rPr>
                <w:lang w:val="en-US"/>
              </w:rPr>
            </w:pPr>
            <w:r w:rsidRPr="00715A19">
              <w:rPr>
                <w:rFonts w:ascii="Calibri" w:hAnsi="Calibri" w:cs="Calibri"/>
              </w:rPr>
              <w:t>Greenhouse Gas Protocol: A Corporate Accounting and Reporting Standard (</w:t>
            </w:r>
            <w:hyperlink r:id="rId104" w:history="1">
              <w:r w:rsidRPr="00715A19">
                <w:rPr>
                  <w:rStyle w:val="Hyperlink"/>
                  <w:rFonts w:ascii="Calibri" w:hAnsi="Calibri" w:cs="Calibri"/>
                </w:rPr>
                <w:t>https://bit.ly/2DpuRDC</w:t>
              </w:r>
            </w:hyperlink>
            <w:r>
              <w:t xml:space="preserve"> </w:t>
            </w:r>
          </w:p>
        </w:tc>
      </w:tr>
    </w:tbl>
    <w:p w14:paraId="137C1403" w14:textId="1E52AC48" w:rsidR="00CF4A3D" w:rsidRPr="00715A19" w:rsidRDefault="00CF4A3D" w:rsidP="00CF4A3D">
      <w:pPr>
        <w:pStyle w:val="Heading1"/>
        <w:rPr>
          <w:rFonts w:ascii="Times New Roman" w:hAnsi="Times New Roman" w:cs="Times New Roman"/>
          <w:color w:val="auto"/>
        </w:rPr>
      </w:pPr>
      <w:bookmarkStart w:id="18" w:name="_Toc50026164"/>
      <w:r w:rsidRPr="00715A19">
        <w:rPr>
          <w:rFonts w:ascii="Times New Roman" w:hAnsi="Times New Roman" w:cs="Times New Roman"/>
          <w:color w:val="auto"/>
        </w:rPr>
        <w:lastRenderedPageBreak/>
        <w:t>References</w:t>
      </w:r>
      <w:bookmarkEnd w:id="18"/>
    </w:p>
    <w:p w14:paraId="12FC5F16" w14:textId="77777777" w:rsidR="00FD415C" w:rsidRPr="00715A19" w:rsidRDefault="00FD415C" w:rsidP="00CF4A3D">
      <w:pPr>
        <w:ind w:left="720" w:hanging="720"/>
        <w:rPr>
          <w:rFonts w:ascii="Times New Roman" w:hAnsi="Times New Roman" w:cs="Times New Roman"/>
        </w:rPr>
      </w:pPr>
      <w:r w:rsidRPr="00715A19">
        <w:rPr>
          <w:rFonts w:ascii="Times New Roman" w:hAnsi="Times New Roman" w:cs="Times New Roman"/>
        </w:rPr>
        <w:t xml:space="preserve">Bhatia, P. and Ranganathan, J. 2004. </w:t>
      </w:r>
      <w:r w:rsidRPr="00715A19">
        <w:rPr>
          <w:rFonts w:ascii="Times New Roman" w:hAnsi="Times New Roman" w:cs="Times New Roman"/>
          <w:lang w:val="en-ZA"/>
        </w:rPr>
        <w:t xml:space="preserve">The Greenhouse Gas Protocol- A Corporate Accounting and Reporting Standard (Revised Edition). </w:t>
      </w:r>
      <w:r w:rsidRPr="00715A19">
        <w:rPr>
          <w:rFonts w:ascii="Times New Roman" w:hAnsi="Times New Roman" w:cs="Times New Roman"/>
        </w:rPr>
        <w:t xml:space="preserve">World Business Council for Sustainable Development (WBCSD). Available [Online]: </w:t>
      </w:r>
      <w:hyperlink r:id="rId105" w:history="1">
        <w:r w:rsidRPr="00715A19">
          <w:rPr>
            <w:rStyle w:val="Hyperlink"/>
            <w:rFonts w:ascii="Times New Roman" w:hAnsi="Times New Roman" w:cs="Times New Roman"/>
          </w:rPr>
          <w:t>https://ghgprotocol.org/sites/default/files/standards/ghg-protocol-revised.pdf</w:t>
        </w:r>
      </w:hyperlink>
    </w:p>
    <w:p w14:paraId="1A1866BF" w14:textId="6AB3E8F1" w:rsidR="00CF4A3D" w:rsidRPr="00715A19" w:rsidRDefault="00CF4A3D" w:rsidP="00CF4A3D">
      <w:pPr>
        <w:ind w:left="720" w:hanging="720"/>
        <w:rPr>
          <w:rStyle w:val="Hyperlink"/>
          <w:rFonts w:ascii="Times New Roman" w:hAnsi="Times New Roman" w:cs="Times New Roman"/>
        </w:rPr>
      </w:pPr>
      <w:r w:rsidRPr="00715A19">
        <w:rPr>
          <w:rFonts w:ascii="Times New Roman" w:hAnsi="Times New Roman" w:cs="Times New Roman"/>
        </w:rPr>
        <w:t xml:space="preserve">C2ES. 2019. Business Risks, Opportunities and Leadership. </w:t>
      </w:r>
      <w:r w:rsidRPr="00715A19">
        <w:rPr>
          <w:rFonts w:ascii="Times New Roman" w:hAnsi="Times New Roman" w:cs="Times New Roman"/>
          <w:i/>
          <w:iCs/>
        </w:rPr>
        <w:t>Climate Essentials</w:t>
      </w:r>
      <w:r w:rsidRPr="00715A19">
        <w:rPr>
          <w:rFonts w:ascii="Times New Roman" w:hAnsi="Times New Roman" w:cs="Times New Roman"/>
        </w:rPr>
        <w:t xml:space="preserve">. Available [Online]: </w:t>
      </w:r>
      <w:hyperlink r:id="rId106" w:history="1">
        <w:r w:rsidRPr="00715A19">
          <w:rPr>
            <w:rStyle w:val="Hyperlink"/>
            <w:rFonts w:ascii="Times New Roman" w:hAnsi="Times New Roman" w:cs="Times New Roman"/>
          </w:rPr>
          <w:t>https://www.c2es.org/site/assets/uploads/2019/04/business-risks-opportunities-and-leadership.pdf</w:t>
        </w:r>
      </w:hyperlink>
    </w:p>
    <w:p w14:paraId="352A74F2" w14:textId="37448244" w:rsidR="006F7670" w:rsidRPr="00715A19" w:rsidRDefault="006F7670" w:rsidP="005D609C">
      <w:pPr>
        <w:ind w:left="720" w:hanging="720"/>
        <w:rPr>
          <w:rFonts w:ascii="Times New Roman" w:hAnsi="Times New Roman" w:cs="Times New Roman"/>
          <w:b/>
          <w:bCs/>
          <w:lang w:val="fr-FR"/>
        </w:rPr>
      </w:pPr>
      <w:r w:rsidRPr="00715A19">
        <w:rPr>
          <w:rFonts w:ascii="Times New Roman" w:hAnsi="Times New Roman" w:cs="Times New Roman"/>
        </w:rPr>
        <w:t>Chamberlain, A.</w:t>
      </w:r>
      <w:r w:rsidRPr="00715A19">
        <w:rPr>
          <w:rFonts w:ascii="Times New Roman" w:hAnsi="Times New Roman" w:cs="Times New Roman"/>
          <w:lang w:val="en-US"/>
        </w:rPr>
        <w:t xml:space="preserve"> n.d. </w:t>
      </w:r>
      <w:r w:rsidR="005D609C" w:rsidRPr="00715A19">
        <w:rPr>
          <w:rFonts w:ascii="Times New Roman" w:hAnsi="Times New Roman" w:cs="Times New Roman"/>
          <w:lang w:val="en-ZA"/>
        </w:rPr>
        <w:t xml:space="preserve">Greenhouse Gases Reporting: 5 Ways Transparency Helps Your Business. </w:t>
      </w:r>
      <w:r w:rsidR="005D4275" w:rsidRPr="00715A19">
        <w:rPr>
          <w:rFonts w:ascii="Times New Roman" w:hAnsi="Times New Roman" w:cs="Times New Roman"/>
          <w:lang w:val="fr-FR"/>
        </w:rPr>
        <w:t>Environnemental</w:t>
      </w:r>
      <w:r w:rsidR="005D609C" w:rsidRPr="00715A19">
        <w:rPr>
          <w:rFonts w:ascii="Times New Roman" w:hAnsi="Times New Roman" w:cs="Times New Roman"/>
          <w:lang w:val="fr-FR"/>
        </w:rPr>
        <w:t xml:space="preserve"> Management Solutions (ERA). Available [Online]: </w:t>
      </w:r>
      <w:hyperlink r:id="rId107" w:anchor=":~:text=Complete%20and%20accurate%20GHG%20emissions,for%20businesses%20to%20be%20transparent." w:history="1">
        <w:r w:rsidR="006B21ED" w:rsidRPr="00715A19">
          <w:rPr>
            <w:rStyle w:val="Hyperlink"/>
            <w:rFonts w:ascii="Times New Roman" w:hAnsi="Times New Roman" w:cs="Times New Roman"/>
            <w:lang w:val="fr-FR"/>
          </w:rPr>
          <w:t>https://www.era-environmental.com/blog/greenhouse-gases-reporting-business-transparency#:~:text=Complete%20and%20accurate%20GHG%20emissions,for%20businesses%20to%20be%20transparent.</w:t>
        </w:r>
      </w:hyperlink>
    </w:p>
    <w:p w14:paraId="5FBA5303" w14:textId="0A0F7EA6" w:rsidR="00D101DC" w:rsidRPr="00715A19" w:rsidRDefault="00D101DC" w:rsidP="00CF4A3D">
      <w:pPr>
        <w:ind w:left="720" w:hanging="720"/>
        <w:rPr>
          <w:rFonts w:ascii="Times New Roman" w:hAnsi="Times New Roman" w:cs="Times New Roman"/>
        </w:rPr>
      </w:pPr>
      <w:r w:rsidRPr="00715A19">
        <w:rPr>
          <w:rFonts w:ascii="Times New Roman" w:hAnsi="Times New Roman" w:cs="Times New Roman"/>
        </w:rPr>
        <w:t xml:space="preserve">CIF, 2018. Microfinance for Climate Adaptation: from Readiness to Resilience- Research brief. Climate Investment Funds. Available [Online]: </w:t>
      </w:r>
      <w:hyperlink r:id="rId108" w:history="1">
        <w:r w:rsidRPr="00715A19">
          <w:rPr>
            <w:rStyle w:val="Hyperlink"/>
            <w:rFonts w:ascii="Times New Roman" w:hAnsi="Times New Roman" w:cs="Times New Roman"/>
          </w:rPr>
          <w:t>https://oneworldgroup.co.za/wp-content/uploads/2019/04/CIF.Microfin.web_.rev4_.pdf</w:t>
        </w:r>
      </w:hyperlink>
    </w:p>
    <w:p w14:paraId="38D52D4C" w14:textId="5C951E5A" w:rsidR="00962FC1" w:rsidRPr="00715A19" w:rsidRDefault="00962FC1" w:rsidP="00CF4A3D">
      <w:pPr>
        <w:ind w:left="720" w:hanging="720"/>
        <w:rPr>
          <w:rFonts w:ascii="Times New Roman" w:hAnsi="Times New Roman" w:cs="Times New Roman"/>
        </w:rPr>
      </w:pPr>
      <w:r w:rsidRPr="00715A19">
        <w:rPr>
          <w:rFonts w:ascii="Times New Roman" w:hAnsi="Times New Roman" w:cs="Times New Roman"/>
        </w:rPr>
        <w:t>ClimaSouth E-Handbook N.8. Accessing climate finance: a step-by-step approach for practitioners. Prepared by Robert Tippmann, Ali Agoumi, Louis Perroy&amp;ElskeVeenstra. ClimaSouth project, 2016</w:t>
      </w:r>
    </w:p>
    <w:p w14:paraId="68508EF5" w14:textId="77777777" w:rsidR="00D101DC" w:rsidRPr="00715A19" w:rsidRDefault="00D101DC" w:rsidP="00CF4A3D">
      <w:pPr>
        <w:ind w:left="720" w:hanging="720"/>
        <w:rPr>
          <w:rFonts w:ascii="Times New Roman" w:hAnsi="Times New Roman" w:cs="Times New Roman"/>
        </w:rPr>
      </w:pPr>
      <w:r w:rsidRPr="00715A19">
        <w:rPr>
          <w:rFonts w:ascii="Times New Roman" w:hAnsi="Times New Roman" w:cs="Times New Roman"/>
        </w:rPr>
        <w:t>CONVERGENCES. 2019. Microfinance Barometer 2019. 10</w:t>
      </w:r>
      <w:r w:rsidRPr="00715A19">
        <w:rPr>
          <w:rFonts w:ascii="Times New Roman" w:hAnsi="Times New Roman" w:cs="Times New Roman"/>
          <w:vertAlign w:val="superscript"/>
        </w:rPr>
        <w:t>th</w:t>
      </w:r>
      <w:r w:rsidRPr="00715A19">
        <w:rPr>
          <w:rFonts w:ascii="Times New Roman" w:hAnsi="Times New Roman" w:cs="Times New Roman"/>
        </w:rPr>
        <w:t xml:space="preserve"> Edition. Available [Online]: </w:t>
      </w:r>
      <w:hyperlink r:id="rId109" w:history="1">
        <w:r w:rsidRPr="00715A19">
          <w:rPr>
            <w:rStyle w:val="Hyperlink"/>
            <w:rFonts w:ascii="Times New Roman" w:hAnsi="Times New Roman" w:cs="Times New Roman"/>
          </w:rPr>
          <w:t>http://www.convergences.org/wp-content/uploads/2019/09/Microfinance-Barometer-2019_web-1.pdf</w:t>
        </w:r>
      </w:hyperlink>
    </w:p>
    <w:p w14:paraId="4FCFC4B9" w14:textId="4139FA9F" w:rsidR="008D4DC3" w:rsidRPr="00715A19" w:rsidRDefault="008D4DC3" w:rsidP="00CF4A3D">
      <w:pPr>
        <w:ind w:left="720" w:hanging="720"/>
        <w:rPr>
          <w:rFonts w:ascii="Times New Roman" w:hAnsi="Times New Roman" w:cs="Times New Roman"/>
        </w:rPr>
      </w:pPr>
      <w:r w:rsidRPr="00715A19">
        <w:rPr>
          <w:rFonts w:ascii="Times New Roman" w:hAnsi="Times New Roman" w:cs="Times New Roman"/>
        </w:rPr>
        <w:t xml:space="preserve">CPI, 2019. Global Landscape of Climate Finance 2019 [Barbara Buchner, Alex Clark, Angela Falconer, Rob Macquarie, Chavi Meattle, Rowena Tolentino, Cooper Wetherbee]. Climate Policy Initiative, London. Available at: </w:t>
      </w:r>
      <w:r w:rsidRPr="00715A19">
        <w:rPr>
          <w:rFonts w:ascii="Times New Roman" w:hAnsi="Times New Roman" w:cs="Times New Roman"/>
          <w:color w:val="4472C4" w:themeColor="accent1"/>
          <w:u w:val="single"/>
        </w:rPr>
        <w:t>https://climatepolicyinitiative.org/publication/ global-climate-finance-2019/</w:t>
      </w:r>
      <w:r w:rsidRPr="00715A19">
        <w:rPr>
          <w:rFonts w:ascii="Times New Roman" w:hAnsi="Times New Roman" w:cs="Times New Roman"/>
          <w:color w:val="4472C4" w:themeColor="accent1"/>
        </w:rPr>
        <w:t xml:space="preserve"> </w:t>
      </w:r>
    </w:p>
    <w:p w14:paraId="65379E17" w14:textId="70BACB50" w:rsidR="002F7ECD" w:rsidRPr="00715A19" w:rsidRDefault="002F7ECD" w:rsidP="00CF4A3D">
      <w:pPr>
        <w:ind w:left="720" w:hanging="720"/>
        <w:rPr>
          <w:rFonts w:ascii="Times New Roman" w:hAnsi="Times New Roman" w:cs="Times New Roman"/>
        </w:rPr>
      </w:pPr>
      <w:r w:rsidRPr="00715A19">
        <w:rPr>
          <w:rFonts w:ascii="Times New Roman" w:hAnsi="Times New Roman" w:cs="Times New Roman"/>
        </w:rPr>
        <w:t xml:space="preserve">DEFRA. 2009. Guidance on how to measure and report your greenhouse gas emissions </w:t>
      </w:r>
      <w:r w:rsidR="00977F21" w:rsidRPr="00715A19">
        <w:rPr>
          <w:rFonts w:ascii="Times New Roman" w:hAnsi="Times New Roman" w:cs="Times New Roman"/>
        </w:rPr>
        <w:t xml:space="preserve">Department for Environment Food and Rural Affairs. </w:t>
      </w:r>
      <w:r w:rsidR="00D50C83" w:rsidRPr="00715A19">
        <w:rPr>
          <w:rFonts w:ascii="Times New Roman" w:hAnsi="Times New Roman" w:cs="Times New Roman"/>
        </w:rPr>
        <w:t xml:space="preserve">Available [Online]: </w:t>
      </w:r>
      <w:hyperlink r:id="rId110" w:history="1">
        <w:r w:rsidR="00D50C83" w:rsidRPr="00715A19">
          <w:rPr>
            <w:rStyle w:val="Hyperlink"/>
            <w:rFonts w:ascii="Times New Roman" w:hAnsi="Times New Roman" w:cs="Times New Roman"/>
          </w:rPr>
          <w:t>https://assets.publishing.service.gov.uk/government/uploads/system/uploads/attachment_data/file/69282/pb13309-ghg-guidance-0909011.pdf</w:t>
        </w:r>
      </w:hyperlink>
    </w:p>
    <w:p w14:paraId="21B8BE43" w14:textId="77777777" w:rsidR="00CF4A3D" w:rsidRPr="00715A19" w:rsidRDefault="00CF4A3D" w:rsidP="00CF4A3D">
      <w:pPr>
        <w:ind w:left="720" w:hanging="720"/>
        <w:rPr>
          <w:rFonts w:ascii="Times New Roman" w:hAnsi="Times New Roman" w:cs="Times New Roman"/>
        </w:rPr>
      </w:pPr>
      <w:r w:rsidRPr="00715A19">
        <w:rPr>
          <w:rFonts w:ascii="Times New Roman" w:hAnsi="Times New Roman" w:cs="Times New Roman"/>
        </w:rPr>
        <w:t xml:space="preserve">Edie. 2019. SDGs becoming a ‘new compass’ for sustainable investing, survey finds. </w:t>
      </w:r>
      <w:r w:rsidRPr="00715A19">
        <w:rPr>
          <w:rFonts w:ascii="Times New Roman" w:hAnsi="Times New Roman" w:cs="Times New Roman"/>
          <w:i/>
          <w:iCs/>
        </w:rPr>
        <w:t>Edie newsroom</w:t>
      </w:r>
      <w:r w:rsidRPr="00715A19">
        <w:rPr>
          <w:rFonts w:ascii="Times New Roman" w:hAnsi="Times New Roman" w:cs="Times New Roman"/>
        </w:rPr>
        <w:t xml:space="preserve">. 10 April. Available [Online]: </w:t>
      </w:r>
      <w:hyperlink r:id="rId111" w:history="1">
        <w:r w:rsidRPr="00715A19">
          <w:rPr>
            <w:rStyle w:val="Hyperlink"/>
            <w:rFonts w:ascii="Times New Roman" w:hAnsi="Times New Roman" w:cs="Times New Roman"/>
          </w:rPr>
          <w:t>https://www.edie.net/news/7/SDGs-becoming-a--new-compass--for-sustainable-investing--survey-finds/</w:t>
        </w:r>
      </w:hyperlink>
    </w:p>
    <w:p w14:paraId="4767C504" w14:textId="7C041763" w:rsidR="00CF4A3D" w:rsidRPr="00715A19" w:rsidRDefault="00CF4A3D" w:rsidP="00CF4A3D">
      <w:pPr>
        <w:ind w:left="720" w:hanging="720"/>
        <w:rPr>
          <w:rStyle w:val="Hyperlink"/>
          <w:rFonts w:ascii="Times New Roman" w:hAnsi="Times New Roman" w:cs="Times New Roman"/>
        </w:rPr>
      </w:pPr>
      <w:r w:rsidRPr="00715A19">
        <w:rPr>
          <w:rFonts w:ascii="Times New Roman" w:hAnsi="Times New Roman" w:cs="Times New Roman"/>
        </w:rPr>
        <w:t xml:space="preserve">Electric, S. 2020. 6 Ways business can align with SDGs and make an impact. </w:t>
      </w:r>
      <w:r w:rsidRPr="00715A19">
        <w:rPr>
          <w:rFonts w:ascii="Times New Roman" w:hAnsi="Times New Roman" w:cs="Times New Roman"/>
          <w:i/>
          <w:iCs/>
        </w:rPr>
        <w:t>GRESB</w:t>
      </w:r>
      <w:r w:rsidRPr="00715A19">
        <w:rPr>
          <w:rFonts w:ascii="Times New Roman" w:hAnsi="Times New Roman" w:cs="Times New Roman"/>
        </w:rPr>
        <w:t xml:space="preserve">. 17 January. Available [Online]: </w:t>
      </w:r>
      <w:hyperlink r:id="rId112" w:history="1">
        <w:r w:rsidRPr="00715A19">
          <w:rPr>
            <w:rStyle w:val="Hyperlink"/>
            <w:rFonts w:ascii="Times New Roman" w:hAnsi="Times New Roman" w:cs="Times New Roman"/>
          </w:rPr>
          <w:t>https://gresb.com/6-ways-business-align-sdgs-make-impact/</w:t>
        </w:r>
      </w:hyperlink>
    </w:p>
    <w:p w14:paraId="440223FB" w14:textId="212B2722" w:rsidR="00BC1AC7" w:rsidRPr="00715A19" w:rsidRDefault="00BC1AC7" w:rsidP="00CF4A3D">
      <w:pPr>
        <w:ind w:left="720" w:hanging="720"/>
        <w:rPr>
          <w:rFonts w:ascii="Times New Roman" w:hAnsi="Times New Roman" w:cs="Times New Roman"/>
          <w:lang w:val="en-US"/>
        </w:rPr>
      </w:pPr>
      <w:r w:rsidRPr="00715A19">
        <w:rPr>
          <w:rFonts w:ascii="Times New Roman" w:hAnsi="Times New Roman" w:cs="Times New Roman"/>
          <w:color w:val="000000" w:themeColor="text1"/>
        </w:rPr>
        <w:t xml:space="preserve">Engel, H., Enkvist, P. and Henderson, K. 2015. How companies can adapt to climate change. </w:t>
      </w:r>
      <w:r w:rsidRPr="00715A19">
        <w:rPr>
          <w:rFonts w:ascii="Times New Roman" w:hAnsi="Times New Roman" w:cs="Times New Roman"/>
          <w:i/>
          <w:iCs/>
          <w:color w:val="000000" w:themeColor="text1"/>
        </w:rPr>
        <w:t>McKinsey &amp; Company</w:t>
      </w:r>
      <w:r w:rsidRPr="00715A19">
        <w:rPr>
          <w:rFonts w:ascii="Times New Roman" w:hAnsi="Times New Roman" w:cs="Times New Roman"/>
          <w:color w:val="000000" w:themeColor="text1"/>
        </w:rPr>
        <w:t>. July 1. Available [Online]:</w:t>
      </w:r>
      <w:r w:rsidRPr="00715A19">
        <w:rPr>
          <w:rFonts w:ascii="Times New Roman" w:hAnsi="Times New Roman" w:cs="Times New Roman"/>
          <w:color w:val="000000" w:themeColor="text1"/>
          <w:u w:val="single"/>
        </w:rPr>
        <w:t xml:space="preserve"> </w:t>
      </w:r>
      <w:hyperlink r:id="rId113" w:history="1">
        <w:r w:rsidRPr="00715A19">
          <w:rPr>
            <w:rStyle w:val="Hyperlink"/>
            <w:rFonts w:ascii="Times New Roman" w:hAnsi="Times New Roman" w:cs="Times New Roman"/>
          </w:rPr>
          <w:t>https://www.mckinsey.com/business-functions/sustainability/our-insights/how-companies-can-adapt-to-climate-change</w:t>
        </w:r>
      </w:hyperlink>
    </w:p>
    <w:p w14:paraId="2ECBC3B6" w14:textId="55AEEF6F" w:rsidR="008D4DC3" w:rsidRPr="00715A19" w:rsidRDefault="008D4DC3" w:rsidP="00CF4A3D">
      <w:pPr>
        <w:ind w:left="720" w:hanging="720"/>
        <w:rPr>
          <w:rFonts w:ascii="Times New Roman" w:hAnsi="Times New Roman" w:cs="Times New Roman"/>
        </w:rPr>
      </w:pPr>
      <w:r w:rsidRPr="00715A19">
        <w:rPr>
          <w:rFonts w:ascii="Times New Roman" w:hAnsi="Times New Roman" w:cs="Times New Roman"/>
        </w:rPr>
        <w:t>FAO. 2020. What is REDD</w:t>
      </w:r>
      <w:r w:rsidR="005D4275" w:rsidRPr="00715A19">
        <w:rPr>
          <w:rFonts w:ascii="Times New Roman" w:hAnsi="Times New Roman" w:cs="Times New Roman"/>
        </w:rPr>
        <w:t>+?</w:t>
      </w:r>
      <w:r w:rsidRPr="00715A19">
        <w:rPr>
          <w:rFonts w:ascii="Times New Roman" w:hAnsi="Times New Roman" w:cs="Times New Roman"/>
        </w:rPr>
        <w:t xml:space="preserve"> Food and Agriculture Organization of the United Nations. Available [Online]: </w:t>
      </w:r>
      <w:hyperlink r:id="rId114" w:history="1">
        <w:r w:rsidRPr="00715A19">
          <w:rPr>
            <w:rStyle w:val="Hyperlink"/>
            <w:rFonts w:ascii="Times New Roman" w:hAnsi="Times New Roman" w:cs="Times New Roman"/>
          </w:rPr>
          <w:t>http://www.fao.org/redd/en/</w:t>
        </w:r>
      </w:hyperlink>
    </w:p>
    <w:p w14:paraId="72FDF887" w14:textId="387655F1" w:rsidR="00CF4A3D" w:rsidRPr="00715A19" w:rsidRDefault="00CF4A3D" w:rsidP="00CF4A3D">
      <w:pPr>
        <w:ind w:left="720" w:hanging="720"/>
        <w:rPr>
          <w:rFonts w:ascii="Times New Roman" w:hAnsi="Times New Roman" w:cs="Times New Roman"/>
        </w:rPr>
      </w:pPr>
      <w:r w:rsidRPr="00715A19">
        <w:rPr>
          <w:rFonts w:ascii="Times New Roman" w:hAnsi="Times New Roman" w:cs="Times New Roman"/>
        </w:rPr>
        <w:t xml:space="preserve">IPCC, 2018. Global warming of 1.5°C. An IPCC Special Report on the impacts of global warming of </w:t>
      </w:r>
      <w:r w:rsidRPr="00715A19">
        <w:rPr>
          <w:rFonts w:ascii="Times New Roman" w:hAnsi="Times New Roman" w:cs="Times New Roman"/>
        </w:rPr>
        <w:lastRenderedPageBreak/>
        <w:t>1.5°C above pre-industrial levels and related global greenhouse gas emission pathways, in the context of strengthening the global response to the threat of climate change, sustainable development, and efforts to eradicate poverty [V. Masson-Delmotte, P. Zhai, H. O. Pörtner, D. Roberts, J. Skea, P.R. Shukla, A. Pirani, W. Moufouma-Okia, C. Péan, R. Pidcock, S. Connors, J. B. R. Matthews, Y. Chen, X. Zhou, M. I. Gomis, E. Lonnoy, T. Maycock, M. Tignor, T. Waterfield (eds.)]. In Press</w:t>
      </w:r>
    </w:p>
    <w:p w14:paraId="1434373A" w14:textId="77777777" w:rsidR="00CF4A3D" w:rsidRPr="00715A19" w:rsidRDefault="00CF4A3D" w:rsidP="00CF4A3D">
      <w:pPr>
        <w:ind w:left="720" w:hanging="720"/>
        <w:rPr>
          <w:rFonts w:ascii="Times New Roman" w:hAnsi="Times New Roman" w:cs="Times New Roman"/>
          <w:color w:val="0000FF"/>
          <w:u w:val="single"/>
        </w:rPr>
      </w:pPr>
      <w:r w:rsidRPr="00715A19">
        <w:rPr>
          <w:rFonts w:ascii="Times New Roman" w:hAnsi="Times New Roman" w:cs="Times New Roman"/>
        </w:rPr>
        <w:t xml:space="preserve">Kenton, W. 2020. Corporate Finance and Accounting. </w:t>
      </w:r>
      <w:r w:rsidRPr="00715A19">
        <w:rPr>
          <w:rFonts w:ascii="Times New Roman" w:hAnsi="Times New Roman" w:cs="Times New Roman"/>
          <w:i/>
          <w:iCs/>
        </w:rPr>
        <w:t>Investopedia</w:t>
      </w:r>
      <w:r w:rsidRPr="00715A19">
        <w:rPr>
          <w:rFonts w:ascii="Times New Roman" w:hAnsi="Times New Roman" w:cs="Times New Roman"/>
        </w:rPr>
        <w:t xml:space="preserve">. 27 April. Available [Online]: </w:t>
      </w:r>
      <w:hyperlink r:id="rId115" w:history="1">
        <w:r w:rsidRPr="00715A19">
          <w:rPr>
            <w:rFonts w:ascii="Times New Roman" w:hAnsi="Times New Roman" w:cs="Times New Roman"/>
            <w:color w:val="0000FF"/>
            <w:u w:val="single"/>
          </w:rPr>
          <w:t>https://www.investopedia.com/terms/n/npv.asp</w:t>
        </w:r>
      </w:hyperlink>
    </w:p>
    <w:p w14:paraId="32375A01" w14:textId="77777777" w:rsidR="00CF4A3D" w:rsidRPr="00715A19" w:rsidRDefault="00CF4A3D" w:rsidP="00CF4A3D">
      <w:pPr>
        <w:ind w:left="720" w:hanging="720"/>
        <w:rPr>
          <w:rFonts w:ascii="Times New Roman" w:hAnsi="Times New Roman" w:cs="Times New Roman"/>
        </w:rPr>
      </w:pPr>
      <w:r w:rsidRPr="00715A19">
        <w:rPr>
          <w:rFonts w:ascii="Times New Roman" w:hAnsi="Times New Roman" w:cs="Times New Roman"/>
        </w:rPr>
        <w:t xml:space="preserve">Mudombi, S. 2019. RoriMpete: Thinking outside the box – retrofitting water saving in conventional waterborne sanitation systems. CLIMATE CHANGE ADAPTION AND SMALL BUSINESS. TIPS, South Africa. Available [Online]: </w:t>
      </w:r>
      <w:hyperlink r:id="rId116" w:history="1">
        <w:r w:rsidRPr="00715A19">
          <w:rPr>
            <w:rStyle w:val="Hyperlink"/>
            <w:rFonts w:ascii="Times New Roman" w:hAnsi="Times New Roman" w:cs="Times New Roman"/>
          </w:rPr>
          <w:t>file:///C:/Users/Sarah/Downloads/TIPS_and_Flanders_Case_study_Loo_Afrique_March_2019.pdf</w:t>
        </w:r>
      </w:hyperlink>
    </w:p>
    <w:p w14:paraId="650CA8F8" w14:textId="31BB30CC" w:rsidR="00BC1AC7" w:rsidRPr="00715A19" w:rsidRDefault="00BC1AC7" w:rsidP="00CF4A3D">
      <w:pPr>
        <w:ind w:left="720" w:hanging="720"/>
        <w:rPr>
          <w:rFonts w:ascii="Times New Roman" w:hAnsi="Times New Roman" w:cs="Times New Roman"/>
        </w:rPr>
      </w:pPr>
      <w:r w:rsidRPr="00715A19">
        <w:rPr>
          <w:rFonts w:ascii="Times New Roman" w:hAnsi="Times New Roman" w:cs="Times New Roman"/>
        </w:rPr>
        <w:t xml:space="preserve">NASA. 2020. Overview: Weather, Global Warming and Climate Change. </w:t>
      </w:r>
      <w:r w:rsidRPr="00715A19">
        <w:rPr>
          <w:rFonts w:ascii="Times New Roman" w:hAnsi="Times New Roman" w:cs="Times New Roman"/>
          <w:i/>
          <w:iCs/>
        </w:rPr>
        <w:t>NASA Global Climate Change- Vital Signs of the Planet</w:t>
      </w:r>
      <w:r w:rsidRPr="00715A19">
        <w:rPr>
          <w:rFonts w:ascii="Times New Roman" w:hAnsi="Times New Roman" w:cs="Times New Roman"/>
        </w:rPr>
        <w:t xml:space="preserve">. Available [Online]: </w:t>
      </w:r>
      <w:hyperlink r:id="rId117" w:history="1">
        <w:r w:rsidRPr="00715A19">
          <w:rPr>
            <w:rStyle w:val="Hyperlink"/>
            <w:rFonts w:ascii="Times New Roman" w:hAnsi="Times New Roman" w:cs="Times New Roman"/>
          </w:rPr>
          <w:t>https://climate.nasa.gov/resources/global-warming-vs-climate-change/</w:t>
        </w:r>
      </w:hyperlink>
    </w:p>
    <w:p w14:paraId="74BCB9EE" w14:textId="77777777" w:rsidR="00D101DC" w:rsidRPr="00715A19" w:rsidRDefault="00D101DC" w:rsidP="000E5A1B">
      <w:pPr>
        <w:ind w:left="720" w:hanging="720"/>
        <w:rPr>
          <w:rFonts w:ascii="Times New Roman" w:hAnsi="Times New Roman" w:cs="Times New Roman"/>
        </w:rPr>
      </w:pPr>
      <w:r w:rsidRPr="00715A19">
        <w:rPr>
          <w:rFonts w:ascii="Times New Roman" w:hAnsi="Times New Roman" w:cs="Times New Roman"/>
        </w:rPr>
        <w:t>Paul, A. 2019. FEATURE: Gender equity in climate finance- Why does it matter</w:t>
      </w:r>
      <w:r w:rsidRPr="00715A19">
        <w:rPr>
          <w:rFonts w:ascii="Times New Roman" w:hAnsi="Times New Roman" w:cs="Times New Roman"/>
          <w:i/>
          <w:iCs/>
        </w:rPr>
        <w:t>? Climate &amp; Development Knowledge Network</w:t>
      </w:r>
      <w:r w:rsidRPr="00715A19">
        <w:rPr>
          <w:rFonts w:ascii="Times New Roman" w:hAnsi="Times New Roman" w:cs="Times New Roman"/>
        </w:rPr>
        <w:t xml:space="preserve">. 10 June. Available [Online]: </w:t>
      </w:r>
      <w:hyperlink r:id="rId118" w:history="1">
        <w:r w:rsidRPr="00715A19">
          <w:rPr>
            <w:rStyle w:val="Hyperlink"/>
            <w:rFonts w:ascii="Times New Roman" w:hAnsi="Times New Roman" w:cs="Times New Roman"/>
          </w:rPr>
          <w:t>https://cdkn.org/2019/06/feature-gender-equity-in-climate-finance-why-does-it-matter/?loclang=en_gb</w:t>
        </w:r>
      </w:hyperlink>
    </w:p>
    <w:p w14:paraId="2715589F" w14:textId="77777777" w:rsidR="00271BE4" w:rsidRDefault="00271BE4" w:rsidP="000E5A1B">
      <w:pPr>
        <w:ind w:left="720" w:hanging="720"/>
        <w:rPr>
          <w:rFonts w:ascii="Times New Roman" w:hAnsi="Times New Roman" w:cs="Times New Roman"/>
        </w:rPr>
      </w:pPr>
      <w:r w:rsidRPr="00271BE4">
        <w:rPr>
          <w:rFonts w:ascii="Times New Roman" w:hAnsi="Times New Roman" w:cs="Times New Roman"/>
        </w:rPr>
        <w:t>Petrie, B., Martin, L., Petrik, L., Chapman, A. and Blignaut, J., 2016. "Strengthening Climate Resilience in the Kafue sub-Basin (SCRiKA) Project: Training Manual." Cape Town: OneWorld Sustainable Investments. </w:t>
      </w:r>
    </w:p>
    <w:p w14:paraId="6E5BD708" w14:textId="539C1D1A" w:rsidR="00BF62CC" w:rsidRPr="00715A19" w:rsidRDefault="00BF62CC" w:rsidP="000E5A1B">
      <w:pPr>
        <w:ind w:left="720" w:hanging="720"/>
        <w:rPr>
          <w:rFonts w:ascii="Times New Roman" w:hAnsi="Times New Roman" w:cs="Times New Roman"/>
          <w:lang w:val="en-ZA"/>
        </w:rPr>
      </w:pPr>
      <w:r w:rsidRPr="00715A19">
        <w:rPr>
          <w:rFonts w:ascii="Times New Roman" w:hAnsi="Times New Roman" w:cs="Times New Roman"/>
        </w:rPr>
        <w:t>Petrie B, Midgley, S, Chapman, A, Hope, E. (2012). </w:t>
      </w:r>
      <w:r w:rsidRPr="00715A19">
        <w:rPr>
          <w:rFonts w:ascii="Times New Roman" w:hAnsi="Times New Roman" w:cs="Times New Roman"/>
          <w:i/>
          <w:iCs/>
        </w:rPr>
        <w:t>Thato ya Batho – Women Adapt to Climate Change.</w:t>
      </w:r>
      <w:r w:rsidRPr="00715A19">
        <w:rPr>
          <w:rFonts w:ascii="Times New Roman" w:hAnsi="Times New Roman" w:cs="Times New Roman"/>
          <w:lang w:val="en-ZA"/>
        </w:rPr>
        <w:t> </w:t>
      </w:r>
      <w:r w:rsidRPr="00715A19">
        <w:rPr>
          <w:rFonts w:ascii="Times New Roman" w:hAnsi="Times New Roman" w:cs="Times New Roman"/>
        </w:rPr>
        <w:t>Written and produced for the Department of International Relations and Cooperation by OneWorld Sustainable Investments, Cape Town, South Africa. </w:t>
      </w:r>
      <w:r w:rsidRPr="00715A19">
        <w:rPr>
          <w:rFonts w:ascii="Times New Roman" w:hAnsi="Times New Roman" w:cs="Times New Roman"/>
          <w:lang w:val="en-ZA"/>
        </w:rPr>
        <w:t> </w:t>
      </w:r>
    </w:p>
    <w:p w14:paraId="1084991B" w14:textId="7418589E" w:rsidR="00CF4A3D" w:rsidRPr="00715A19" w:rsidRDefault="00CF4A3D" w:rsidP="00CF4A3D">
      <w:pPr>
        <w:ind w:left="720" w:hanging="720"/>
        <w:rPr>
          <w:rFonts w:ascii="Times New Roman" w:hAnsi="Times New Roman" w:cs="Times New Roman"/>
        </w:rPr>
      </w:pPr>
      <w:r w:rsidRPr="00715A19">
        <w:rPr>
          <w:rFonts w:ascii="Times New Roman" w:hAnsi="Times New Roman" w:cs="Times New Roman"/>
        </w:rPr>
        <w:t>Ranganathan, J., Corbier, L., Bhatia, P., Schmitz, S., Gage, P. and Oren, K., 2004. The greenhouse gas protocol: A corporate accounting and reporting standard (revised edition). </w:t>
      </w:r>
      <w:r w:rsidRPr="00715A19">
        <w:rPr>
          <w:rFonts w:ascii="Times New Roman" w:hAnsi="Times New Roman" w:cs="Times New Roman"/>
          <w:i/>
          <w:iCs/>
        </w:rPr>
        <w:t>Washington, DC: World Resources Institute and World Business Council for Sustainable Development</w:t>
      </w:r>
      <w:r w:rsidRPr="00715A19">
        <w:rPr>
          <w:rFonts w:ascii="Times New Roman" w:hAnsi="Times New Roman" w:cs="Times New Roman"/>
        </w:rPr>
        <w:t>.</w:t>
      </w:r>
    </w:p>
    <w:p w14:paraId="0FB28769" w14:textId="77777777" w:rsidR="00FD415C" w:rsidRPr="00715A19" w:rsidRDefault="00FD415C" w:rsidP="00CF4A3D">
      <w:pPr>
        <w:ind w:left="720" w:hanging="720"/>
        <w:rPr>
          <w:rFonts w:ascii="Times New Roman" w:hAnsi="Times New Roman" w:cs="Times New Roman"/>
        </w:rPr>
      </w:pPr>
      <w:r w:rsidRPr="00715A19">
        <w:rPr>
          <w:rFonts w:ascii="Times New Roman" w:hAnsi="Times New Roman" w:cs="Times New Roman"/>
        </w:rPr>
        <w:t xml:space="preserve">TCR. 2019. Greenhouse Gas reporting for Small Businesses. The Climate Registry. Available [Online]: </w:t>
      </w:r>
      <w:hyperlink r:id="rId119" w:history="1">
        <w:r w:rsidRPr="00715A19">
          <w:rPr>
            <w:rStyle w:val="Hyperlink"/>
            <w:rFonts w:ascii="Times New Roman" w:hAnsi="Times New Roman" w:cs="Times New Roman"/>
          </w:rPr>
          <w:t>https://www.theclimateregistry.org/wp-content/uploads/2019/10/SBG_ES.pdf</w:t>
        </w:r>
      </w:hyperlink>
    </w:p>
    <w:p w14:paraId="7CF757BC" w14:textId="1F580B34" w:rsidR="00FD415C" w:rsidRPr="00715A19" w:rsidRDefault="00FD415C" w:rsidP="00CF4A3D">
      <w:pPr>
        <w:ind w:left="720" w:hanging="720"/>
        <w:rPr>
          <w:rFonts w:ascii="Times New Roman" w:hAnsi="Times New Roman" w:cs="Times New Roman"/>
        </w:rPr>
      </w:pPr>
      <w:r w:rsidRPr="00715A19">
        <w:rPr>
          <w:rFonts w:ascii="Times New Roman" w:hAnsi="Times New Roman" w:cs="Times New Roman"/>
        </w:rPr>
        <w:t xml:space="preserve">TCR. 2015. Draft GHG Reporting Guidance for Small Businesses. The Climate Registry. Available [Online]: </w:t>
      </w:r>
      <w:hyperlink r:id="rId120" w:history="1">
        <w:r w:rsidRPr="00715A19">
          <w:rPr>
            <w:rStyle w:val="Hyperlink"/>
            <w:rFonts w:ascii="Times New Roman" w:hAnsi="Times New Roman" w:cs="Times New Roman"/>
          </w:rPr>
          <w:t>https://www.theclimateregistry.org/wp-content/uploads/2016/07/Final-Draft-Small-Business-Guidance.pdf</w:t>
        </w:r>
      </w:hyperlink>
    </w:p>
    <w:p w14:paraId="49F251E3" w14:textId="261B361A" w:rsidR="00CF4A3D" w:rsidRPr="00715A19" w:rsidRDefault="00CF4A3D" w:rsidP="00CF4A3D">
      <w:pPr>
        <w:ind w:left="720" w:hanging="720"/>
        <w:rPr>
          <w:rFonts w:ascii="Times New Roman" w:hAnsi="Times New Roman" w:cs="Times New Roman"/>
        </w:rPr>
      </w:pPr>
      <w:r w:rsidRPr="00715A19">
        <w:rPr>
          <w:rFonts w:ascii="Times New Roman" w:hAnsi="Times New Roman" w:cs="Times New Roman"/>
        </w:rPr>
        <w:t xml:space="preserve">Thompson, K. 2018. </w:t>
      </w:r>
      <w:r w:rsidRPr="00715A19">
        <w:rPr>
          <w:rFonts w:ascii="Times New Roman" w:hAnsi="Times New Roman" w:cs="Times New Roman"/>
          <w:lang w:val="en-ZA"/>
        </w:rPr>
        <w:t xml:space="preserve">What is a carbon footprint &amp; why does it matter to my business? </w:t>
      </w:r>
      <w:r w:rsidRPr="00715A19">
        <w:rPr>
          <w:rFonts w:ascii="Times New Roman" w:hAnsi="Times New Roman" w:cs="Times New Roman"/>
          <w:i/>
          <w:iCs/>
          <w:lang w:val="en-ZA"/>
        </w:rPr>
        <w:t>Ferguson</w:t>
      </w:r>
      <w:r w:rsidRPr="00715A19">
        <w:rPr>
          <w:rFonts w:ascii="Times New Roman" w:hAnsi="Times New Roman" w:cs="Times New Roman"/>
          <w:lang w:val="en-ZA"/>
        </w:rPr>
        <w:t xml:space="preserve">. 8 February. Available [Online]: </w:t>
      </w:r>
      <w:hyperlink r:id="rId121" w:history="1">
        <w:r w:rsidRPr="00715A19">
          <w:rPr>
            <w:rStyle w:val="Hyperlink"/>
            <w:rFonts w:ascii="Times New Roman" w:hAnsi="Times New Roman" w:cs="Times New Roman"/>
          </w:rPr>
          <w:t>https://www.ferguson.com/content/trade-talk/business-tips/what-is-a-business-carbon-footprint-and-why-does-it-matter</w:t>
        </w:r>
      </w:hyperlink>
    </w:p>
    <w:p w14:paraId="703C4A54" w14:textId="77777777" w:rsidR="00CF4A3D" w:rsidRPr="00715A19" w:rsidRDefault="00CF4A3D" w:rsidP="00CF4A3D">
      <w:pPr>
        <w:ind w:left="720" w:hanging="720"/>
        <w:rPr>
          <w:rFonts w:ascii="Times New Roman" w:hAnsi="Times New Roman" w:cs="Times New Roman"/>
          <w:lang w:val="en-US"/>
        </w:rPr>
      </w:pPr>
      <w:r w:rsidRPr="00715A19">
        <w:rPr>
          <w:rFonts w:ascii="Times New Roman" w:hAnsi="Times New Roman" w:cs="Times New Roman"/>
        </w:rPr>
        <w:t xml:space="preserve">Thompson, K. 2018. </w:t>
      </w:r>
      <w:r w:rsidRPr="00715A19">
        <w:rPr>
          <w:rFonts w:ascii="Times New Roman" w:hAnsi="Times New Roman" w:cs="Times New Roman"/>
          <w:lang w:val="en-ZA"/>
        </w:rPr>
        <w:t xml:space="preserve">What is a carbon footprint &amp; why does it matter to my business? </w:t>
      </w:r>
      <w:r w:rsidRPr="00715A19">
        <w:rPr>
          <w:rFonts w:ascii="Times New Roman" w:hAnsi="Times New Roman" w:cs="Times New Roman"/>
          <w:i/>
          <w:iCs/>
          <w:lang w:val="en-ZA"/>
        </w:rPr>
        <w:t>Ferguson</w:t>
      </w:r>
      <w:r w:rsidRPr="00715A19">
        <w:rPr>
          <w:rFonts w:ascii="Times New Roman" w:hAnsi="Times New Roman" w:cs="Times New Roman"/>
          <w:lang w:val="en-ZA"/>
        </w:rPr>
        <w:t xml:space="preserve">. 8 February. Available [Online]: </w:t>
      </w:r>
      <w:hyperlink r:id="rId122" w:history="1">
        <w:r w:rsidRPr="00715A19">
          <w:rPr>
            <w:rStyle w:val="Hyperlink"/>
            <w:rFonts w:ascii="Times New Roman" w:hAnsi="Times New Roman" w:cs="Times New Roman"/>
          </w:rPr>
          <w:t>https://www.ferguson.com/content/trade-talk/business-tips/what-is-a-business-carbon-footprint-and-why-does-it-matter</w:t>
        </w:r>
      </w:hyperlink>
    </w:p>
    <w:p w14:paraId="5CAC1F61" w14:textId="77777777" w:rsidR="008D4DC3" w:rsidRPr="00715A19" w:rsidRDefault="00392138" w:rsidP="00CF4A3D">
      <w:pPr>
        <w:ind w:left="720" w:hanging="720"/>
        <w:rPr>
          <w:rFonts w:ascii="Times New Roman" w:hAnsi="Times New Roman" w:cs="Times New Roman"/>
        </w:rPr>
      </w:pPr>
      <w:r w:rsidRPr="00715A19">
        <w:rPr>
          <w:rFonts w:ascii="Times New Roman" w:hAnsi="Times New Roman" w:cs="Times New Roman"/>
        </w:rPr>
        <w:t xml:space="preserve">Timperley, J. 2018. Interactive: How climate finance ‘flows’ around the world. </w:t>
      </w:r>
      <w:r w:rsidRPr="00715A19">
        <w:rPr>
          <w:rFonts w:ascii="Times New Roman" w:hAnsi="Times New Roman" w:cs="Times New Roman"/>
          <w:i/>
          <w:iCs/>
        </w:rPr>
        <w:t>CarbonBrief</w:t>
      </w:r>
      <w:r w:rsidRPr="00715A19">
        <w:rPr>
          <w:rFonts w:ascii="Times New Roman" w:hAnsi="Times New Roman" w:cs="Times New Roman"/>
        </w:rPr>
        <w:t xml:space="preserve">. 6 December. Available [Online]: </w:t>
      </w:r>
      <w:hyperlink r:id="rId123" w:history="1">
        <w:r w:rsidRPr="00715A19">
          <w:rPr>
            <w:rStyle w:val="Hyperlink"/>
            <w:rFonts w:ascii="Times New Roman" w:hAnsi="Times New Roman" w:cs="Times New Roman"/>
          </w:rPr>
          <w:t>https://www.carbonbrief.org/interactive-how-climate-finance-flows-around-the-world</w:t>
        </w:r>
      </w:hyperlink>
    </w:p>
    <w:p w14:paraId="53FC62B0" w14:textId="07EE5128" w:rsidR="00CF4A3D" w:rsidRPr="00715A19" w:rsidRDefault="00CF4A3D" w:rsidP="00CF4A3D">
      <w:pPr>
        <w:ind w:left="720" w:hanging="720"/>
        <w:rPr>
          <w:rFonts w:ascii="Times New Roman" w:hAnsi="Times New Roman" w:cs="Times New Roman"/>
        </w:rPr>
      </w:pPr>
      <w:r w:rsidRPr="00715A19">
        <w:rPr>
          <w:rFonts w:ascii="Times New Roman" w:hAnsi="Times New Roman" w:cs="Times New Roman"/>
        </w:rPr>
        <w:t xml:space="preserve">Tonmoy, F and Rissik, D. 2019. Climate Change Risk Management Tool for Small Businesses in </w:t>
      </w:r>
      <w:r w:rsidRPr="00715A19">
        <w:rPr>
          <w:rFonts w:ascii="Times New Roman" w:hAnsi="Times New Roman" w:cs="Times New Roman"/>
        </w:rPr>
        <w:lastRenderedPageBreak/>
        <w:t xml:space="preserve">Queensland: Part 1- Information booklet. Queensland Government. Available [Online]: </w:t>
      </w:r>
      <w:hyperlink r:id="rId124" w:history="1">
        <w:r w:rsidRPr="00715A19">
          <w:rPr>
            <w:rStyle w:val="Hyperlink"/>
            <w:rFonts w:ascii="Times New Roman" w:hAnsi="Times New Roman" w:cs="Times New Roman"/>
          </w:rPr>
          <w:t>https://www.nccarf.edu.au/sites/default/files/attached_files/Small%20Business%20Tool_DRAFT.pdf</w:t>
        </w:r>
      </w:hyperlink>
    </w:p>
    <w:p w14:paraId="1462E29E" w14:textId="77777777" w:rsidR="005C42C7" w:rsidRPr="00715A19" w:rsidRDefault="005C42C7" w:rsidP="00CF4A3D">
      <w:pPr>
        <w:ind w:left="720" w:hanging="720"/>
        <w:rPr>
          <w:rFonts w:ascii="Times New Roman" w:hAnsi="Times New Roman" w:cs="Times New Roman"/>
        </w:rPr>
      </w:pPr>
      <w:r w:rsidRPr="00715A19">
        <w:rPr>
          <w:rFonts w:ascii="Times New Roman" w:hAnsi="Times New Roman" w:cs="Times New Roman"/>
        </w:rPr>
        <w:t>UKICP. 2020.</w:t>
      </w:r>
      <w:r w:rsidR="005E0BAC" w:rsidRPr="00715A19">
        <w:rPr>
          <w:rFonts w:ascii="Times New Roman" w:hAnsi="Times New Roman" w:cs="Times New Roman"/>
        </w:rPr>
        <w:t xml:space="preserve"> Adaptation Case Studies. </w:t>
      </w:r>
      <w:r w:rsidR="00EF6F49" w:rsidRPr="00715A19">
        <w:rPr>
          <w:rFonts w:ascii="Times New Roman" w:hAnsi="Times New Roman" w:cs="Times New Roman"/>
        </w:rPr>
        <w:t xml:space="preserve">UK Climate Impacts Programme. Available [Online]: </w:t>
      </w:r>
      <w:hyperlink r:id="rId125" w:tgtFrame="_blank" w:history="1">
        <w:r w:rsidRPr="00715A19">
          <w:rPr>
            <w:rStyle w:val="Hyperlink"/>
            <w:rFonts w:ascii="Times New Roman" w:hAnsi="Times New Roman" w:cs="Times New Roman"/>
          </w:rPr>
          <w:t>https://www.ukcip.org.uk/case-studies/</w:t>
        </w:r>
      </w:hyperlink>
    </w:p>
    <w:p w14:paraId="309C715C" w14:textId="77777777" w:rsidR="00CF4A3D" w:rsidRPr="00715A19" w:rsidRDefault="00CF4A3D" w:rsidP="00CF4A3D">
      <w:pPr>
        <w:ind w:left="720" w:hanging="720"/>
        <w:rPr>
          <w:rFonts w:ascii="Times New Roman" w:hAnsi="Times New Roman" w:cs="Times New Roman"/>
          <w:lang w:val="en-US"/>
        </w:rPr>
      </w:pPr>
      <w:r w:rsidRPr="00715A19">
        <w:rPr>
          <w:rFonts w:ascii="Times New Roman" w:hAnsi="Times New Roman" w:cs="Times New Roman"/>
        </w:rPr>
        <w:annotationRef/>
      </w:r>
      <w:r w:rsidRPr="00715A19">
        <w:rPr>
          <w:rFonts w:ascii="Times New Roman" w:hAnsi="Times New Roman" w:cs="Times New Roman"/>
        </w:rPr>
        <w:t xml:space="preserve">United Nations Climate Change. 2020. Nationally Determined Contributions (NDCs). Available [Online]: </w:t>
      </w:r>
      <w:hyperlink r:id="rId126" w:anchor="eq-5" w:history="1">
        <w:r w:rsidRPr="00715A19">
          <w:rPr>
            <w:rStyle w:val="Hyperlink"/>
            <w:rFonts w:ascii="Times New Roman" w:hAnsi="Times New Roman" w:cs="Times New Roman"/>
          </w:rPr>
          <w:t>https://unfccc.int/nationally-determined-contributions-ndcs#eq-5</w:t>
        </w:r>
      </w:hyperlink>
    </w:p>
    <w:p w14:paraId="7CB5A578" w14:textId="47334C1A" w:rsidR="00CF4A3D" w:rsidRPr="00715A19" w:rsidRDefault="00CF4A3D" w:rsidP="00CF4A3D">
      <w:pPr>
        <w:ind w:left="720" w:hanging="720"/>
        <w:rPr>
          <w:rStyle w:val="Hyperlink"/>
          <w:rFonts w:ascii="Times New Roman" w:hAnsi="Times New Roman" w:cs="Times New Roman"/>
        </w:rPr>
      </w:pPr>
      <w:r w:rsidRPr="00715A19">
        <w:rPr>
          <w:rFonts w:ascii="Times New Roman" w:hAnsi="Times New Roman" w:cs="Times New Roman"/>
        </w:rPr>
        <w:t xml:space="preserve">United Nations. n.d. Sustainable Development Goals. </w:t>
      </w:r>
      <w:r w:rsidRPr="00715A19">
        <w:rPr>
          <w:rFonts w:ascii="Times New Roman" w:hAnsi="Times New Roman" w:cs="Times New Roman"/>
          <w:i/>
          <w:iCs/>
        </w:rPr>
        <w:t>Sustainable Development Goals Knowledge Platform</w:t>
      </w:r>
      <w:r w:rsidRPr="00715A19">
        <w:rPr>
          <w:rFonts w:ascii="Times New Roman" w:hAnsi="Times New Roman" w:cs="Times New Roman"/>
        </w:rPr>
        <w:t xml:space="preserve">. Available [Online]: </w:t>
      </w:r>
      <w:hyperlink r:id="rId127" w:history="1">
        <w:r w:rsidRPr="00715A19">
          <w:rPr>
            <w:rStyle w:val="Hyperlink"/>
            <w:rFonts w:ascii="Times New Roman" w:hAnsi="Times New Roman" w:cs="Times New Roman"/>
          </w:rPr>
          <w:t>https://sustainabledevelopment.un.org/sdgs</w:t>
        </w:r>
      </w:hyperlink>
    </w:p>
    <w:p w14:paraId="15FB4DA6" w14:textId="64DEA8BA" w:rsidR="00BD4CA3" w:rsidRPr="00715A19" w:rsidRDefault="00BD4CA3" w:rsidP="00CF4A3D">
      <w:pPr>
        <w:ind w:left="720" w:hanging="720"/>
        <w:rPr>
          <w:rStyle w:val="Hyperlink"/>
          <w:rFonts w:ascii="Times New Roman" w:hAnsi="Times New Roman" w:cs="Times New Roman"/>
        </w:rPr>
      </w:pPr>
      <w:r w:rsidRPr="00715A19">
        <w:rPr>
          <w:rFonts w:ascii="Times New Roman" w:hAnsi="Times New Roman" w:cs="Times New Roman"/>
          <w:color w:val="000000" w:themeColor="text1"/>
        </w:rPr>
        <w:t xml:space="preserve">UNFCCC. 2020. The Paris Agreement. United Nations Climate Change. Available [Online]: </w:t>
      </w:r>
      <w:hyperlink r:id="rId128" w:history="1">
        <w:r w:rsidRPr="00715A19">
          <w:rPr>
            <w:rStyle w:val="Hyperlink"/>
            <w:rFonts w:ascii="Times New Roman" w:hAnsi="Times New Roman" w:cs="Times New Roman"/>
          </w:rPr>
          <w:t>https://unfccc.int/process-and-meetings/the-paris-agreement/the-paris-agreement</w:t>
        </w:r>
      </w:hyperlink>
    </w:p>
    <w:p w14:paraId="5F3B0763" w14:textId="77777777" w:rsidR="008D4DC3" w:rsidRPr="00715A19" w:rsidRDefault="008D4DC3" w:rsidP="00CF4A3D">
      <w:pPr>
        <w:ind w:left="720" w:hanging="720"/>
        <w:rPr>
          <w:rFonts w:ascii="Times New Roman" w:hAnsi="Times New Roman" w:cs="Times New Roman"/>
          <w:color w:val="000000" w:themeColor="text1"/>
        </w:rPr>
      </w:pPr>
      <w:r w:rsidRPr="00715A19">
        <w:rPr>
          <w:rFonts w:ascii="Times New Roman" w:hAnsi="Times New Roman" w:cs="Times New Roman"/>
          <w:color w:val="000000" w:themeColor="text1"/>
        </w:rPr>
        <w:t xml:space="preserve">Wyns, A. 2018. It’s all about the Money: Climate Finance explained in 9 Questions. </w:t>
      </w:r>
      <w:r w:rsidRPr="00715A19">
        <w:rPr>
          <w:rFonts w:ascii="Times New Roman" w:hAnsi="Times New Roman" w:cs="Times New Roman"/>
          <w:i/>
          <w:iCs/>
          <w:color w:val="000000" w:themeColor="text1"/>
        </w:rPr>
        <w:t>ClimateTracker</w:t>
      </w:r>
      <w:r w:rsidRPr="00715A19">
        <w:rPr>
          <w:rFonts w:ascii="Times New Roman" w:hAnsi="Times New Roman" w:cs="Times New Roman"/>
          <w:color w:val="000000" w:themeColor="text1"/>
        </w:rPr>
        <w:t xml:space="preserve">. 8 June. Available [Online]: </w:t>
      </w:r>
      <w:hyperlink r:id="rId129" w:history="1">
        <w:r w:rsidRPr="00715A19">
          <w:rPr>
            <w:rStyle w:val="Hyperlink"/>
            <w:rFonts w:ascii="Times New Roman" w:hAnsi="Times New Roman" w:cs="Times New Roman"/>
          </w:rPr>
          <w:t>http://climatetracker.org/money-climate-finance-explained-8-questions/</w:t>
        </w:r>
      </w:hyperlink>
    </w:p>
    <w:p w14:paraId="5F99DEA2" w14:textId="6304E9F9" w:rsidR="006B21ED" w:rsidRPr="00715A19" w:rsidRDefault="006B21ED" w:rsidP="00CF4A3D">
      <w:pPr>
        <w:ind w:left="720" w:hanging="720"/>
        <w:rPr>
          <w:rFonts w:ascii="Times New Roman" w:hAnsi="Times New Roman" w:cs="Times New Roman"/>
          <w:color w:val="000000" w:themeColor="text1"/>
          <w:lang w:val="en-US"/>
        </w:rPr>
      </w:pPr>
      <w:r w:rsidRPr="00715A19">
        <w:rPr>
          <w:rStyle w:val="Hyperlink"/>
          <w:rFonts w:ascii="Times New Roman" w:hAnsi="Times New Roman" w:cs="Times New Roman"/>
          <w:color w:val="000000" w:themeColor="text1"/>
          <w:u w:val="none"/>
        </w:rPr>
        <w:t xml:space="preserve">Zokaei, K. </w:t>
      </w:r>
      <w:r w:rsidR="00F766AB" w:rsidRPr="00715A19">
        <w:rPr>
          <w:rStyle w:val="Hyperlink"/>
          <w:rFonts w:ascii="Times New Roman" w:hAnsi="Times New Roman" w:cs="Times New Roman"/>
          <w:color w:val="000000" w:themeColor="text1"/>
          <w:u w:val="none"/>
        </w:rPr>
        <w:t xml:space="preserve">2013. </w:t>
      </w:r>
      <w:r w:rsidR="00426444" w:rsidRPr="00715A19">
        <w:rPr>
          <w:rStyle w:val="Hyperlink"/>
          <w:rFonts w:ascii="Times New Roman" w:hAnsi="Times New Roman" w:cs="Times New Roman"/>
          <w:color w:val="000000" w:themeColor="text1"/>
          <w:u w:val="none"/>
        </w:rPr>
        <w:t>Environmentally friendly</w:t>
      </w:r>
      <w:r w:rsidR="00F766AB" w:rsidRPr="00715A19">
        <w:rPr>
          <w:rStyle w:val="Hyperlink"/>
          <w:rFonts w:ascii="Times New Roman" w:hAnsi="Times New Roman" w:cs="Times New Roman"/>
          <w:color w:val="000000" w:themeColor="text1"/>
          <w:u w:val="none"/>
        </w:rPr>
        <w:t xml:space="preserve"> business is profitable business. </w:t>
      </w:r>
      <w:r w:rsidR="00F766AB" w:rsidRPr="00715A19">
        <w:rPr>
          <w:rStyle w:val="Hyperlink"/>
          <w:rFonts w:ascii="Times New Roman" w:hAnsi="Times New Roman" w:cs="Times New Roman"/>
          <w:i/>
          <w:iCs/>
          <w:color w:val="000000" w:themeColor="text1"/>
          <w:u w:val="none"/>
        </w:rPr>
        <w:t>The Guardian</w:t>
      </w:r>
      <w:r w:rsidR="00F766AB" w:rsidRPr="00715A19">
        <w:rPr>
          <w:rStyle w:val="Hyperlink"/>
          <w:rFonts w:ascii="Times New Roman" w:hAnsi="Times New Roman" w:cs="Times New Roman"/>
          <w:color w:val="000000" w:themeColor="text1"/>
          <w:u w:val="none"/>
        </w:rPr>
        <w:t xml:space="preserve">. 14 October. Available [Online]: </w:t>
      </w:r>
      <w:hyperlink r:id="rId130" w:history="1">
        <w:r w:rsidR="001A0C82" w:rsidRPr="00715A19">
          <w:rPr>
            <w:rStyle w:val="Hyperlink"/>
            <w:rFonts w:ascii="Times New Roman" w:hAnsi="Times New Roman" w:cs="Times New Roman"/>
          </w:rPr>
          <w:t>https://www.theguardian.com/sustainable-business/environmentally-friendly-sustainable-business-profitable</w:t>
        </w:r>
      </w:hyperlink>
    </w:p>
    <w:p w14:paraId="2CFED860" w14:textId="77777777" w:rsidR="00CF4A3D" w:rsidRPr="00715A19" w:rsidRDefault="00CF4A3D" w:rsidP="00CF4A3D">
      <w:pPr>
        <w:rPr>
          <w:rFonts w:ascii="Times New Roman" w:hAnsi="Times New Roman" w:cs="Times New Roman"/>
          <w:lang w:val="en-US"/>
        </w:rPr>
      </w:pPr>
    </w:p>
    <w:sectPr w:rsidR="00CF4A3D" w:rsidRPr="00715A19" w:rsidSect="00465C67">
      <w:pgSz w:w="11906" w:h="16838"/>
      <w:pgMar w:top="1440" w:right="1440" w:bottom="1440" w:left="1440"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7" w:author="Sarah Wewege" w:date="2020-08-14T09:41:00Z" w:initials="SW">
    <w:p w14:paraId="23801E8F" w14:textId="161DC079" w:rsidR="005619F9" w:rsidRDefault="005619F9">
      <w:pPr>
        <w:pStyle w:val="CommentText"/>
      </w:pPr>
      <w:r>
        <w:rPr>
          <w:rStyle w:val="CommentReference"/>
        </w:rPr>
        <w:annotationRef/>
      </w:r>
      <w:r>
        <w:t xml:space="preserve">From the trainings </w:t>
      </w:r>
      <w:r w:rsidR="00864CEE">
        <w:t>-country experts will need to write</w:t>
      </w:r>
      <w:r w:rsidR="005E65F0">
        <w:t xml:space="preserve"> up case study examples to develop a bank of African success stories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3801E8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E0DABC" w16cex:dateUtc="2020-08-14T07: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3801E8F" w16cid:durableId="22E0DAB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386AF9" w14:textId="77777777" w:rsidR="00CD6AC3" w:rsidRDefault="00CD6AC3" w:rsidP="00583F77">
      <w:pPr>
        <w:spacing w:after="0" w:line="240" w:lineRule="auto"/>
      </w:pPr>
      <w:r>
        <w:separator/>
      </w:r>
    </w:p>
  </w:endnote>
  <w:endnote w:type="continuationSeparator" w:id="0">
    <w:p w14:paraId="0862E512" w14:textId="77777777" w:rsidR="00CD6AC3" w:rsidRDefault="00CD6AC3" w:rsidP="00583F77">
      <w:pPr>
        <w:spacing w:after="0" w:line="240" w:lineRule="auto"/>
      </w:pPr>
      <w:r>
        <w:continuationSeparator/>
      </w:r>
    </w:p>
  </w:endnote>
  <w:endnote w:type="continuationNotice" w:id="1">
    <w:p w14:paraId="2EF00A10" w14:textId="77777777" w:rsidR="00CD6AC3" w:rsidRDefault="00CD6A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Helvetica-Bold">
    <w:charset w:val="00"/>
    <w:family w:val="auto"/>
    <w:pitch w:val="variable"/>
    <w:sig w:usb0="E00002FF" w:usb1="5000785B" w:usb2="00000000" w:usb3="00000000" w:csb0="0000019F" w:csb1="00000000"/>
  </w:font>
  <w:font w:name="Times">
    <w:panose1 w:val="02020603050405020304"/>
    <w:charset w:val="00"/>
    <w:family w:val="auto"/>
    <w:pitch w:val="variable"/>
    <w:sig w:usb0="E00002FF" w:usb1="5000205A" w:usb2="00000000" w:usb3="00000000" w:csb0="0000019F" w:csb1="00000000"/>
  </w:font>
  <w:font w:name="TheSansExtraBold-Plain">
    <w:altName w:val="Times New Roman"/>
    <w:charset w:val="00"/>
    <w:family w:val="roman"/>
    <w:pitch w:val="variable"/>
    <w:sig w:usb0="00000003" w:usb1="00000000" w:usb2="00000000" w:usb3="00000000" w:csb0="00000001" w:csb1="00000000"/>
  </w:font>
  <w:font w:name="Times-Roman">
    <w:charset w:val="00"/>
    <w:family w:val="auto"/>
    <w:pitch w:val="variable"/>
    <w:sig w:usb0="E00002FF" w:usb1="5000205A" w:usb2="00000000" w:usb3="00000000" w:csb0="0000019F" w:csb1="00000000"/>
  </w:font>
  <w:font w:name="Georgia-Bold">
    <w:charset w:val="00"/>
    <w:family w:val="roman"/>
    <w:pitch w:val="variable"/>
    <w:sig w:usb0="00000287" w:usb1="00000000" w:usb2="00000000" w:usb3="00000000" w:csb0="0000009F" w:csb1="00000000"/>
  </w:font>
  <w:font w:name="Georgia-Italic">
    <w:charset w:val="00"/>
    <w:family w:val="roman"/>
    <w:pitch w:val="variable"/>
    <w:sig w:usb0="00000287" w:usb1="00000000" w:usb2="00000000" w:usb3="00000000" w:csb0="0000009F" w:csb1="00000000"/>
  </w:font>
  <w:font w:name="BryantPro-Bold">
    <w:altName w:val="Calibri"/>
    <w:panose1 w:val="00000000000000000000"/>
    <w:charset w:val="4D"/>
    <w:family w:val="auto"/>
    <w:notTrueType/>
    <w:pitch w:val="default"/>
    <w:sig w:usb0="00000003" w:usb1="00000000" w:usb2="00000000" w:usb3="00000000" w:csb0="00000001" w:csb1="00000000"/>
  </w:font>
  <w:font w:name="HELVETICA LIGHT">
    <w:charset w:val="00"/>
    <w:family w:val="swiss"/>
    <w:pitch w:val="variable"/>
    <w:sig w:usb0="800000AF" w:usb1="4000204A" w:usb2="00000000" w:usb3="00000000" w:csb0="00000001" w:csb1="00000000"/>
  </w:font>
  <w:font w:name="Helvetica-Oblique">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11601444"/>
      <w:docPartObj>
        <w:docPartGallery w:val="Page Numbers (Bottom of Page)"/>
        <w:docPartUnique/>
      </w:docPartObj>
    </w:sdtPr>
    <w:sdtEndPr>
      <w:rPr>
        <w:noProof/>
      </w:rPr>
    </w:sdtEndPr>
    <w:sdtContent>
      <w:p w14:paraId="5A701DEB" w14:textId="07DFE289" w:rsidR="001B4890" w:rsidRDefault="001B489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F4FDC46" w14:textId="77777777" w:rsidR="001B4890" w:rsidRDefault="001B48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F17C67" w14:textId="77777777" w:rsidR="00CD6AC3" w:rsidRDefault="00CD6AC3" w:rsidP="00583F77">
      <w:pPr>
        <w:spacing w:after="0" w:line="240" w:lineRule="auto"/>
      </w:pPr>
      <w:r>
        <w:separator/>
      </w:r>
    </w:p>
  </w:footnote>
  <w:footnote w:type="continuationSeparator" w:id="0">
    <w:p w14:paraId="5D7DC478" w14:textId="77777777" w:rsidR="00CD6AC3" w:rsidRDefault="00CD6AC3" w:rsidP="00583F77">
      <w:pPr>
        <w:spacing w:after="0" w:line="240" w:lineRule="auto"/>
      </w:pPr>
      <w:r>
        <w:continuationSeparator/>
      </w:r>
    </w:p>
  </w:footnote>
  <w:footnote w:type="continuationNotice" w:id="1">
    <w:p w14:paraId="0B4420BE" w14:textId="77777777" w:rsidR="00CD6AC3" w:rsidRDefault="00CD6AC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64CFD"/>
    <w:multiLevelType w:val="hybridMultilevel"/>
    <w:tmpl w:val="C8DAE220"/>
    <w:lvl w:ilvl="0" w:tplc="99909FE0">
      <w:start w:val="1"/>
      <w:numFmt w:val="bullet"/>
      <w:lvlText w:val=""/>
      <w:lvlJc w:val="left"/>
      <w:pPr>
        <w:ind w:left="720" w:hanging="360"/>
      </w:pPr>
      <w:rPr>
        <w:rFonts w:ascii="Symbol" w:hAnsi="Symbol" w:hint="default"/>
        <w:color w:val="A8D08D"/>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266386D"/>
    <w:multiLevelType w:val="hybridMultilevel"/>
    <w:tmpl w:val="CFA20A6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 w15:restartNumberingAfterBreak="0">
    <w:nsid w:val="06B16FDF"/>
    <w:multiLevelType w:val="hybridMultilevel"/>
    <w:tmpl w:val="FB56C92A"/>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15:restartNumberingAfterBreak="0">
    <w:nsid w:val="07A204DC"/>
    <w:multiLevelType w:val="multilevel"/>
    <w:tmpl w:val="5792E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704C92"/>
    <w:multiLevelType w:val="hybridMultilevel"/>
    <w:tmpl w:val="7F14A79A"/>
    <w:lvl w:ilvl="0" w:tplc="5ED0BC86">
      <w:start w:val="1"/>
      <w:numFmt w:val="lowerRoman"/>
      <w:lvlText w:val="%1."/>
      <w:lvlJc w:val="right"/>
      <w:pPr>
        <w:tabs>
          <w:tab w:val="num" w:pos="720"/>
        </w:tabs>
        <w:ind w:left="720" w:hanging="360"/>
      </w:pPr>
    </w:lvl>
    <w:lvl w:ilvl="1" w:tplc="E558E4A4" w:tentative="1">
      <w:start w:val="1"/>
      <w:numFmt w:val="lowerRoman"/>
      <w:lvlText w:val="%2."/>
      <w:lvlJc w:val="right"/>
      <w:pPr>
        <w:tabs>
          <w:tab w:val="num" w:pos="1440"/>
        </w:tabs>
        <w:ind w:left="1440" w:hanging="360"/>
      </w:pPr>
    </w:lvl>
    <w:lvl w:ilvl="2" w:tplc="F4AAB3AA" w:tentative="1">
      <w:start w:val="1"/>
      <w:numFmt w:val="lowerRoman"/>
      <w:lvlText w:val="%3."/>
      <w:lvlJc w:val="right"/>
      <w:pPr>
        <w:tabs>
          <w:tab w:val="num" w:pos="2160"/>
        </w:tabs>
        <w:ind w:left="2160" w:hanging="360"/>
      </w:pPr>
    </w:lvl>
    <w:lvl w:ilvl="3" w:tplc="EE8E6532" w:tentative="1">
      <w:start w:val="1"/>
      <w:numFmt w:val="lowerRoman"/>
      <w:lvlText w:val="%4."/>
      <w:lvlJc w:val="right"/>
      <w:pPr>
        <w:tabs>
          <w:tab w:val="num" w:pos="2880"/>
        </w:tabs>
        <w:ind w:left="2880" w:hanging="360"/>
      </w:pPr>
    </w:lvl>
    <w:lvl w:ilvl="4" w:tplc="AD483022" w:tentative="1">
      <w:start w:val="1"/>
      <w:numFmt w:val="lowerRoman"/>
      <w:lvlText w:val="%5."/>
      <w:lvlJc w:val="right"/>
      <w:pPr>
        <w:tabs>
          <w:tab w:val="num" w:pos="3600"/>
        </w:tabs>
        <w:ind w:left="3600" w:hanging="360"/>
      </w:pPr>
    </w:lvl>
    <w:lvl w:ilvl="5" w:tplc="DFB83900" w:tentative="1">
      <w:start w:val="1"/>
      <w:numFmt w:val="lowerRoman"/>
      <w:lvlText w:val="%6."/>
      <w:lvlJc w:val="right"/>
      <w:pPr>
        <w:tabs>
          <w:tab w:val="num" w:pos="4320"/>
        </w:tabs>
        <w:ind w:left="4320" w:hanging="360"/>
      </w:pPr>
    </w:lvl>
    <w:lvl w:ilvl="6" w:tplc="1AC8DA08" w:tentative="1">
      <w:start w:val="1"/>
      <w:numFmt w:val="lowerRoman"/>
      <w:lvlText w:val="%7."/>
      <w:lvlJc w:val="right"/>
      <w:pPr>
        <w:tabs>
          <w:tab w:val="num" w:pos="5040"/>
        </w:tabs>
        <w:ind w:left="5040" w:hanging="360"/>
      </w:pPr>
    </w:lvl>
    <w:lvl w:ilvl="7" w:tplc="ED78C64A" w:tentative="1">
      <w:start w:val="1"/>
      <w:numFmt w:val="lowerRoman"/>
      <w:lvlText w:val="%8."/>
      <w:lvlJc w:val="right"/>
      <w:pPr>
        <w:tabs>
          <w:tab w:val="num" w:pos="5760"/>
        </w:tabs>
        <w:ind w:left="5760" w:hanging="360"/>
      </w:pPr>
    </w:lvl>
    <w:lvl w:ilvl="8" w:tplc="973678B2" w:tentative="1">
      <w:start w:val="1"/>
      <w:numFmt w:val="lowerRoman"/>
      <w:lvlText w:val="%9."/>
      <w:lvlJc w:val="right"/>
      <w:pPr>
        <w:tabs>
          <w:tab w:val="num" w:pos="6480"/>
        </w:tabs>
        <w:ind w:left="6480" w:hanging="360"/>
      </w:pPr>
    </w:lvl>
  </w:abstractNum>
  <w:abstractNum w:abstractNumId="5" w15:restartNumberingAfterBreak="0">
    <w:nsid w:val="09716A2D"/>
    <w:multiLevelType w:val="hybridMultilevel"/>
    <w:tmpl w:val="41C0B4B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09CF7389"/>
    <w:multiLevelType w:val="hybridMultilevel"/>
    <w:tmpl w:val="62163E20"/>
    <w:lvl w:ilvl="0" w:tplc="A66E4BBE">
      <w:start w:val="1"/>
      <w:numFmt w:val="lowerRoman"/>
      <w:lvlText w:val="%1."/>
      <w:lvlJc w:val="right"/>
      <w:pPr>
        <w:tabs>
          <w:tab w:val="num" w:pos="720"/>
        </w:tabs>
        <w:ind w:left="720" w:hanging="360"/>
      </w:pPr>
    </w:lvl>
    <w:lvl w:ilvl="1" w:tplc="3128329A" w:tentative="1">
      <w:start w:val="1"/>
      <w:numFmt w:val="lowerRoman"/>
      <w:lvlText w:val="%2."/>
      <w:lvlJc w:val="right"/>
      <w:pPr>
        <w:tabs>
          <w:tab w:val="num" w:pos="1440"/>
        </w:tabs>
        <w:ind w:left="1440" w:hanging="360"/>
      </w:pPr>
    </w:lvl>
    <w:lvl w:ilvl="2" w:tplc="8E9EEAC2" w:tentative="1">
      <w:start w:val="1"/>
      <w:numFmt w:val="lowerRoman"/>
      <w:lvlText w:val="%3."/>
      <w:lvlJc w:val="right"/>
      <w:pPr>
        <w:tabs>
          <w:tab w:val="num" w:pos="2160"/>
        </w:tabs>
        <w:ind w:left="2160" w:hanging="360"/>
      </w:pPr>
    </w:lvl>
    <w:lvl w:ilvl="3" w:tplc="C3C84970" w:tentative="1">
      <w:start w:val="1"/>
      <w:numFmt w:val="lowerRoman"/>
      <w:lvlText w:val="%4."/>
      <w:lvlJc w:val="right"/>
      <w:pPr>
        <w:tabs>
          <w:tab w:val="num" w:pos="2880"/>
        </w:tabs>
        <w:ind w:left="2880" w:hanging="360"/>
      </w:pPr>
    </w:lvl>
    <w:lvl w:ilvl="4" w:tplc="A07AF82C" w:tentative="1">
      <w:start w:val="1"/>
      <w:numFmt w:val="lowerRoman"/>
      <w:lvlText w:val="%5."/>
      <w:lvlJc w:val="right"/>
      <w:pPr>
        <w:tabs>
          <w:tab w:val="num" w:pos="3600"/>
        </w:tabs>
        <w:ind w:left="3600" w:hanging="360"/>
      </w:pPr>
    </w:lvl>
    <w:lvl w:ilvl="5" w:tplc="751422B0" w:tentative="1">
      <w:start w:val="1"/>
      <w:numFmt w:val="lowerRoman"/>
      <w:lvlText w:val="%6."/>
      <w:lvlJc w:val="right"/>
      <w:pPr>
        <w:tabs>
          <w:tab w:val="num" w:pos="4320"/>
        </w:tabs>
        <w:ind w:left="4320" w:hanging="360"/>
      </w:pPr>
    </w:lvl>
    <w:lvl w:ilvl="6" w:tplc="FC3892E6" w:tentative="1">
      <w:start w:val="1"/>
      <w:numFmt w:val="lowerRoman"/>
      <w:lvlText w:val="%7."/>
      <w:lvlJc w:val="right"/>
      <w:pPr>
        <w:tabs>
          <w:tab w:val="num" w:pos="5040"/>
        </w:tabs>
        <w:ind w:left="5040" w:hanging="360"/>
      </w:pPr>
    </w:lvl>
    <w:lvl w:ilvl="7" w:tplc="022EF500" w:tentative="1">
      <w:start w:val="1"/>
      <w:numFmt w:val="lowerRoman"/>
      <w:lvlText w:val="%8."/>
      <w:lvlJc w:val="right"/>
      <w:pPr>
        <w:tabs>
          <w:tab w:val="num" w:pos="5760"/>
        </w:tabs>
        <w:ind w:left="5760" w:hanging="360"/>
      </w:pPr>
    </w:lvl>
    <w:lvl w:ilvl="8" w:tplc="C682F866" w:tentative="1">
      <w:start w:val="1"/>
      <w:numFmt w:val="lowerRoman"/>
      <w:lvlText w:val="%9."/>
      <w:lvlJc w:val="right"/>
      <w:pPr>
        <w:tabs>
          <w:tab w:val="num" w:pos="6480"/>
        </w:tabs>
        <w:ind w:left="6480" w:hanging="360"/>
      </w:pPr>
    </w:lvl>
  </w:abstractNum>
  <w:abstractNum w:abstractNumId="7" w15:restartNumberingAfterBreak="0">
    <w:nsid w:val="0A156F1E"/>
    <w:multiLevelType w:val="hybridMultilevel"/>
    <w:tmpl w:val="FB56C92A"/>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10E42B60"/>
    <w:multiLevelType w:val="multilevel"/>
    <w:tmpl w:val="B540E96A"/>
    <w:lvl w:ilvl="0">
      <w:start w:val="1"/>
      <w:numFmt w:val="bullet"/>
      <w:lvlText w:val=""/>
      <w:lvlJc w:val="left"/>
      <w:pPr>
        <w:tabs>
          <w:tab w:val="num" w:pos="720"/>
        </w:tabs>
        <w:ind w:left="720" w:hanging="360"/>
      </w:pPr>
      <w:rPr>
        <w:rFonts w:ascii="Symbol" w:hAnsi="Symbol" w:hint="default"/>
        <w:color w:val="A8D08D"/>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2737025"/>
    <w:multiLevelType w:val="hybridMultilevel"/>
    <w:tmpl w:val="4E8EEFAC"/>
    <w:lvl w:ilvl="0" w:tplc="382652BC">
      <w:start w:val="1"/>
      <w:numFmt w:val="bullet"/>
      <w:lvlText w:val=""/>
      <w:lvlJc w:val="left"/>
      <w:pPr>
        <w:ind w:left="720" w:hanging="360"/>
      </w:pPr>
      <w:rPr>
        <w:rFonts w:ascii="Symbol" w:hAnsi="Symbol" w:hint="default"/>
        <w:color w:val="A8D08D"/>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1BEC61A5"/>
    <w:multiLevelType w:val="hybridMultilevel"/>
    <w:tmpl w:val="B6C67E42"/>
    <w:lvl w:ilvl="0" w:tplc="105ABBFC">
      <w:start w:val="1"/>
      <w:numFmt w:val="bullet"/>
      <w:lvlText w:val=""/>
      <w:lvlJc w:val="left"/>
      <w:pPr>
        <w:ind w:left="720" w:hanging="360"/>
      </w:pPr>
      <w:rPr>
        <w:rFonts w:ascii="Symbol" w:hAnsi="Symbol" w:hint="default"/>
        <w:color w:val="A8D08D"/>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1CCA2594"/>
    <w:multiLevelType w:val="hybridMultilevel"/>
    <w:tmpl w:val="B6B0F6F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1D6F5225"/>
    <w:multiLevelType w:val="hybridMultilevel"/>
    <w:tmpl w:val="56520B68"/>
    <w:lvl w:ilvl="0" w:tplc="4E78B3C6">
      <w:start w:val="1"/>
      <w:numFmt w:val="decimal"/>
      <w:pStyle w:val="boxtextnumber"/>
      <w:lvlText w:val="%1."/>
      <w:lvlJc w:val="left"/>
      <w:pPr>
        <w:tabs>
          <w:tab w:val="num" w:pos="227"/>
        </w:tabs>
        <w:ind w:left="227" w:hanging="227"/>
      </w:pPr>
      <w:rPr>
        <w:rFonts w:ascii="Helvetica" w:hAnsi="Helvetica" w:hint="default"/>
        <w:b w:val="0"/>
        <w:bCs w:val="0"/>
        <w:i w:val="0"/>
        <w:iCs w:val="0"/>
        <w:color w:val="000000" w:themeColor="text1"/>
        <w:sz w:val="17"/>
        <w:szCs w:val="1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6C5E94"/>
    <w:multiLevelType w:val="multilevel"/>
    <w:tmpl w:val="0DF0EE4A"/>
    <w:lvl w:ilvl="0">
      <w:start w:val="1"/>
      <w:numFmt w:val="bullet"/>
      <w:lvlText w:val=""/>
      <w:lvlJc w:val="left"/>
      <w:pPr>
        <w:tabs>
          <w:tab w:val="num" w:pos="720"/>
        </w:tabs>
        <w:ind w:left="720" w:hanging="360"/>
      </w:pPr>
      <w:rPr>
        <w:rFonts w:ascii="Symbol" w:hAnsi="Symbol" w:hint="default"/>
        <w:color w:val="A8D08D"/>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544513F"/>
    <w:multiLevelType w:val="hybridMultilevel"/>
    <w:tmpl w:val="661CC6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284102C3"/>
    <w:multiLevelType w:val="hybridMultilevel"/>
    <w:tmpl w:val="CEA41314"/>
    <w:lvl w:ilvl="0" w:tplc="DDE432A2">
      <w:start w:val="1"/>
      <w:numFmt w:val="bullet"/>
      <w:pStyle w:val="1bodybullet"/>
      <w:lvlText w:val=""/>
      <w:lvlJc w:val="left"/>
      <w:pPr>
        <w:tabs>
          <w:tab w:val="num" w:pos="357"/>
        </w:tabs>
        <w:ind w:left="357" w:hanging="357"/>
      </w:pPr>
      <w:rPr>
        <w:rFonts w:ascii="Symbol" w:hAnsi="Symbol" w:hint="default"/>
        <w:color w:val="B2BB29"/>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EC1491"/>
    <w:multiLevelType w:val="hybridMultilevel"/>
    <w:tmpl w:val="8BCEC87C"/>
    <w:lvl w:ilvl="0" w:tplc="0CAA3670">
      <w:start w:val="1"/>
      <w:numFmt w:val="bullet"/>
      <w:lvlText w:val=""/>
      <w:lvlJc w:val="left"/>
      <w:pPr>
        <w:ind w:left="1080" w:hanging="360"/>
      </w:pPr>
      <w:rPr>
        <w:rFonts w:ascii="Symbol" w:hAnsi="Symbol" w:hint="default"/>
        <w:color w:val="B2BB1E"/>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7" w15:restartNumberingAfterBreak="0">
    <w:nsid w:val="2B2439C3"/>
    <w:multiLevelType w:val="hybridMultilevel"/>
    <w:tmpl w:val="7B2E0FD8"/>
    <w:lvl w:ilvl="0" w:tplc="1EA28AFE">
      <w:start w:val="1"/>
      <w:numFmt w:val="bullet"/>
      <w:pStyle w:val="boxtextbullet"/>
      <w:lvlText w:val=""/>
      <w:lvlJc w:val="left"/>
      <w:pPr>
        <w:tabs>
          <w:tab w:val="num" w:pos="357"/>
        </w:tabs>
        <w:ind w:left="357" w:hanging="357"/>
      </w:pPr>
      <w:rPr>
        <w:rFonts w:ascii="Symbol" w:hAnsi="Symbol" w:hint="default"/>
        <w:color w:val="B2BB29"/>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FA3A1A"/>
    <w:multiLevelType w:val="hybridMultilevel"/>
    <w:tmpl w:val="86F61E9A"/>
    <w:lvl w:ilvl="0" w:tplc="4F9EAE78">
      <w:start w:val="1"/>
      <w:numFmt w:val="decimal"/>
      <w:lvlText w:val="%1)"/>
      <w:lvlJc w:val="left"/>
      <w:pPr>
        <w:tabs>
          <w:tab w:val="num" w:pos="720"/>
        </w:tabs>
        <w:ind w:left="720" w:hanging="360"/>
      </w:pPr>
    </w:lvl>
    <w:lvl w:ilvl="1" w:tplc="B0B0EEEA" w:tentative="1">
      <w:start w:val="1"/>
      <w:numFmt w:val="decimal"/>
      <w:lvlText w:val="%2)"/>
      <w:lvlJc w:val="left"/>
      <w:pPr>
        <w:tabs>
          <w:tab w:val="num" w:pos="1440"/>
        </w:tabs>
        <w:ind w:left="1440" w:hanging="360"/>
      </w:pPr>
    </w:lvl>
    <w:lvl w:ilvl="2" w:tplc="3C060E64" w:tentative="1">
      <w:start w:val="1"/>
      <w:numFmt w:val="decimal"/>
      <w:lvlText w:val="%3)"/>
      <w:lvlJc w:val="left"/>
      <w:pPr>
        <w:tabs>
          <w:tab w:val="num" w:pos="2160"/>
        </w:tabs>
        <w:ind w:left="2160" w:hanging="360"/>
      </w:pPr>
    </w:lvl>
    <w:lvl w:ilvl="3" w:tplc="4F1EB91A" w:tentative="1">
      <w:start w:val="1"/>
      <w:numFmt w:val="decimal"/>
      <w:lvlText w:val="%4)"/>
      <w:lvlJc w:val="left"/>
      <w:pPr>
        <w:tabs>
          <w:tab w:val="num" w:pos="2880"/>
        </w:tabs>
        <w:ind w:left="2880" w:hanging="360"/>
      </w:pPr>
    </w:lvl>
    <w:lvl w:ilvl="4" w:tplc="9A4CE3A6" w:tentative="1">
      <w:start w:val="1"/>
      <w:numFmt w:val="decimal"/>
      <w:lvlText w:val="%5)"/>
      <w:lvlJc w:val="left"/>
      <w:pPr>
        <w:tabs>
          <w:tab w:val="num" w:pos="3600"/>
        </w:tabs>
        <w:ind w:left="3600" w:hanging="360"/>
      </w:pPr>
    </w:lvl>
    <w:lvl w:ilvl="5" w:tplc="0936BAF4" w:tentative="1">
      <w:start w:val="1"/>
      <w:numFmt w:val="decimal"/>
      <w:lvlText w:val="%6)"/>
      <w:lvlJc w:val="left"/>
      <w:pPr>
        <w:tabs>
          <w:tab w:val="num" w:pos="4320"/>
        </w:tabs>
        <w:ind w:left="4320" w:hanging="360"/>
      </w:pPr>
    </w:lvl>
    <w:lvl w:ilvl="6" w:tplc="A4584990" w:tentative="1">
      <w:start w:val="1"/>
      <w:numFmt w:val="decimal"/>
      <w:lvlText w:val="%7)"/>
      <w:lvlJc w:val="left"/>
      <w:pPr>
        <w:tabs>
          <w:tab w:val="num" w:pos="5040"/>
        </w:tabs>
        <w:ind w:left="5040" w:hanging="360"/>
      </w:pPr>
    </w:lvl>
    <w:lvl w:ilvl="7" w:tplc="9B96313A" w:tentative="1">
      <w:start w:val="1"/>
      <w:numFmt w:val="decimal"/>
      <w:lvlText w:val="%8)"/>
      <w:lvlJc w:val="left"/>
      <w:pPr>
        <w:tabs>
          <w:tab w:val="num" w:pos="5760"/>
        </w:tabs>
        <w:ind w:left="5760" w:hanging="360"/>
      </w:pPr>
    </w:lvl>
    <w:lvl w:ilvl="8" w:tplc="D4289078" w:tentative="1">
      <w:start w:val="1"/>
      <w:numFmt w:val="decimal"/>
      <w:lvlText w:val="%9)"/>
      <w:lvlJc w:val="left"/>
      <w:pPr>
        <w:tabs>
          <w:tab w:val="num" w:pos="6480"/>
        </w:tabs>
        <w:ind w:left="6480" w:hanging="360"/>
      </w:pPr>
    </w:lvl>
  </w:abstractNum>
  <w:abstractNum w:abstractNumId="19" w15:restartNumberingAfterBreak="0">
    <w:nsid w:val="2EE25EC9"/>
    <w:multiLevelType w:val="hybridMultilevel"/>
    <w:tmpl w:val="675252A6"/>
    <w:lvl w:ilvl="0" w:tplc="2C68F4B4">
      <w:start w:val="1"/>
      <w:numFmt w:val="bullet"/>
      <w:lvlText w:val="•"/>
      <w:lvlJc w:val="left"/>
      <w:pPr>
        <w:tabs>
          <w:tab w:val="num" w:pos="720"/>
        </w:tabs>
        <w:ind w:left="720" w:hanging="360"/>
      </w:pPr>
      <w:rPr>
        <w:rFonts w:ascii="Arial" w:hAnsi="Arial" w:hint="default"/>
        <w:color w:val="A8D08D"/>
      </w:rPr>
    </w:lvl>
    <w:lvl w:ilvl="1" w:tplc="F70C4F3A" w:tentative="1">
      <w:start w:val="1"/>
      <w:numFmt w:val="bullet"/>
      <w:lvlText w:val="•"/>
      <w:lvlJc w:val="left"/>
      <w:pPr>
        <w:tabs>
          <w:tab w:val="num" w:pos="1440"/>
        </w:tabs>
        <w:ind w:left="1440" w:hanging="360"/>
      </w:pPr>
      <w:rPr>
        <w:rFonts w:ascii="Arial" w:hAnsi="Arial" w:hint="default"/>
      </w:rPr>
    </w:lvl>
    <w:lvl w:ilvl="2" w:tplc="DCAA0EAE" w:tentative="1">
      <w:start w:val="1"/>
      <w:numFmt w:val="bullet"/>
      <w:lvlText w:val="•"/>
      <w:lvlJc w:val="left"/>
      <w:pPr>
        <w:tabs>
          <w:tab w:val="num" w:pos="2160"/>
        </w:tabs>
        <w:ind w:left="2160" w:hanging="360"/>
      </w:pPr>
      <w:rPr>
        <w:rFonts w:ascii="Arial" w:hAnsi="Arial" w:hint="default"/>
      </w:rPr>
    </w:lvl>
    <w:lvl w:ilvl="3" w:tplc="8C18E67C" w:tentative="1">
      <w:start w:val="1"/>
      <w:numFmt w:val="bullet"/>
      <w:lvlText w:val="•"/>
      <w:lvlJc w:val="left"/>
      <w:pPr>
        <w:tabs>
          <w:tab w:val="num" w:pos="2880"/>
        </w:tabs>
        <w:ind w:left="2880" w:hanging="360"/>
      </w:pPr>
      <w:rPr>
        <w:rFonts w:ascii="Arial" w:hAnsi="Arial" w:hint="default"/>
      </w:rPr>
    </w:lvl>
    <w:lvl w:ilvl="4" w:tplc="E8408F82" w:tentative="1">
      <w:start w:val="1"/>
      <w:numFmt w:val="bullet"/>
      <w:lvlText w:val="•"/>
      <w:lvlJc w:val="left"/>
      <w:pPr>
        <w:tabs>
          <w:tab w:val="num" w:pos="3600"/>
        </w:tabs>
        <w:ind w:left="3600" w:hanging="360"/>
      </w:pPr>
      <w:rPr>
        <w:rFonts w:ascii="Arial" w:hAnsi="Arial" w:hint="default"/>
      </w:rPr>
    </w:lvl>
    <w:lvl w:ilvl="5" w:tplc="1BEC89F6" w:tentative="1">
      <w:start w:val="1"/>
      <w:numFmt w:val="bullet"/>
      <w:lvlText w:val="•"/>
      <w:lvlJc w:val="left"/>
      <w:pPr>
        <w:tabs>
          <w:tab w:val="num" w:pos="4320"/>
        </w:tabs>
        <w:ind w:left="4320" w:hanging="360"/>
      </w:pPr>
      <w:rPr>
        <w:rFonts w:ascii="Arial" w:hAnsi="Arial" w:hint="default"/>
      </w:rPr>
    </w:lvl>
    <w:lvl w:ilvl="6" w:tplc="21121160" w:tentative="1">
      <w:start w:val="1"/>
      <w:numFmt w:val="bullet"/>
      <w:lvlText w:val="•"/>
      <w:lvlJc w:val="left"/>
      <w:pPr>
        <w:tabs>
          <w:tab w:val="num" w:pos="5040"/>
        </w:tabs>
        <w:ind w:left="5040" w:hanging="360"/>
      </w:pPr>
      <w:rPr>
        <w:rFonts w:ascii="Arial" w:hAnsi="Arial" w:hint="default"/>
      </w:rPr>
    </w:lvl>
    <w:lvl w:ilvl="7" w:tplc="E8D61C60" w:tentative="1">
      <w:start w:val="1"/>
      <w:numFmt w:val="bullet"/>
      <w:lvlText w:val="•"/>
      <w:lvlJc w:val="left"/>
      <w:pPr>
        <w:tabs>
          <w:tab w:val="num" w:pos="5760"/>
        </w:tabs>
        <w:ind w:left="5760" w:hanging="360"/>
      </w:pPr>
      <w:rPr>
        <w:rFonts w:ascii="Arial" w:hAnsi="Arial" w:hint="default"/>
      </w:rPr>
    </w:lvl>
    <w:lvl w:ilvl="8" w:tplc="DCC8A0E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2C15DD8"/>
    <w:multiLevelType w:val="hybridMultilevel"/>
    <w:tmpl w:val="759EA97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35A705CA"/>
    <w:multiLevelType w:val="hybridMultilevel"/>
    <w:tmpl w:val="9D52FCDC"/>
    <w:lvl w:ilvl="0" w:tplc="3560200E">
      <w:start w:val="1"/>
      <w:numFmt w:val="bullet"/>
      <w:lvlText w:val=""/>
      <w:lvlJc w:val="left"/>
      <w:pPr>
        <w:ind w:left="720" w:hanging="360"/>
      </w:pPr>
      <w:rPr>
        <w:rFonts w:ascii="Symbol" w:hAnsi="Symbol" w:hint="default"/>
        <w:color w:val="A8D08D"/>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36896886"/>
    <w:multiLevelType w:val="hybridMultilevel"/>
    <w:tmpl w:val="27D44642"/>
    <w:lvl w:ilvl="0" w:tplc="E54E8286">
      <w:start w:val="1"/>
      <w:numFmt w:val="decimal"/>
      <w:lvlText w:val="%1."/>
      <w:lvlJc w:val="left"/>
      <w:pPr>
        <w:ind w:left="720" w:hanging="360"/>
      </w:pPr>
      <w:rPr>
        <w:rFonts w:hint="default"/>
        <w:color w:val="A8D08D"/>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390545EE"/>
    <w:multiLevelType w:val="hybridMultilevel"/>
    <w:tmpl w:val="5D808768"/>
    <w:lvl w:ilvl="0" w:tplc="1478B202">
      <w:start w:val="1"/>
      <w:numFmt w:val="bullet"/>
      <w:lvlText w:val=""/>
      <w:lvlJc w:val="left"/>
      <w:pPr>
        <w:ind w:left="720" w:hanging="360"/>
      </w:pPr>
      <w:rPr>
        <w:rFonts w:ascii="Symbol" w:hAnsi="Symbol" w:hint="default"/>
        <w:color w:val="A8D08D"/>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4180038F"/>
    <w:multiLevelType w:val="hybridMultilevel"/>
    <w:tmpl w:val="796210D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41D43012"/>
    <w:multiLevelType w:val="hybridMultilevel"/>
    <w:tmpl w:val="B35665A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435F6399"/>
    <w:multiLevelType w:val="hybridMultilevel"/>
    <w:tmpl w:val="9196D3E4"/>
    <w:lvl w:ilvl="0" w:tplc="5A5863D8">
      <w:start w:val="1"/>
      <w:numFmt w:val="bullet"/>
      <w:lvlText w:val=""/>
      <w:lvlJc w:val="left"/>
      <w:pPr>
        <w:ind w:left="720" w:hanging="360"/>
      </w:pPr>
      <w:rPr>
        <w:rFonts w:ascii="Symbol" w:hAnsi="Symbol" w:hint="default"/>
        <w:color w:val="A8D08D"/>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4719596E"/>
    <w:multiLevelType w:val="hybridMultilevel"/>
    <w:tmpl w:val="4BAC9C5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495044B5"/>
    <w:multiLevelType w:val="hybridMultilevel"/>
    <w:tmpl w:val="48544CBA"/>
    <w:lvl w:ilvl="0" w:tplc="0CAA3670">
      <w:start w:val="1"/>
      <w:numFmt w:val="bullet"/>
      <w:lvlText w:val=""/>
      <w:lvlJc w:val="left"/>
      <w:pPr>
        <w:ind w:left="720" w:hanging="360"/>
      </w:pPr>
      <w:rPr>
        <w:rFonts w:ascii="Symbol" w:hAnsi="Symbol" w:hint="default"/>
        <w:color w:val="B2BB1E"/>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4EA67778"/>
    <w:multiLevelType w:val="hybridMultilevel"/>
    <w:tmpl w:val="765E5AE0"/>
    <w:lvl w:ilvl="0" w:tplc="B99C0B16">
      <w:start w:val="1"/>
      <w:numFmt w:val="bullet"/>
      <w:lvlText w:val=""/>
      <w:lvlJc w:val="left"/>
      <w:pPr>
        <w:ind w:left="720" w:hanging="360"/>
      </w:pPr>
      <w:rPr>
        <w:rFonts w:ascii="Symbol" w:hAnsi="Symbol" w:hint="default"/>
        <w:color w:val="A8D08D"/>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0" w15:restartNumberingAfterBreak="0">
    <w:nsid w:val="50BE57CC"/>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9B36CA6"/>
    <w:multiLevelType w:val="hybridMultilevel"/>
    <w:tmpl w:val="CD9C86E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2" w15:restartNumberingAfterBreak="0">
    <w:nsid w:val="5B383131"/>
    <w:multiLevelType w:val="multilevel"/>
    <w:tmpl w:val="B8202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F7A1AB7"/>
    <w:multiLevelType w:val="hybridMultilevel"/>
    <w:tmpl w:val="382EAA1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60333E8A"/>
    <w:multiLevelType w:val="hybridMultilevel"/>
    <w:tmpl w:val="F6524F4C"/>
    <w:lvl w:ilvl="0" w:tplc="AD2E3878">
      <w:start w:val="1"/>
      <w:numFmt w:val="bullet"/>
      <w:pStyle w:val="Tabletextbodybullet"/>
      <w:lvlText w:val=""/>
      <w:lvlJc w:val="left"/>
      <w:pPr>
        <w:tabs>
          <w:tab w:val="num" w:pos="170"/>
        </w:tabs>
        <w:ind w:left="170" w:hanging="170"/>
      </w:pPr>
      <w:rPr>
        <w:rFonts w:ascii="Symbol" w:hAnsi="Symbol" w:hint="default"/>
        <w:color w:val="B2BB29"/>
        <w:sz w:val="24"/>
        <w:szCs w:val="24"/>
      </w:rPr>
    </w:lvl>
    <w:lvl w:ilvl="1" w:tplc="BBBCBB50" w:tentative="1">
      <w:start w:val="1"/>
      <w:numFmt w:val="bullet"/>
      <w:lvlText w:val="o"/>
      <w:lvlJc w:val="left"/>
      <w:pPr>
        <w:ind w:left="1440" w:hanging="360"/>
      </w:pPr>
      <w:rPr>
        <w:rFonts w:ascii="Courier New" w:hAnsi="Courier New" w:cs="Courier New" w:hint="default"/>
      </w:rPr>
    </w:lvl>
    <w:lvl w:ilvl="2" w:tplc="99C8FBA2" w:tentative="1">
      <w:start w:val="1"/>
      <w:numFmt w:val="bullet"/>
      <w:lvlText w:val=""/>
      <w:lvlJc w:val="left"/>
      <w:pPr>
        <w:ind w:left="2160" w:hanging="360"/>
      </w:pPr>
      <w:rPr>
        <w:rFonts w:ascii="Wingdings" w:hAnsi="Wingdings" w:hint="default"/>
      </w:rPr>
    </w:lvl>
    <w:lvl w:ilvl="3" w:tplc="3D100A58" w:tentative="1">
      <w:start w:val="1"/>
      <w:numFmt w:val="bullet"/>
      <w:lvlText w:val=""/>
      <w:lvlJc w:val="left"/>
      <w:pPr>
        <w:ind w:left="2880" w:hanging="360"/>
      </w:pPr>
      <w:rPr>
        <w:rFonts w:ascii="Symbol" w:hAnsi="Symbol" w:hint="default"/>
      </w:rPr>
    </w:lvl>
    <w:lvl w:ilvl="4" w:tplc="27DA30EE" w:tentative="1">
      <w:start w:val="1"/>
      <w:numFmt w:val="bullet"/>
      <w:lvlText w:val="o"/>
      <w:lvlJc w:val="left"/>
      <w:pPr>
        <w:ind w:left="3600" w:hanging="360"/>
      </w:pPr>
      <w:rPr>
        <w:rFonts w:ascii="Courier New" w:hAnsi="Courier New" w:cs="Courier New" w:hint="default"/>
      </w:rPr>
    </w:lvl>
    <w:lvl w:ilvl="5" w:tplc="7BE44554" w:tentative="1">
      <w:start w:val="1"/>
      <w:numFmt w:val="bullet"/>
      <w:lvlText w:val=""/>
      <w:lvlJc w:val="left"/>
      <w:pPr>
        <w:ind w:left="4320" w:hanging="360"/>
      </w:pPr>
      <w:rPr>
        <w:rFonts w:ascii="Wingdings" w:hAnsi="Wingdings" w:hint="default"/>
      </w:rPr>
    </w:lvl>
    <w:lvl w:ilvl="6" w:tplc="23EED900" w:tentative="1">
      <w:start w:val="1"/>
      <w:numFmt w:val="bullet"/>
      <w:lvlText w:val=""/>
      <w:lvlJc w:val="left"/>
      <w:pPr>
        <w:ind w:left="5040" w:hanging="360"/>
      </w:pPr>
      <w:rPr>
        <w:rFonts w:ascii="Symbol" w:hAnsi="Symbol" w:hint="default"/>
      </w:rPr>
    </w:lvl>
    <w:lvl w:ilvl="7" w:tplc="95CA00B0" w:tentative="1">
      <w:start w:val="1"/>
      <w:numFmt w:val="bullet"/>
      <w:lvlText w:val="o"/>
      <w:lvlJc w:val="left"/>
      <w:pPr>
        <w:ind w:left="5760" w:hanging="360"/>
      </w:pPr>
      <w:rPr>
        <w:rFonts w:ascii="Courier New" w:hAnsi="Courier New" w:cs="Courier New" w:hint="default"/>
      </w:rPr>
    </w:lvl>
    <w:lvl w:ilvl="8" w:tplc="D862AAC2" w:tentative="1">
      <w:start w:val="1"/>
      <w:numFmt w:val="bullet"/>
      <w:lvlText w:val=""/>
      <w:lvlJc w:val="left"/>
      <w:pPr>
        <w:ind w:left="6480" w:hanging="360"/>
      </w:pPr>
      <w:rPr>
        <w:rFonts w:ascii="Wingdings" w:hAnsi="Wingdings" w:hint="default"/>
      </w:rPr>
    </w:lvl>
  </w:abstractNum>
  <w:abstractNum w:abstractNumId="35" w15:restartNumberingAfterBreak="0">
    <w:nsid w:val="604164BC"/>
    <w:multiLevelType w:val="hybridMultilevel"/>
    <w:tmpl w:val="D8BAD8E4"/>
    <w:lvl w:ilvl="0" w:tplc="CB889E8C">
      <w:start w:val="1"/>
      <w:numFmt w:val="decimal"/>
      <w:pStyle w:val="1bodynumbered"/>
      <w:lvlText w:val="%1."/>
      <w:lvlJc w:val="left"/>
      <w:pPr>
        <w:ind w:left="360" w:hanging="360"/>
      </w:pPr>
      <w:rPr>
        <w:rFonts w:ascii="Georgia" w:hAnsi="Georgia" w:hint="default"/>
        <w:b w:val="0"/>
        <w:bCs w:val="0"/>
        <w:i w:val="0"/>
        <w:iCs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1D20A7C"/>
    <w:multiLevelType w:val="hybridMultilevel"/>
    <w:tmpl w:val="83364876"/>
    <w:lvl w:ilvl="0" w:tplc="4DC61DFC">
      <w:start w:val="1"/>
      <w:numFmt w:val="decimal"/>
      <w:lvlText w:val="%1."/>
      <w:lvlJc w:val="left"/>
      <w:pPr>
        <w:ind w:left="720" w:hanging="360"/>
      </w:pPr>
      <w:rPr>
        <w:rFonts w:ascii="Arial" w:hAnsi="Arial" w:cs="Aria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7" w15:restartNumberingAfterBreak="0">
    <w:nsid w:val="679223B6"/>
    <w:multiLevelType w:val="hybridMultilevel"/>
    <w:tmpl w:val="E242A66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6ECC61FC"/>
    <w:multiLevelType w:val="multilevel"/>
    <w:tmpl w:val="9CBEC78E"/>
    <w:lvl w:ilvl="0">
      <w:start w:val="1"/>
      <w:numFmt w:val="decimal"/>
      <w:pStyle w:val="h2NUMBERb-HEAD"/>
      <w:lvlText w:val="%1.1."/>
      <w:lvlJc w:val="left"/>
      <w:pPr>
        <w:tabs>
          <w:tab w:val="num" w:pos="567"/>
        </w:tabs>
        <w:ind w:left="567" w:hanging="567"/>
      </w:pPr>
      <w:rPr>
        <w:rFonts w:ascii="Helvetica" w:hAnsi="Helvetica" w:hint="default"/>
        <w:b/>
        <w:bCs/>
        <w:i w:val="0"/>
        <w:iCs w:val="0"/>
        <w:color w:val="5C6F7C"/>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6FDD43D4"/>
    <w:multiLevelType w:val="hybridMultilevel"/>
    <w:tmpl w:val="C89A758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73357651"/>
    <w:multiLevelType w:val="hybridMultilevel"/>
    <w:tmpl w:val="741CCFE6"/>
    <w:lvl w:ilvl="0" w:tplc="6268B0F4">
      <w:start w:val="1"/>
      <w:numFmt w:val="bullet"/>
      <w:lvlText w:val=""/>
      <w:lvlJc w:val="left"/>
      <w:pPr>
        <w:ind w:left="720" w:hanging="360"/>
      </w:pPr>
      <w:rPr>
        <w:rFonts w:ascii="Symbol" w:hAnsi="Symbol" w:hint="default"/>
        <w:color w:val="A8D08D"/>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1" w15:restartNumberingAfterBreak="0">
    <w:nsid w:val="753F52EF"/>
    <w:multiLevelType w:val="multilevel"/>
    <w:tmpl w:val="4268FCC4"/>
    <w:lvl w:ilvl="0">
      <w:start w:val="1"/>
      <w:numFmt w:val="bullet"/>
      <w:lvlText w:val=""/>
      <w:lvlJc w:val="left"/>
      <w:pPr>
        <w:tabs>
          <w:tab w:val="num" w:pos="720"/>
        </w:tabs>
        <w:ind w:left="720" w:hanging="360"/>
      </w:pPr>
      <w:rPr>
        <w:rFonts w:ascii="Symbol" w:hAnsi="Symbol" w:hint="default"/>
        <w:color w:val="B2BB1E"/>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63B10B3"/>
    <w:multiLevelType w:val="hybridMultilevel"/>
    <w:tmpl w:val="52CA8F06"/>
    <w:lvl w:ilvl="0" w:tplc="6A70E214">
      <w:start w:val="1"/>
      <w:numFmt w:val="lowerRoman"/>
      <w:lvlText w:val="%1."/>
      <w:lvlJc w:val="right"/>
      <w:pPr>
        <w:tabs>
          <w:tab w:val="num" w:pos="720"/>
        </w:tabs>
        <w:ind w:left="720" w:hanging="360"/>
      </w:pPr>
      <w:rPr>
        <w:color w:val="A8D08D"/>
      </w:rPr>
    </w:lvl>
    <w:lvl w:ilvl="1" w:tplc="4118C2C2" w:tentative="1">
      <w:start w:val="1"/>
      <w:numFmt w:val="lowerRoman"/>
      <w:lvlText w:val="%2."/>
      <w:lvlJc w:val="right"/>
      <w:pPr>
        <w:tabs>
          <w:tab w:val="num" w:pos="1440"/>
        </w:tabs>
        <w:ind w:left="1440" w:hanging="360"/>
      </w:pPr>
    </w:lvl>
    <w:lvl w:ilvl="2" w:tplc="45DC54CA" w:tentative="1">
      <w:start w:val="1"/>
      <w:numFmt w:val="lowerRoman"/>
      <w:lvlText w:val="%3."/>
      <w:lvlJc w:val="right"/>
      <w:pPr>
        <w:tabs>
          <w:tab w:val="num" w:pos="2160"/>
        </w:tabs>
        <w:ind w:left="2160" w:hanging="360"/>
      </w:pPr>
    </w:lvl>
    <w:lvl w:ilvl="3" w:tplc="2F44D32C" w:tentative="1">
      <w:start w:val="1"/>
      <w:numFmt w:val="lowerRoman"/>
      <w:lvlText w:val="%4."/>
      <w:lvlJc w:val="right"/>
      <w:pPr>
        <w:tabs>
          <w:tab w:val="num" w:pos="2880"/>
        </w:tabs>
        <w:ind w:left="2880" w:hanging="360"/>
      </w:pPr>
    </w:lvl>
    <w:lvl w:ilvl="4" w:tplc="D80CFEE2" w:tentative="1">
      <w:start w:val="1"/>
      <w:numFmt w:val="lowerRoman"/>
      <w:lvlText w:val="%5."/>
      <w:lvlJc w:val="right"/>
      <w:pPr>
        <w:tabs>
          <w:tab w:val="num" w:pos="3600"/>
        </w:tabs>
        <w:ind w:left="3600" w:hanging="360"/>
      </w:pPr>
    </w:lvl>
    <w:lvl w:ilvl="5" w:tplc="ACC45536" w:tentative="1">
      <w:start w:val="1"/>
      <w:numFmt w:val="lowerRoman"/>
      <w:lvlText w:val="%6."/>
      <w:lvlJc w:val="right"/>
      <w:pPr>
        <w:tabs>
          <w:tab w:val="num" w:pos="4320"/>
        </w:tabs>
        <w:ind w:left="4320" w:hanging="360"/>
      </w:pPr>
    </w:lvl>
    <w:lvl w:ilvl="6" w:tplc="7CBCCECA" w:tentative="1">
      <w:start w:val="1"/>
      <w:numFmt w:val="lowerRoman"/>
      <w:lvlText w:val="%7."/>
      <w:lvlJc w:val="right"/>
      <w:pPr>
        <w:tabs>
          <w:tab w:val="num" w:pos="5040"/>
        </w:tabs>
        <w:ind w:left="5040" w:hanging="360"/>
      </w:pPr>
    </w:lvl>
    <w:lvl w:ilvl="7" w:tplc="A0846B22" w:tentative="1">
      <w:start w:val="1"/>
      <w:numFmt w:val="lowerRoman"/>
      <w:lvlText w:val="%8."/>
      <w:lvlJc w:val="right"/>
      <w:pPr>
        <w:tabs>
          <w:tab w:val="num" w:pos="5760"/>
        </w:tabs>
        <w:ind w:left="5760" w:hanging="360"/>
      </w:pPr>
    </w:lvl>
    <w:lvl w:ilvl="8" w:tplc="6D886A2A" w:tentative="1">
      <w:start w:val="1"/>
      <w:numFmt w:val="lowerRoman"/>
      <w:lvlText w:val="%9."/>
      <w:lvlJc w:val="right"/>
      <w:pPr>
        <w:tabs>
          <w:tab w:val="num" w:pos="6480"/>
        </w:tabs>
        <w:ind w:left="6480" w:hanging="360"/>
      </w:pPr>
    </w:lvl>
  </w:abstractNum>
  <w:abstractNum w:abstractNumId="43" w15:restartNumberingAfterBreak="0">
    <w:nsid w:val="7ADD5019"/>
    <w:multiLevelType w:val="hybridMultilevel"/>
    <w:tmpl w:val="A29E3298"/>
    <w:lvl w:ilvl="0" w:tplc="639A90C0">
      <w:start w:val="1"/>
      <w:numFmt w:val="decimal"/>
      <w:lvlText w:val="%1."/>
      <w:lvlJc w:val="left"/>
      <w:pPr>
        <w:ind w:left="720" w:hanging="360"/>
      </w:pPr>
      <w:rPr>
        <w:rFonts w:asciiTheme="minorHAnsi" w:eastAsiaTheme="minorHAnsi" w:hAnsiTheme="minorHAnsi" w:cstheme="minorBidi"/>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7C1D34BE"/>
    <w:multiLevelType w:val="multilevel"/>
    <w:tmpl w:val="3648C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C60516C"/>
    <w:multiLevelType w:val="hybridMultilevel"/>
    <w:tmpl w:val="1312E922"/>
    <w:lvl w:ilvl="0" w:tplc="42F06C7C">
      <w:start w:val="1"/>
      <w:numFmt w:val="decimal"/>
      <w:lvlText w:val="%1."/>
      <w:lvlJc w:val="left"/>
      <w:pPr>
        <w:ind w:left="720" w:hanging="360"/>
      </w:pPr>
      <w:rPr>
        <w:rFonts w:hint="default"/>
        <w:color w:val="A8D08D"/>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6" w15:restartNumberingAfterBreak="0">
    <w:nsid w:val="7E2813D0"/>
    <w:multiLevelType w:val="hybridMultilevel"/>
    <w:tmpl w:val="731442D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7FB059FB"/>
    <w:multiLevelType w:val="multilevel"/>
    <w:tmpl w:val="70B2ED28"/>
    <w:lvl w:ilvl="0">
      <w:start w:val="1"/>
      <w:numFmt w:val="bullet"/>
      <w:lvlText w:val=""/>
      <w:lvlJc w:val="left"/>
      <w:pPr>
        <w:tabs>
          <w:tab w:val="num" w:pos="720"/>
        </w:tabs>
        <w:ind w:left="720" w:hanging="360"/>
      </w:pPr>
      <w:rPr>
        <w:rFonts w:ascii="Symbol" w:hAnsi="Symbol" w:hint="default"/>
        <w:color w:val="A8D08D"/>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0"/>
  </w:num>
  <w:num w:numId="2">
    <w:abstractNumId w:val="35"/>
  </w:num>
  <w:num w:numId="3">
    <w:abstractNumId w:val="15"/>
  </w:num>
  <w:num w:numId="4">
    <w:abstractNumId w:val="17"/>
  </w:num>
  <w:num w:numId="5">
    <w:abstractNumId w:val="34"/>
  </w:num>
  <w:num w:numId="6">
    <w:abstractNumId w:val="38"/>
  </w:num>
  <w:num w:numId="7">
    <w:abstractNumId w:val="12"/>
  </w:num>
  <w:num w:numId="8">
    <w:abstractNumId w:val="39"/>
  </w:num>
  <w:num w:numId="9">
    <w:abstractNumId w:val="40"/>
  </w:num>
  <w:num w:numId="10">
    <w:abstractNumId w:val="33"/>
  </w:num>
  <w:num w:numId="11">
    <w:abstractNumId w:val="37"/>
  </w:num>
  <w:num w:numId="12">
    <w:abstractNumId w:val="36"/>
  </w:num>
  <w:num w:numId="13">
    <w:abstractNumId w:val="43"/>
  </w:num>
  <w:num w:numId="14">
    <w:abstractNumId w:val="27"/>
  </w:num>
  <w:num w:numId="15">
    <w:abstractNumId w:val="24"/>
  </w:num>
  <w:num w:numId="16">
    <w:abstractNumId w:val="5"/>
  </w:num>
  <w:num w:numId="17">
    <w:abstractNumId w:val="11"/>
  </w:num>
  <w:num w:numId="18">
    <w:abstractNumId w:val="13"/>
  </w:num>
  <w:num w:numId="19">
    <w:abstractNumId w:val="8"/>
  </w:num>
  <w:num w:numId="20">
    <w:abstractNumId w:val="4"/>
  </w:num>
  <w:num w:numId="21">
    <w:abstractNumId w:val="18"/>
  </w:num>
  <w:num w:numId="22">
    <w:abstractNumId w:val="20"/>
  </w:num>
  <w:num w:numId="23">
    <w:abstractNumId w:val="3"/>
  </w:num>
  <w:num w:numId="24">
    <w:abstractNumId w:val="14"/>
  </w:num>
  <w:num w:numId="25">
    <w:abstractNumId w:val="45"/>
  </w:num>
  <w:num w:numId="26">
    <w:abstractNumId w:val="23"/>
  </w:num>
  <w:num w:numId="27">
    <w:abstractNumId w:val="0"/>
  </w:num>
  <w:num w:numId="28">
    <w:abstractNumId w:val="9"/>
  </w:num>
  <w:num w:numId="29">
    <w:abstractNumId w:val="26"/>
  </w:num>
  <w:num w:numId="30">
    <w:abstractNumId w:val="31"/>
  </w:num>
  <w:num w:numId="31">
    <w:abstractNumId w:val="19"/>
  </w:num>
  <w:num w:numId="32">
    <w:abstractNumId w:val="10"/>
  </w:num>
  <w:num w:numId="33">
    <w:abstractNumId w:val="22"/>
  </w:num>
  <w:num w:numId="34">
    <w:abstractNumId w:val="29"/>
  </w:num>
  <w:num w:numId="35">
    <w:abstractNumId w:val="21"/>
  </w:num>
  <w:num w:numId="36">
    <w:abstractNumId w:val="1"/>
  </w:num>
  <w:num w:numId="37">
    <w:abstractNumId w:val="28"/>
  </w:num>
  <w:num w:numId="38">
    <w:abstractNumId w:val="2"/>
  </w:num>
  <w:num w:numId="39">
    <w:abstractNumId w:val="47"/>
  </w:num>
  <w:num w:numId="40">
    <w:abstractNumId w:val="32"/>
  </w:num>
  <w:num w:numId="41">
    <w:abstractNumId w:val="44"/>
  </w:num>
  <w:num w:numId="42">
    <w:abstractNumId w:val="41"/>
  </w:num>
  <w:num w:numId="43">
    <w:abstractNumId w:val="16"/>
  </w:num>
  <w:num w:numId="44">
    <w:abstractNumId w:val="6"/>
  </w:num>
  <w:num w:numId="45">
    <w:abstractNumId w:val="42"/>
  </w:num>
  <w:num w:numId="46">
    <w:abstractNumId w:val="25"/>
  </w:num>
  <w:num w:numId="47">
    <w:abstractNumId w:val="7"/>
  </w:num>
  <w:num w:numId="48">
    <w:abstractNumId w:val="46"/>
  </w:num>
  <w:numIdMacAtCleanup w:val="4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Sarah Wewege">
    <w15:presenceInfo w15:providerId="AD" w15:userId="S::Sarah@oneworldgroup.co.za::67982bea-b7e0-47e3-8ea8-db1202193dd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5566"/>
    <w:rsid w:val="0000082B"/>
    <w:rsid w:val="000037A1"/>
    <w:rsid w:val="000047A8"/>
    <w:rsid w:val="00005174"/>
    <w:rsid w:val="00006A3D"/>
    <w:rsid w:val="00006D64"/>
    <w:rsid w:val="00007B8B"/>
    <w:rsid w:val="00010B22"/>
    <w:rsid w:val="00011921"/>
    <w:rsid w:val="00011B0B"/>
    <w:rsid w:val="00012979"/>
    <w:rsid w:val="0001312B"/>
    <w:rsid w:val="00013613"/>
    <w:rsid w:val="00014998"/>
    <w:rsid w:val="000171C3"/>
    <w:rsid w:val="00020A85"/>
    <w:rsid w:val="000220DB"/>
    <w:rsid w:val="00024D50"/>
    <w:rsid w:val="0002502E"/>
    <w:rsid w:val="000254B1"/>
    <w:rsid w:val="00027002"/>
    <w:rsid w:val="00027DC4"/>
    <w:rsid w:val="00033E72"/>
    <w:rsid w:val="00034D7A"/>
    <w:rsid w:val="00035DB7"/>
    <w:rsid w:val="000401BC"/>
    <w:rsid w:val="000417EC"/>
    <w:rsid w:val="00042F93"/>
    <w:rsid w:val="0004413A"/>
    <w:rsid w:val="00044153"/>
    <w:rsid w:val="00045020"/>
    <w:rsid w:val="000456C1"/>
    <w:rsid w:val="00045874"/>
    <w:rsid w:val="00046AB1"/>
    <w:rsid w:val="00047470"/>
    <w:rsid w:val="000474A6"/>
    <w:rsid w:val="00050421"/>
    <w:rsid w:val="000512A2"/>
    <w:rsid w:val="00052E76"/>
    <w:rsid w:val="000540AA"/>
    <w:rsid w:val="000544A4"/>
    <w:rsid w:val="00055061"/>
    <w:rsid w:val="000553CA"/>
    <w:rsid w:val="00055ECF"/>
    <w:rsid w:val="0006075A"/>
    <w:rsid w:val="000611C1"/>
    <w:rsid w:val="000614E7"/>
    <w:rsid w:val="000618BB"/>
    <w:rsid w:val="000619BE"/>
    <w:rsid w:val="0006245B"/>
    <w:rsid w:val="00062662"/>
    <w:rsid w:val="00062CA9"/>
    <w:rsid w:val="000633F7"/>
    <w:rsid w:val="00063437"/>
    <w:rsid w:val="00064B4E"/>
    <w:rsid w:val="000658E9"/>
    <w:rsid w:val="00066D3A"/>
    <w:rsid w:val="000676EC"/>
    <w:rsid w:val="0006783D"/>
    <w:rsid w:val="00067A03"/>
    <w:rsid w:val="00071352"/>
    <w:rsid w:val="000713D6"/>
    <w:rsid w:val="000720A7"/>
    <w:rsid w:val="00073928"/>
    <w:rsid w:val="00075497"/>
    <w:rsid w:val="000810B1"/>
    <w:rsid w:val="000814C9"/>
    <w:rsid w:val="0008158C"/>
    <w:rsid w:val="00082946"/>
    <w:rsid w:val="00083415"/>
    <w:rsid w:val="00083DB7"/>
    <w:rsid w:val="0008408B"/>
    <w:rsid w:val="00084DE5"/>
    <w:rsid w:val="00086C79"/>
    <w:rsid w:val="00086EE0"/>
    <w:rsid w:val="00090953"/>
    <w:rsid w:val="00090D79"/>
    <w:rsid w:val="00091190"/>
    <w:rsid w:val="000928FD"/>
    <w:rsid w:val="0009329E"/>
    <w:rsid w:val="00093E96"/>
    <w:rsid w:val="00094585"/>
    <w:rsid w:val="000955C9"/>
    <w:rsid w:val="00095845"/>
    <w:rsid w:val="00095D07"/>
    <w:rsid w:val="00096C90"/>
    <w:rsid w:val="000A0C46"/>
    <w:rsid w:val="000A1B21"/>
    <w:rsid w:val="000A28BC"/>
    <w:rsid w:val="000A29FD"/>
    <w:rsid w:val="000A3795"/>
    <w:rsid w:val="000A4605"/>
    <w:rsid w:val="000A5D53"/>
    <w:rsid w:val="000A681A"/>
    <w:rsid w:val="000A6F49"/>
    <w:rsid w:val="000B00AD"/>
    <w:rsid w:val="000B03A8"/>
    <w:rsid w:val="000B2958"/>
    <w:rsid w:val="000B5E07"/>
    <w:rsid w:val="000B792B"/>
    <w:rsid w:val="000C04C5"/>
    <w:rsid w:val="000C0DF9"/>
    <w:rsid w:val="000C13B5"/>
    <w:rsid w:val="000C2952"/>
    <w:rsid w:val="000C3BBC"/>
    <w:rsid w:val="000C4224"/>
    <w:rsid w:val="000C4F94"/>
    <w:rsid w:val="000C5A7A"/>
    <w:rsid w:val="000C602E"/>
    <w:rsid w:val="000C7185"/>
    <w:rsid w:val="000D24C9"/>
    <w:rsid w:val="000D3B31"/>
    <w:rsid w:val="000D5CBE"/>
    <w:rsid w:val="000D65A4"/>
    <w:rsid w:val="000D675A"/>
    <w:rsid w:val="000D6DBA"/>
    <w:rsid w:val="000D7007"/>
    <w:rsid w:val="000D7A52"/>
    <w:rsid w:val="000E060E"/>
    <w:rsid w:val="000E5747"/>
    <w:rsid w:val="000E5A1B"/>
    <w:rsid w:val="000F0138"/>
    <w:rsid w:val="000F1329"/>
    <w:rsid w:val="000F134D"/>
    <w:rsid w:val="000F18B2"/>
    <w:rsid w:val="000F43B9"/>
    <w:rsid w:val="000F47AF"/>
    <w:rsid w:val="000F47C1"/>
    <w:rsid w:val="000F5465"/>
    <w:rsid w:val="000F62E8"/>
    <w:rsid w:val="000F6894"/>
    <w:rsid w:val="000F6FAC"/>
    <w:rsid w:val="000F7D9F"/>
    <w:rsid w:val="00105620"/>
    <w:rsid w:val="001056D0"/>
    <w:rsid w:val="00105B15"/>
    <w:rsid w:val="00106BAB"/>
    <w:rsid w:val="0011048B"/>
    <w:rsid w:val="00112570"/>
    <w:rsid w:val="00113C60"/>
    <w:rsid w:val="00120D61"/>
    <w:rsid w:val="0012101D"/>
    <w:rsid w:val="001210C4"/>
    <w:rsid w:val="00121F08"/>
    <w:rsid w:val="00122622"/>
    <w:rsid w:val="00124817"/>
    <w:rsid w:val="00125BF2"/>
    <w:rsid w:val="00127895"/>
    <w:rsid w:val="00130453"/>
    <w:rsid w:val="001317E9"/>
    <w:rsid w:val="00131840"/>
    <w:rsid w:val="00137ABB"/>
    <w:rsid w:val="001440AE"/>
    <w:rsid w:val="00144A3B"/>
    <w:rsid w:val="00144FDF"/>
    <w:rsid w:val="00147435"/>
    <w:rsid w:val="001502A6"/>
    <w:rsid w:val="001544D1"/>
    <w:rsid w:val="00154665"/>
    <w:rsid w:val="001547CF"/>
    <w:rsid w:val="00156414"/>
    <w:rsid w:val="001569A7"/>
    <w:rsid w:val="00156BE0"/>
    <w:rsid w:val="001572F7"/>
    <w:rsid w:val="00157F65"/>
    <w:rsid w:val="0016053E"/>
    <w:rsid w:val="00161FC0"/>
    <w:rsid w:val="00161FFA"/>
    <w:rsid w:val="00162A1D"/>
    <w:rsid w:val="0016371F"/>
    <w:rsid w:val="001650FF"/>
    <w:rsid w:val="001655AC"/>
    <w:rsid w:val="00167B5D"/>
    <w:rsid w:val="001715CC"/>
    <w:rsid w:val="001738A2"/>
    <w:rsid w:val="001753A7"/>
    <w:rsid w:val="0017697B"/>
    <w:rsid w:val="00176CEE"/>
    <w:rsid w:val="00176E99"/>
    <w:rsid w:val="00182445"/>
    <w:rsid w:val="00182D84"/>
    <w:rsid w:val="00183699"/>
    <w:rsid w:val="00185CDE"/>
    <w:rsid w:val="00186E9C"/>
    <w:rsid w:val="00190276"/>
    <w:rsid w:val="00190841"/>
    <w:rsid w:val="00191BDC"/>
    <w:rsid w:val="001950A7"/>
    <w:rsid w:val="001966CB"/>
    <w:rsid w:val="00196B95"/>
    <w:rsid w:val="001A07EF"/>
    <w:rsid w:val="001A0C82"/>
    <w:rsid w:val="001A0D40"/>
    <w:rsid w:val="001A5800"/>
    <w:rsid w:val="001A61C1"/>
    <w:rsid w:val="001A6977"/>
    <w:rsid w:val="001B10F4"/>
    <w:rsid w:val="001B1D23"/>
    <w:rsid w:val="001B2D62"/>
    <w:rsid w:val="001B4890"/>
    <w:rsid w:val="001C08DA"/>
    <w:rsid w:val="001C0A68"/>
    <w:rsid w:val="001C1358"/>
    <w:rsid w:val="001C33F5"/>
    <w:rsid w:val="001C3418"/>
    <w:rsid w:val="001C344E"/>
    <w:rsid w:val="001C38E4"/>
    <w:rsid w:val="001C4FFE"/>
    <w:rsid w:val="001C6D75"/>
    <w:rsid w:val="001D0CBB"/>
    <w:rsid w:val="001D33D5"/>
    <w:rsid w:val="001D37B6"/>
    <w:rsid w:val="001D4760"/>
    <w:rsid w:val="001D4E57"/>
    <w:rsid w:val="001D5134"/>
    <w:rsid w:val="001D5B7B"/>
    <w:rsid w:val="001D6719"/>
    <w:rsid w:val="001D71A7"/>
    <w:rsid w:val="001E0230"/>
    <w:rsid w:val="001E16E5"/>
    <w:rsid w:val="001E6C8F"/>
    <w:rsid w:val="001F09DF"/>
    <w:rsid w:val="001F0E1A"/>
    <w:rsid w:val="001F11FD"/>
    <w:rsid w:val="001F2B20"/>
    <w:rsid w:val="001F2F1A"/>
    <w:rsid w:val="001F3AFE"/>
    <w:rsid w:val="001F5421"/>
    <w:rsid w:val="001F6310"/>
    <w:rsid w:val="001F6D56"/>
    <w:rsid w:val="0020121B"/>
    <w:rsid w:val="002017E0"/>
    <w:rsid w:val="00201EAA"/>
    <w:rsid w:val="00202BA6"/>
    <w:rsid w:val="002030CD"/>
    <w:rsid w:val="002032E6"/>
    <w:rsid w:val="00203C39"/>
    <w:rsid w:val="002067E2"/>
    <w:rsid w:val="00207632"/>
    <w:rsid w:val="00207974"/>
    <w:rsid w:val="002101A8"/>
    <w:rsid w:val="00212081"/>
    <w:rsid w:val="00212C4D"/>
    <w:rsid w:val="0021379B"/>
    <w:rsid w:val="00213871"/>
    <w:rsid w:val="00216E0A"/>
    <w:rsid w:val="002204BB"/>
    <w:rsid w:val="0022130E"/>
    <w:rsid w:val="00224670"/>
    <w:rsid w:val="002307D2"/>
    <w:rsid w:val="0023186D"/>
    <w:rsid w:val="00231C8C"/>
    <w:rsid w:val="00233767"/>
    <w:rsid w:val="0023416D"/>
    <w:rsid w:val="00235D55"/>
    <w:rsid w:val="00236508"/>
    <w:rsid w:val="00237463"/>
    <w:rsid w:val="002379A1"/>
    <w:rsid w:val="00240426"/>
    <w:rsid w:val="0024183A"/>
    <w:rsid w:val="00242194"/>
    <w:rsid w:val="00244640"/>
    <w:rsid w:val="00244CC6"/>
    <w:rsid w:val="00245D70"/>
    <w:rsid w:val="0024722B"/>
    <w:rsid w:val="002502FD"/>
    <w:rsid w:val="00251854"/>
    <w:rsid w:val="002524C4"/>
    <w:rsid w:val="00253B86"/>
    <w:rsid w:val="00254087"/>
    <w:rsid w:val="00260DDC"/>
    <w:rsid w:val="00262154"/>
    <w:rsid w:val="00263F80"/>
    <w:rsid w:val="002653CC"/>
    <w:rsid w:val="00266A0F"/>
    <w:rsid w:val="0027050D"/>
    <w:rsid w:val="00271BE4"/>
    <w:rsid w:val="0027329B"/>
    <w:rsid w:val="00274A36"/>
    <w:rsid w:val="00275916"/>
    <w:rsid w:val="00277344"/>
    <w:rsid w:val="00277558"/>
    <w:rsid w:val="002817A0"/>
    <w:rsid w:val="00282A47"/>
    <w:rsid w:val="00284236"/>
    <w:rsid w:val="00284AB6"/>
    <w:rsid w:val="002872F5"/>
    <w:rsid w:val="00291A0E"/>
    <w:rsid w:val="0029258C"/>
    <w:rsid w:val="002934DE"/>
    <w:rsid w:val="00293650"/>
    <w:rsid w:val="002966B6"/>
    <w:rsid w:val="002A0444"/>
    <w:rsid w:val="002A1E11"/>
    <w:rsid w:val="002A3BE7"/>
    <w:rsid w:val="002A43AE"/>
    <w:rsid w:val="002A4D1D"/>
    <w:rsid w:val="002A5D92"/>
    <w:rsid w:val="002A5FF2"/>
    <w:rsid w:val="002A68F2"/>
    <w:rsid w:val="002A7D5B"/>
    <w:rsid w:val="002B0144"/>
    <w:rsid w:val="002B064C"/>
    <w:rsid w:val="002B16C5"/>
    <w:rsid w:val="002B1AE2"/>
    <w:rsid w:val="002B2EF5"/>
    <w:rsid w:val="002B2F95"/>
    <w:rsid w:val="002B3F49"/>
    <w:rsid w:val="002B50C1"/>
    <w:rsid w:val="002B6D04"/>
    <w:rsid w:val="002B6F3C"/>
    <w:rsid w:val="002B72BE"/>
    <w:rsid w:val="002C1946"/>
    <w:rsid w:val="002C3505"/>
    <w:rsid w:val="002C3B05"/>
    <w:rsid w:val="002C4686"/>
    <w:rsid w:val="002C75E2"/>
    <w:rsid w:val="002D3803"/>
    <w:rsid w:val="002D466A"/>
    <w:rsid w:val="002D4E23"/>
    <w:rsid w:val="002D5C42"/>
    <w:rsid w:val="002D61B7"/>
    <w:rsid w:val="002D70FF"/>
    <w:rsid w:val="002E01AD"/>
    <w:rsid w:val="002E0488"/>
    <w:rsid w:val="002E09E0"/>
    <w:rsid w:val="002E2E54"/>
    <w:rsid w:val="002E3BAF"/>
    <w:rsid w:val="002E3D2D"/>
    <w:rsid w:val="002E4394"/>
    <w:rsid w:val="002E519C"/>
    <w:rsid w:val="002E5604"/>
    <w:rsid w:val="002E65DA"/>
    <w:rsid w:val="002E6EB6"/>
    <w:rsid w:val="002F008C"/>
    <w:rsid w:val="002F0A5C"/>
    <w:rsid w:val="002F12AD"/>
    <w:rsid w:val="002F17DE"/>
    <w:rsid w:val="002F2B0E"/>
    <w:rsid w:val="002F377E"/>
    <w:rsid w:val="002F39B8"/>
    <w:rsid w:val="002F3FBD"/>
    <w:rsid w:val="002F40E1"/>
    <w:rsid w:val="002F46A2"/>
    <w:rsid w:val="002F4EFE"/>
    <w:rsid w:val="002F5972"/>
    <w:rsid w:val="002F5F5F"/>
    <w:rsid w:val="002F7ECD"/>
    <w:rsid w:val="00300A5C"/>
    <w:rsid w:val="0030171F"/>
    <w:rsid w:val="00301B8C"/>
    <w:rsid w:val="00302C14"/>
    <w:rsid w:val="00302E21"/>
    <w:rsid w:val="00303C39"/>
    <w:rsid w:val="003042B7"/>
    <w:rsid w:val="00307E98"/>
    <w:rsid w:val="00313D5F"/>
    <w:rsid w:val="00316320"/>
    <w:rsid w:val="003176FF"/>
    <w:rsid w:val="00317A31"/>
    <w:rsid w:val="00317ACF"/>
    <w:rsid w:val="00320080"/>
    <w:rsid w:val="00321BFD"/>
    <w:rsid w:val="0032210A"/>
    <w:rsid w:val="00322272"/>
    <w:rsid w:val="00323A49"/>
    <w:rsid w:val="003255A7"/>
    <w:rsid w:val="003260F3"/>
    <w:rsid w:val="00327CF4"/>
    <w:rsid w:val="003301F8"/>
    <w:rsid w:val="0033349F"/>
    <w:rsid w:val="0033405A"/>
    <w:rsid w:val="0033434F"/>
    <w:rsid w:val="003348A3"/>
    <w:rsid w:val="003356BD"/>
    <w:rsid w:val="00335BE1"/>
    <w:rsid w:val="00336010"/>
    <w:rsid w:val="00337E79"/>
    <w:rsid w:val="00340F43"/>
    <w:rsid w:val="003430F5"/>
    <w:rsid w:val="003431A8"/>
    <w:rsid w:val="003445EC"/>
    <w:rsid w:val="003512A1"/>
    <w:rsid w:val="00353719"/>
    <w:rsid w:val="0035413B"/>
    <w:rsid w:val="003546A4"/>
    <w:rsid w:val="00354E4D"/>
    <w:rsid w:val="00356E02"/>
    <w:rsid w:val="0035723E"/>
    <w:rsid w:val="00360239"/>
    <w:rsid w:val="00360519"/>
    <w:rsid w:val="003620CF"/>
    <w:rsid w:val="00362B14"/>
    <w:rsid w:val="003638FA"/>
    <w:rsid w:val="003642D0"/>
    <w:rsid w:val="00365C7F"/>
    <w:rsid w:val="0036608B"/>
    <w:rsid w:val="0036631B"/>
    <w:rsid w:val="003669D0"/>
    <w:rsid w:val="00366DBE"/>
    <w:rsid w:val="003675A6"/>
    <w:rsid w:val="0037040D"/>
    <w:rsid w:val="003707E7"/>
    <w:rsid w:val="0037083C"/>
    <w:rsid w:val="00370AF5"/>
    <w:rsid w:val="00372137"/>
    <w:rsid w:val="00372B08"/>
    <w:rsid w:val="00373A5F"/>
    <w:rsid w:val="00374063"/>
    <w:rsid w:val="0037727F"/>
    <w:rsid w:val="003774C4"/>
    <w:rsid w:val="00380F7B"/>
    <w:rsid w:val="0038262F"/>
    <w:rsid w:val="00382DE6"/>
    <w:rsid w:val="0038395D"/>
    <w:rsid w:val="00384D1E"/>
    <w:rsid w:val="00386DF8"/>
    <w:rsid w:val="00392138"/>
    <w:rsid w:val="00392B78"/>
    <w:rsid w:val="00392D5E"/>
    <w:rsid w:val="0039325A"/>
    <w:rsid w:val="003936EA"/>
    <w:rsid w:val="00393AD9"/>
    <w:rsid w:val="0039476F"/>
    <w:rsid w:val="003948D0"/>
    <w:rsid w:val="003969FD"/>
    <w:rsid w:val="00396AFE"/>
    <w:rsid w:val="00397339"/>
    <w:rsid w:val="00397408"/>
    <w:rsid w:val="003A0287"/>
    <w:rsid w:val="003A0A00"/>
    <w:rsid w:val="003A3B15"/>
    <w:rsid w:val="003A446A"/>
    <w:rsid w:val="003A4862"/>
    <w:rsid w:val="003A5CDC"/>
    <w:rsid w:val="003A61B4"/>
    <w:rsid w:val="003A6748"/>
    <w:rsid w:val="003B004E"/>
    <w:rsid w:val="003B0E46"/>
    <w:rsid w:val="003B1DE1"/>
    <w:rsid w:val="003B2EAC"/>
    <w:rsid w:val="003B513E"/>
    <w:rsid w:val="003B5AF3"/>
    <w:rsid w:val="003B5C4A"/>
    <w:rsid w:val="003B607F"/>
    <w:rsid w:val="003C03C4"/>
    <w:rsid w:val="003C494A"/>
    <w:rsid w:val="003C574E"/>
    <w:rsid w:val="003C5A79"/>
    <w:rsid w:val="003C6489"/>
    <w:rsid w:val="003C766B"/>
    <w:rsid w:val="003C7767"/>
    <w:rsid w:val="003D19B2"/>
    <w:rsid w:val="003D3389"/>
    <w:rsid w:val="003D7171"/>
    <w:rsid w:val="003E2142"/>
    <w:rsid w:val="003E2932"/>
    <w:rsid w:val="003E2F40"/>
    <w:rsid w:val="003E3EC5"/>
    <w:rsid w:val="003E424D"/>
    <w:rsid w:val="003E5777"/>
    <w:rsid w:val="003E596A"/>
    <w:rsid w:val="003E5FF0"/>
    <w:rsid w:val="003E7BCB"/>
    <w:rsid w:val="003F1506"/>
    <w:rsid w:val="003F19F9"/>
    <w:rsid w:val="003F38D9"/>
    <w:rsid w:val="003F3B98"/>
    <w:rsid w:val="004007FF"/>
    <w:rsid w:val="0040186E"/>
    <w:rsid w:val="00404520"/>
    <w:rsid w:val="0041014F"/>
    <w:rsid w:val="00410840"/>
    <w:rsid w:val="0041085C"/>
    <w:rsid w:val="00410DC4"/>
    <w:rsid w:val="004119F1"/>
    <w:rsid w:val="004122B8"/>
    <w:rsid w:val="00413238"/>
    <w:rsid w:val="004134B0"/>
    <w:rsid w:val="00413537"/>
    <w:rsid w:val="0041514C"/>
    <w:rsid w:val="0041666A"/>
    <w:rsid w:val="004170A1"/>
    <w:rsid w:val="004200BD"/>
    <w:rsid w:val="00420B65"/>
    <w:rsid w:val="004221E7"/>
    <w:rsid w:val="00425C03"/>
    <w:rsid w:val="00425F50"/>
    <w:rsid w:val="004263A0"/>
    <w:rsid w:val="00426444"/>
    <w:rsid w:val="00427BBC"/>
    <w:rsid w:val="00430016"/>
    <w:rsid w:val="00430DAD"/>
    <w:rsid w:val="004315EB"/>
    <w:rsid w:val="0043163A"/>
    <w:rsid w:val="00431A2D"/>
    <w:rsid w:val="00432621"/>
    <w:rsid w:val="00432830"/>
    <w:rsid w:val="00433CB5"/>
    <w:rsid w:val="00434361"/>
    <w:rsid w:val="004362E8"/>
    <w:rsid w:val="00437124"/>
    <w:rsid w:val="00440DFB"/>
    <w:rsid w:val="0044333C"/>
    <w:rsid w:val="00443DB7"/>
    <w:rsid w:val="004445B5"/>
    <w:rsid w:val="0044579C"/>
    <w:rsid w:val="00445AE6"/>
    <w:rsid w:val="00446936"/>
    <w:rsid w:val="00450998"/>
    <w:rsid w:val="00450F09"/>
    <w:rsid w:val="004519EF"/>
    <w:rsid w:val="00451B07"/>
    <w:rsid w:val="0045200A"/>
    <w:rsid w:val="004525CC"/>
    <w:rsid w:val="00452A6B"/>
    <w:rsid w:val="00454CF2"/>
    <w:rsid w:val="004555D4"/>
    <w:rsid w:val="004561FB"/>
    <w:rsid w:val="00457DE3"/>
    <w:rsid w:val="00457ED4"/>
    <w:rsid w:val="00461269"/>
    <w:rsid w:val="00461D11"/>
    <w:rsid w:val="0046244D"/>
    <w:rsid w:val="0046486A"/>
    <w:rsid w:val="00464EA9"/>
    <w:rsid w:val="00465C67"/>
    <w:rsid w:val="00465C9F"/>
    <w:rsid w:val="00465FB4"/>
    <w:rsid w:val="00466B2E"/>
    <w:rsid w:val="004675DA"/>
    <w:rsid w:val="0047079B"/>
    <w:rsid w:val="0047134C"/>
    <w:rsid w:val="00473300"/>
    <w:rsid w:val="0047391D"/>
    <w:rsid w:val="0047456D"/>
    <w:rsid w:val="00474F32"/>
    <w:rsid w:val="00476522"/>
    <w:rsid w:val="00477041"/>
    <w:rsid w:val="00477DAB"/>
    <w:rsid w:val="00480F7C"/>
    <w:rsid w:val="004812C4"/>
    <w:rsid w:val="004815A4"/>
    <w:rsid w:val="00481858"/>
    <w:rsid w:val="00481DB7"/>
    <w:rsid w:val="00485D8E"/>
    <w:rsid w:val="00487D48"/>
    <w:rsid w:val="00487F1B"/>
    <w:rsid w:val="00491684"/>
    <w:rsid w:val="00491CD9"/>
    <w:rsid w:val="0049204F"/>
    <w:rsid w:val="0049368D"/>
    <w:rsid w:val="004948CE"/>
    <w:rsid w:val="00494BA6"/>
    <w:rsid w:val="0049578D"/>
    <w:rsid w:val="00497C78"/>
    <w:rsid w:val="00497D38"/>
    <w:rsid w:val="004A16A3"/>
    <w:rsid w:val="004A31A0"/>
    <w:rsid w:val="004A3306"/>
    <w:rsid w:val="004A3ABE"/>
    <w:rsid w:val="004A3C82"/>
    <w:rsid w:val="004A3F7D"/>
    <w:rsid w:val="004A4FB0"/>
    <w:rsid w:val="004A58CD"/>
    <w:rsid w:val="004B2785"/>
    <w:rsid w:val="004B2C4C"/>
    <w:rsid w:val="004B2CD5"/>
    <w:rsid w:val="004B3ADB"/>
    <w:rsid w:val="004B3B40"/>
    <w:rsid w:val="004B3FDC"/>
    <w:rsid w:val="004B5B24"/>
    <w:rsid w:val="004C2AE9"/>
    <w:rsid w:val="004C37EB"/>
    <w:rsid w:val="004C390C"/>
    <w:rsid w:val="004C44F4"/>
    <w:rsid w:val="004C46DF"/>
    <w:rsid w:val="004C5B10"/>
    <w:rsid w:val="004C6AB1"/>
    <w:rsid w:val="004D145D"/>
    <w:rsid w:val="004D1660"/>
    <w:rsid w:val="004D3197"/>
    <w:rsid w:val="004D33EB"/>
    <w:rsid w:val="004D4D71"/>
    <w:rsid w:val="004D55E3"/>
    <w:rsid w:val="004D6356"/>
    <w:rsid w:val="004D6AEB"/>
    <w:rsid w:val="004E07B9"/>
    <w:rsid w:val="004E23EA"/>
    <w:rsid w:val="004E4186"/>
    <w:rsid w:val="004E5114"/>
    <w:rsid w:val="004E578A"/>
    <w:rsid w:val="004E5AFF"/>
    <w:rsid w:val="004E6D01"/>
    <w:rsid w:val="004E7841"/>
    <w:rsid w:val="004F1B4E"/>
    <w:rsid w:val="004F1FA2"/>
    <w:rsid w:val="004F2353"/>
    <w:rsid w:val="004F4B11"/>
    <w:rsid w:val="004F5CD5"/>
    <w:rsid w:val="004F6527"/>
    <w:rsid w:val="004F66BD"/>
    <w:rsid w:val="004F6C5B"/>
    <w:rsid w:val="004F6E4C"/>
    <w:rsid w:val="0050020D"/>
    <w:rsid w:val="00502110"/>
    <w:rsid w:val="00502835"/>
    <w:rsid w:val="0050348B"/>
    <w:rsid w:val="0050663C"/>
    <w:rsid w:val="00506EA4"/>
    <w:rsid w:val="00507F2E"/>
    <w:rsid w:val="00511169"/>
    <w:rsid w:val="005118BC"/>
    <w:rsid w:val="00511915"/>
    <w:rsid w:val="00511F46"/>
    <w:rsid w:val="005129B2"/>
    <w:rsid w:val="005143EE"/>
    <w:rsid w:val="0051477F"/>
    <w:rsid w:val="00514C7B"/>
    <w:rsid w:val="00515BD8"/>
    <w:rsid w:val="00517BE2"/>
    <w:rsid w:val="00517F6D"/>
    <w:rsid w:val="00520205"/>
    <w:rsid w:val="00520733"/>
    <w:rsid w:val="00520F7C"/>
    <w:rsid w:val="005228AE"/>
    <w:rsid w:val="005230D9"/>
    <w:rsid w:val="005240AA"/>
    <w:rsid w:val="00524ECC"/>
    <w:rsid w:val="005254EB"/>
    <w:rsid w:val="005272A7"/>
    <w:rsid w:val="00530DE0"/>
    <w:rsid w:val="0053122A"/>
    <w:rsid w:val="0053221E"/>
    <w:rsid w:val="00532523"/>
    <w:rsid w:val="00533580"/>
    <w:rsid w:val="0053421E"/>
    <w:rsid w:val="0053474B"/>
    <w:rsid w:val="00535240"/>
    <w:rsid w:val="00535E7B"/>
    <w:rsid w:val="00537E9F"/>
    <w:rsid w:val="005409CE"/>
    <w:rsid w:val="00540B60"/>
    <w:rsid w:val="005426AF"/>
    <w:rsid w:val="00542DC7"/>
    <w:rsid w:val="0054360E"/>
    <w:rsid w:val="005502AB"/>
    <w:rsid w:val="00552C2D"/>
    <w:rsid w:val="00552D94"/>
    <w:rsid w:val="00553DEE"/>
    <w:rsid w:val="00554FFD"/>
    <w:rsid w:val="0055514A"/>
    <w:rsid w:val="005561C3"/>
    <w:rsid w:val="0055659A"/>
    <w:rsid w:val="00560174"/>
    <w:rsid w:val="005603C1"/>
    <w:rsid w:val="005619F9"/>
    <w:rsid w:val="005626F2"/>
    <w:rsid w:val="005640BC"/>
    <w:rsid w:val="0056549F"/>
    <w:rsid w:val="00566500"/>
    <w:rsid w:val="00566B01"/>
    <w:rsid w:val="00566D90"/>
    <w:rsid w:val="00567934"/>
    <w:rsid w:val="00567DEA"/>
    <w:rsid w:val="005702B8"/>
    <w:rsid w:val="00570A32"/>
    <w:rsid w:val="005712D5"/>
    <w:rsid w:val="005753A1"/>
    <w:rsid w:val="00575735"/>
    <w:rsid w:val="00576454"/>
    <w:rsid w:val="00576B2E"/>
    <w:rsid w:val="0057715A"/>
    <w:rsid w:val="00580C09"/>
    <w:rsid w:val="00582083"/>
    <w:rsid w:val="00582DF2"/>
    <w:rsid w:val="005835F1"/>
    <w:rsid w:val="00583F77"/>
    <w:rsid w:val="0058712D"/>
    <w:rsid w:val="00587C6B"/>
    <w:rsid w:val="00590024"/>
    <w:rsid w:val="0059093D"/>
    <w:rsid w:val="00591096"/>
    <w:rsid w:val="00594CCC"/>
    <w:rsid w:val="0059526D"/>
    <w:rsid w:val="00596129"/>
    <w:rsid w:val="00597815"/>
    <w:rsid w:val="005A1212"/>
    <w:rsid w:val="005A2BCA"/>
    <w:rsid w:val="005A30F5"/>
    <w:rsid w:val="005A5ECE"/>
    <w:rsid w:val="005B37E2"/>
    <w:rsid w:val="005B39B3"/>
    <w:rsid w:val="005B5D83"/>
    <w:rsid w:val="005B6052"/>
    <w:rsid w:val="005B7539"/>
    <w:rsid w:val="005B7642"/>
    <w:rsid w:val="005B7BF9"/>
    <w:rsid w:val="005C42C7"/>
    <w:rsid w:val="005C7F0C"/>
    <w:rsid w:val="005D0FEA"/>
    <w:rsid w:val="005D1F96"/>
    <w:rsid w:val="005D2A13"/>
    <w:rsid w:val="005D2FED"/>
    <w:rsid w:val="005D373E"/>
    <w:rsid w:val="005D379D"/>
    <w:rsid w:val="005D4275"/>
    <w:rsid w:val="005D609C"/>
    <w:rsid w:val="005D6D96"/>
    <w:rsid w:val="005D77E5"/>
    <w:rsid w:val="005D7947"/>
    <w:rsid w:val="005D7B93"/>
    <w:rsid w:val="005E0BAC"/>
    <w:rsid w:val="005E29FA"/>
    <w:rsid w:val="005E2F70"/>
    <w:rsid w:val="005E49EC"/>
    <w:rsid w:val="005E4A68"/>
    <w:rsid w:val="005E4D8F"/>
    <w:rsid w:val="005E5646"/>
    <w:rsid w:val="005E65F0"/>
    <w:rsid w:val="005F0A16"/>
    <w:rsid w:val="005F1624"/>
    <w:rsid w:val="005F1971"/>
    <w:rsid w:val="005F2596"/>
    <w:rsid w:val="005F2F46"/>
    <w:rsid w:val="005F304D"/>
    <w:rsid w:val="005F3F04"/>
    <w:rsid w:val="005F4489"/>
    <w:rsid w:val="005F573D"/>
    <w:rsid w:val="005F6435"/>
    <w:rsid w:val="005F7691"/>
    <w:rsid w:val="006045AE"/>
    <w:rsid w:val="0060470F"/>
    <w:rsid w:val="00605ECB"/>
    <w:rsid w:val="00606B2B"/>
    <w:rsid w:val="006105D2"/>
    <w:rsid w:val="00612058"/>
    <w:rsid w:val="00612C56"/>
    <w:rsid w:val="00612CB1"/>
    <w:rsid w:val="00613AD0"/>
    <w:rsid w:val="00613C0A"/>
    <w:rsid w:val="00617C3A"/>
    <w:rsid w:val="0062193D"/>
    <w:rsid w:val="006229F4"/>
    <w:rsid w:val="00624D23"/>
    <w:rsid w:val="006258C2"/>
    <w:rsid w:val="00625AAE"/>
    <w:rsid w:val="006263D1"/>
    <w:rsid w:val="0063001F"/>
    <w:rsid w:val="00630AB9"/>
    <w:rsid w:val="00630BEC"/>
    <w:rsid w:val="00633141"/>
    <w:rsid w:val="006373DE"/>
    <w:rsid w:val="006377A5"/>
    <w:rsid w:val="00642126"/>
    <w:rsid w:val="00645B33"/>
    <w:rsid w:val="00647AB6"/>
    <w:rsid w:val="00650C63"/>
    <w:rsid w:val="00650E03"/>
    <w:rsid w:val="00652558"/>
    <w:rsid w:val="00652E35"/>
    <w:rsid w:val="00653AE1"/>
    <w:rsid w:val="00653EA2"/>
    <w:rsid w:val="006548D0"/>
    <w:rsid w:val="00654FB5"/>
    <w:rsid w:val="00655161"/>
    <w:rsid w:val="00655E69"/>
    <w:rsid w:val="00656188"/>
    <w:rsid w:val="00660301"/>
    <w:rsid w:val="00660B18"/>
    <w:rsid w:val="00660FF3"/>
    <w:rsid w:val="00662795"/>
    <w:rsid w:val="00672E7D"/>
    <w:rsid w:val="00673D5D"/>
    <w:rsid w:val="0067699D"/>
    <w:rsid w:val="00680DCC"/>
    <w:rsid w:val="006818D5"/>
    <w:rsid w:val="006846E4"/>
    <w:rsid w:val="00684DD1"/>
    <w:rsid w:val="00686557"/>
    <w:rsid w:val="00686B41"/>
    <w:rsid w:val="00687474"/>
    <w:rsid w:val="00687AB1"/>
    <w:rsid w:val="00691223"/>
    <w:rsid w:val="0069163B"/>
    <w:rsid w:val="006938CB"/>
    <w:rsid w:val="006945C8"/>
    <w:rsid w:val="00694711"/>
    <w:rsid w:val="006947AE"/>
    <w:rsid w:val="006952DD"/>
    <w:rsid w:val="00695727"/>
    <w:rsid w:val="00695E55"/>
    <w:rsid w:val="0069643F"/>
    <w:rsid w:val="00696B54"/>
    <w:rsid w:val="006A290B"/>
    <w:rsid w:val="006A65F4"/>
    <w:rsid w:val="006B21ED"/>
    <w:rsid w:val="006B2D66"/>
    <w:rsid w:val="006B3477"/>
    <w:rsid w:val="006B427E"/>
    <w:rsid w:val="006B5541"/>
    <w:rsid w:val="006B68B7"/>
    <w:rsid w:val="006C037B"/>
    <w:rsid w:val="006C1123"/>
    <w:rsid w:val="006C1640"/>
    <w:rsid w:val="006C26C3"/>
    <w:rsid w:val="006C2EC4"/>
    <w:rsid w:val="006C2FB9"/>
    <w:rsid w:val="006C5859"/>
    <w:rsid w:val="006D02D2"/>
    <w:rsid w:val="006D044D"/>
    <w:rsid w:val="006D138C"/>
    <w:rsid w:val="006D3B7E"/>
    <w:rsid w:val="006D61A8"/>
    <w:rsid w:val="006D63BF"/>
    <w:rsid w:val="006D6C75"/>
    <w:rsid w:val="006E0168"/>
    <w:rsid w:val="006E068F"/>
    <w:rsid w:val="006E0BFB"/>
    <w:rsid w:val="006E16A7"/>
    <w:rsid w:val="006E28BA"/>
    <w:rsid w:val="006E3043"/>
    <w:rsid w:val="006E310D"/>
    <w:rsid w:val="006E35EB"/>
    <w:rsid w:val="006E6C52"/>
    <w:rsid w:val="006F1F43"/>
    <w:rsid w:val="006F2097"/>
    <w:rsid w:val="006F359F"/>
    <w:rsid w:val="006F40B6"/>
    <w:rsid w:val="006F4D28"/>
    <w:rsid w:val="006F5779"/>
    <w:rsid w:val="006F678C"/>
    <w:rsid w:val="006F7490"/>
    <w:rsid w:val="006F7670"/>
    <w:rsid w:val="0070107D"/>
    <w:rsid w:val="007020CC"/>
    <w:rsid w:val="007030E8"/>
    <w:rsid w:val="00703709"/>
    <w:rsid w:val="007042A3"/>
    <w:rsid w:val="00704FDE"/>
    <w:rsid w:val="00706080"/>
    <w:rsid w:val="00706C66"/>
    <w:rsid w:val="00707ADC"/>
    <w:rsid w:val="00712BB6"/>
    <w:rsid w:val="00713452"/>
    <w:rsid w:val="00715A19"/>
    <w:rsid w:val="00717767"/>
    <w:rsid w:val="00717ED4"/>
    <w:rsid w:val="00721853"/>
    <w:rsid w:val="00723ED2"/>
    <w:rsid w:val="00725137"/>
    <w:rsid w:val="00725C7A"/>
    <w:rsid w:val="00726342"/>
    <w:rsid w:val="00727AEA"/>
    <w:rsid w:val="00730B21"/>
    <w:rsid w:val="00732BF0"/>
    <w:rsid w:val="00732C0A"/>
    <w:rsid w:val="0073441A"/>
    <w:rsid w:val="00735F18"/>
    <w:rsid w:val="00736790"/>
    <w:rsid w:val="007419CF"/>
    <w:rsid w:val="00742160"/>
    <w:rsid w:val="00742B03"/>
    <w:rsid w:val="00743A76"/>
    <w:rsid w:val="007447C2"/>
    <w:rsid w:val="007456C1"/>
    <w:rsid w:val="00746BD7"/>
    <w:rsid w:val="00747E42"/>
    <w:rsid w:val="0075098E"/>
    <w:rsid w:val="00750BD5"/>
    <w:rsid w:val="00751439"/>
    <w:rsid w:val="00752484"/>
    <w:rsid w:val="0075295F"/>
    <w:rsid w:val="00752DAF"/>
    <w:rsid w:val="00754360"/>
    <w:rsid w:val="00754AC1"/>
    <w:rsid w:val="00754CF9"/>
    <w:rsid w:val="00755408"/>
    <w:rsid w:val="007575BF"/>
    <w:rsid w:val="00757CC8"/>
    <w:rsid w:val="00761CBA"/>
    <w:rsid w:val="00763818"/>
    <w:rsid w:val="00763E90"/>
    <w:rsid w:val="00764173"/>
    <w:rsid w:val="0076470E"/>
    <w:rsid w:val="007647C8"/>
    <w:rsid w:val="007652D0"/>
    <w:rsid w:val="0076728E"/>
    <w:rsid w:val="007703F0"/>
    <w:rsid w:val="00771074"/>
    <w:rsid w:val="00772829"/>
    <w:rsid w:val="007737C9"/>
    <w:rsid w:val="0077652A"/>
    <w:rsid w:val="0077673A"/>
    <w:rsid w:val="00777087"/>
    <w:rsid w:val="007773AC"/>
    <w:rsid w:val="0077776A"/>
    <w:rsid w:val="00777B7B"/>
    <w:rsid w:val="00777FF8"/>
    <w:rsid w:val="0078000D"/>
    <w:rsid w:val="00780A48"/>
    <w:rsid w:val="00780BA7"/>
    <w:rsid w:val="00780BBF"/>
    <w:rsid w:val="00781DCF"/>
    <w:rsid w:val="0078670D"/>
    <w:rsid w:val="00791F71"/>
    <w:rsid w:val="00793DD6"/>
    <w:rsid w:val="007A1712"/>
    <w:rsid w:val="007A2C50"/>
    <w:rsid w:val="007A45FB"/>
    <w:rsid w:val="007A4F36"/>
    <w:rsid w:val="007A6783"/>
    <w:rsid w:val="007A6E75"/>
    <w:rsid w:val="007A7270"/>
    <w:rsid w:val="007A74F3"/>
    <w:rsid w:val="007A7BE6"/>
    <w:rsid w:val="007B25F7"/>
    <w:rsid w:val="007B2674"/>
    <w:rsid w:val="007B40BB"/>
    <w:rsid w:val="007B5160"/>
    <w:rsid w:val="007B7207"/>
    <w:rsid w:val="007C0C25"/>
    <w:rsid w:val="007C3C10"/>
    <w:rsid w:val="007C4DDB"/>
    <w:rsid w:val="007C4FF1"/>
    <w:rsid w:val="007C5725"/>
    <w:rsid w:val="007C6B77"/>
    <w:rsid w:val="007D14F9"/>
    <w:rsid w:val="007D20DD"/>
    <w:rsid w:val="007D3E86"/>
    <w:rsid w:val="007D5C96"/>
    <w:rsid w:val="007D69EA"/>
    <w:rsid w:val="007E061A"/>
    <w:rsid w:val="007E0B6A"/>
    <w:rsid w:val="007E1384"/>
    <w:rsid w:val="007E2298"/>
    <w:rsid w:val="007E246C"/>
    <w:rsid w:val="007E4012"/>
    <w:rsid w:val="007E446F"/>
    <w:rsid w:val="007E4F26"/>
    <w:rsid w:val="007E6B6B"/>
    <w:rsid w:val="007E7822"/>
    <w:rsid w:val="007F3739"/>
    <w:rsid w:val="007F43D2"/>
    <w:rsid w:val="007F4551"/>
    <w:rsid w:val="007F6900"/>
    <w:rsid w:val="007F69C9"/>
    <w:rsid w:val="00801055"/>
    <w:rsid w:val="00801405"/>
    <w:rsid w:val="0080255C"/>
    <w:rsid w:val="00802648"/>
    <w:rsid w:val="00803D70"/>
    <w:rsid w:val="00803DA6"/>
    <w:rsid w:val="008059BD"/>
    <w:rsid w:val="008074DC"/>
    <w:rsid w:val="00811057"/>
    <w:rsid w:val="008132FE"/>
    <w:rsid w:val="00814043"/>
    <w:rsid w:val="00816164"/>
    <w:rsid w:val="00817CF7"/>
    <w:rsid w:val="00820758"/>
    <w:rsid w:val="0082131D"/>
    <w:rsid w:val="00821340"/>
    <w:rsid w:val="00821A53"/>
    <w:rsid w:val="00822C0E"/>
    <w:rsid w:val="00823E50"/>
    <w:rsid w:val="00824D8F"/>
    <w:rsid w:val="008251D8"/>
    <w:rsid w:val="00825566"/>
    <w:rsid w:val="00825B27"/>
    <w:rsid w:val="00826399"/>
    <w:rsid w:val="00827B41"/>
    <w:rsid w:val="0083053C"/>
    <w:rsid w:val="00830669"/>
    <w:rsid w:val="008314E1"/>
    <w:rsid w:val="00831A63"/>
    <w:rsid w:val="0083215D"/>
    <w:rsid w:val="008327BF"/>
    <w:rsid w:val="00833211"/>
    <w:rsid w:val="0083378D"/>
    <w:rsid w:val="00833B84"/>
    <w:rsid w:val="008353B7"/>
    <w:rsid w:val="008358CF"/>
    <w:rsid w:val="00837CAC"/>
    <w:rsid w:val="008406A6"/>
    <w:rsid w:val="00841BA9"/>
    <w:rsid w:val="00843F66"/>
    <w:rsid w:val="0084630A"/>
    <w:rsid w:val="0084649F"/>
    <w:rsid w:val="00847DEB"/>
    <w:rsid w:val="00851771"/>
    <w:rsid w:val="008520F3"/>
    <w:rsid w:val="0085231F"/>
    <w:rsid w:val="00854C04"/>
    <w:rsid w:val="00855377"/>
    <w:rsid w:val="00855D20"/>
    <w:rsid w:val="008562F1"/>
    <w:rsid w:val="00857AD3"/>
    <w:rsid w:val="00861A2C"/>
    <w:rsid w:val="0086395E"/>
    <w:rsid w:val="00864738"/>
    <w:rsid w:val="00864A40"/>
    <w:rsid w:val="00864CEE"/>
    <w:rsid w:val="00865790"/>
    <w:rsid w:val="00865BEA"/>
    <w:rsid w:val="00866DBE"/>
    <w:rsid w:val="00866EA1"/>
    <w:rsid w:val="0086762E"/>
    <w:rsid w:val="00870C34"/>
    <w:rsid w:val="008717E5"/>
    <w:rsid w:val="00874F94"/>
    <w:rsid w:val="00877B63"/>
    <w:rsid w:val="00877DC9"/>
    <w:rsid w:val="008804C5"/>
    <w:rsid w:val="00881EF5"/>
    <w:rsid w:val="00883531"/>
    <w:rsid w:val="008846C9"/>
    <w:rsid w:val="0088543B"/>
    <w:rsid w:val="00885CA8"/>
    <w:rsid w:val="008876BD"/>
    <w:rsid w:val="00887B8A"/>
    <w:rsid w:val="00891DF2"/>
    <w:rsid w:val="00893C25"/>
    <w:rsid w:val="00894F82"/>
    <w:rsid w:val="00895CB8"/>
    <w:rsid w:val="008A1320"/>
    <w:rsid w:val="008A1C6C"/>
    <w:rsid w:val="008A5DA1"/>
    <w:rsid w:val="008A6F46"/>
    <w:rsid w:val="008B0543"/>
    <w:rsid w:val="008B34C0"/>
    <w:rsid w:val="008B5369"/>
    <w:rsid w:val="008B5AC9"/>
    <w:rsid w:val="008B63EF"/>
    <w:rsid w:val="008B6F2D"/>
    <w:rsid w:val="008B723B"/>
    <w:rsid w:val="008B75DB"/>
    <w:rsid w:val="008C0F8D"/>
    <w:rsid w:val="008C2303"/>
    <w:rsid w:val="008C3649"/>
    <w:rsid w:val="008C5508"/>
    <w:rsid w:val="008C5EB9"/>
    <w:rsid w:val="008C66D6"/>
    <w:rsid w:val="008C729E"/>
    <w:rsid w:val="008D1601"/>
    <w:rsid w:val="008D16EC"/>
    <w:rsid w:val="008D3DEB"/>
    <w:rsid w:val="008D405E"/>
    <w:rsid w:val="008D4DC3"/>
    <w:rsid w:val="008D6E89"/>
    <w:rsid w:val="008E0336"/>
    <w:rsid w:val="008E17C1"/>
    <w:rsid w:val="008E26DA"/>
    <w:rsid w:val="008E37DF"/>
    <w:rsid w:val="008E3D07"/>
    <w:rsid w:val="008E3EAF"/>
    <w:rsid w:val="008E436D"/>
    <w:rsid w:val="008E582B"/>
    <w:rsid w:val="008E5BB7"/>
    <w:rsid w:val="008E5D36"/>
    <w:rsid w:val="008F174E"/>
    <w:rsid w:val="008F2E79"/>
    <w:rsid w:val="008F3627"/>
    <w:rsid w:val="008F4787"/>
    <w:rsid w:val="008F4863"/>
    <w:rsid w:val="008F4FE0"/>
    <w:rsid w:val="008F5057"/>
    <w:rsid w:val="008F5D4D"/>
    <w:rsid w:val="008F6964"/>
    <w:rsid w:val="008F7C2A"/>
    <w:rsid w:val="008F7C4B"/>
    <w:rsid w:val="00900207"/>
    <w:rsid w:val="00901827"/>
    <w:rsid w:val="00901F1B"/>
    <w:rsid w:val="0090388D"/>
    <w:rsid w:val="00903DE2"/>
    <w:rsid w:val="00903ECF"/>
    <w:rsid w:val="00904533"/>
    <w:rsid w:val="00905F58"/>
    <w:rsid w:val="00907960"/>
    <w:rsid w:val="00910602"/>
    <w:rsid w:val="009151A1"/>
    <w:rsid w:val="00915515"/>
    <w:rsid w:val="009155A8"/>
    <w:rsid w:val="00915A7A"/>
    <w:rsid w:val="00916CCF"/>
    <w:rsid w:val="009206D0"/>
    <w:rsid w:val="0092089B"/>
    <w:rsid w:val="00920BFC"/>
    <w:rsid w:val="00923216"/>
    <w:rsid w:val="00924B30"/>
    <w:rsid w:val="0092506D"/>
    <w:rsid w:val="00926655"/>
    <w:rsid w:val="00926846"/>
    <w:rsid w:val="00926F44"/>
    <w:rsid w:val="00927907"/>
    <w:rsid w:val="00927B03"/>
    <w:rsid w:val="009308A6"/>
    <w:rsid w:val="009325A6"/>
    <w:rsid w:val="0093357D"/>
    <w:rsid w:val="0093398A"/>
    <w:rsid w:val="00935257"/>
    <w:rsid w:val="009356C7"/>
    <w:rsid w:val="00935E48"/>
    <w:rsid w:val="00940592"/>
    <w:rsid w:val="00941A92"/>
    <w:rsid w:val="009427CE"/>
    <w:rsid w:val="009433A1"/>
    <w:rsid w:val="00945C02"/>
    <w:rsid w:val="0094607A"/>
    <w:rsid w:val="0095055D"/>
    <w:rsid w:val="0095159B"/>
    <w:rsid w:val="009537DF"/>
    <w:rsid w:val="009548F2"/>
    <w:rsid w:val="00954B5D"/>
    <w:rsid w:val="00954BDA"/>
    <w:rsid w:val="0095604A"/>
    <w:rsid w:val="00956987"/>
    <w:rsid w:val="00956BC2"/>
    <w:rsid w:val="00960BF3"/>
    <w:rsid w:val="00962FC1"/>
    <w:rsid w:val="0096457F"/>
    <w:rsid w:val="00967672"/>
    <w:rsid w:val="00967813"/>
    <w:rsid w:val="009710AE"/>
    <w:rsid w:val="009713AB"/>
    <w:rsid w:val="00971EA0"/>
    <w:rsid w:val="009727D6"/>
    <w:rsid w:val="009737A7"/>
    <w:rsid w:val="00973D42"/>
    <w:rsid w:val="009750F1"/>
    <w:rsid w:val="00976084"/>
    <w:rsid w:val="00976740"/>
    <w:rsid w:val="00977F21"/>
    <w:rsid w:val="00980039"/>
    <w:rsid w:val="00982B89"/>
    <w:rsid w:val="00983CDF"/>
    <w:rsid w:val="00983FE0"/>
    <w:rsid w:val="009857A7"/>
    <w:rsid w:val="00986509"/>
    <w:rsid w:val="0098687D"/>
    <w:rsid w:val="00986F8E"/>
    <w:rsid w:val="00992D9B"/>
    <w:rsid w:val="00993216"/>
    <w:rsid w:val="00993278"/>
    <w:rsid w:val="00994E06"/>
    <w:rsid w:val="00994EED"/>
    <w:rsid w:val="009965B3"/>
    <w:rsid w:val="009A01A3"/>
    <w:rsid w:val="009A0B6C"/>
    <w:rsid w:val="009A203C"/>
    <w:rsid w:val="009A20B9"/>
    <w:rsid w:val="009A283B"/>
    <w:rsid w:val="009A2841"/>
    <w:rsid w:val="009A4D9B"/>
    <w:rsid w:val="009A562E"/>
    <w:rsid w:val="009A5E29"/>
    <w:rsid w:val="009A63C3"/>
    <w:rsid w:val="009A66C5"/>
    <w:rsid w:val="009A7800"/>
    <w:rsid w:val="009B021F"/>
    <w:rsid w:val="009B311D"/>
    <w:rsid w:val="009B3F3B"/>
    <w:rsid w:val="009B4EC4"/>
    <w:rsid w:val="009B7981"/>
    <w:rsid w:val="009C0856"/>
    <w:rsid w:val="009C380F"/>
    <w:rsid w:val="009C49FA"/>
    <w:rsid w:val="009C4C42"/>
    <w:rsid w:val="009C5580"/>
    <w:rsid w:val="009C665F"/>
    <w:rsid w:val="009D2FF4"/>
    <w:rsid w:val="009D4E01"/>
    <w:rsid w:val="009D5A49"/>
    <w:rsid w:val="009D7F8A"/>
    <w:rsid w:val="009E0204"/>
    <w:rsid w:val="009E0A6D"/>
    <w:rsid w:val="009E28F9"/>
    <w:rsid w:val="009E7260"/>
    <w:rsid w:val="009E7529"/>
    <w:rsid w:val="009F06F7"/>
    <w:rsid w:val="009F0FF2"/>
    <w:rsid w:val="009F21D9"/>
    <w:rsid w:val="009F337B"/>
    <w:rsid w:val="009F3F3F"/>
    <w:rsid w:val="009F4235"/>
    <w:rsid w:val="009F45E1"/>
    <w:rsid w:val="009F4B6D"/>
    <w:rsid w:val="009F5ED8"/>
    <w:rsid w:val="00A00004"/>
    <w:rsid w:val="00A001EB"/>
    <w:rsid w:val="00A0097E"/>
    <w:rsid w:val="00A03268"/>
    <w:rsid w:val="00A037BC"/>
    <w:rsid w:val="00A050C2"/>
    <w:rsid w:val="00A1222C"/>
    <w:rsid w:val="00A1526D"/>
    <w:rsid w:val="00A16956"/>
    <w:rsid w:val="00A16F00"/>
    <w:rsid w:val="00A170ED"/>
    <w:rsid w:val="00A20934"/>
    <w:rsid w:val="00A21E98"/>
    <w:rsid w:val="00A2229A"/>
    <w:rsid w:val="00A2362A"/>
    <w:rsid w:val="00A23BCB"/>
    <w:rsid w:val="00A25C98"/>
    <w:rsid w:val="00A262BD"/>
    <w:rsid w:val="00A2689A"/>
    <w:rsid w:val="00A26E6A"/>
    <w:rsid w:val="00A2789F"/>
    <w:rsid w:val="00A27DA2"/>
    <w:rsid w:val="00A3164B"/>
    <w:rsid w:val="00A3218B"/>
    <w:rsid w:val="00A33382"/>
    <w:rsid w:val="00A33D6D"/>
    <w:rsid w:val="00A353FA"/>
    <w:rsid w:val="00A3567C"/>
    <w:rsid w:val="00A3757D"/>
    <w:rsid w:val="00A42A28"/>
    <w:rsid w:val="00A45FDC"/>
    <w:rsid w:val="00A47670"/>
    <w:rsid w:val="00A47D9C"/>
    <w:rsid w:val="00A47FF4"/>
    <w:rsid w:val="00A51EC5"/>
    <w:rsid w:val="00A52371"/>
    <w:rsid w:val="00A535DE"/>
    <w:rsid w:val="00A538EF"/>
    <w:rsid w:val="00A545CF"/>
    <w:rsid w:val="00A54869"/>
    <w:rsid w:val="00A548E1"/>
    <w:rsid w:val="00A56B04"/>
    <w:rsid w:val="00A577CA"/>
    <w:rsid w:val="00A60509"/>
    <w:rsid w:val="00A61CED"/>
    <w:rsid w:val="00A62D9B"/>
    <w:rsid w:val="00A64357"/>
    <w:rsid w:val="00A6462C"/>
    <w:rsid w:val="00A64D49"/>
    <w:rsid w:val="00A66923"/>
    <w:rsid w:val="00A71FE4"/>
    <w:rsid w:val="00A72733"/>
    <w:rsid w:val="00A72A86"/>
    <w:rsid w:val="00A76BE6"/>
    <w:rsid w:val="00A805A1"/>
    <w:rsid w:val="00A85667"/>
    <w:rsid w:val="00A870E1"/>
    <w:rsid w:val="00A87857"/>
    <w:rsid w:val="00A87B89"/>
    <w:rsid w:val="00A90CCA"/>
    <w:rsid w:val="00A91459"/>
    <w:rsid w:val="00A91F0C"/>
    <w:rsid w:val="00A926E4"/>
    <w:rsid w:val="00A92E45"/>
    <w:rsid w:val="00A93899"/>
    <w:rsid w:val="00A939E4"/>
    <w:rsid w:val="00A93F98"/>
    <w:rsid w:val="00A93FFC"/>
    <w:rsid w:val="00A958FA"/>
    <w:rsid w:val="00A95986"/>
    <w:rsid w:val="00A96AC0"/>
    <w:rsid w:val="00AA22D8"/>
    <w:rsid w:val="00AA44C4"/>
    <w:rsid w:val="00AA57A0"/>
    <w:rsid w:val="00AA7B19"/>
    <w:rsid w:val="00AB092C"/>
    <w:rsid w:val="00AB2349"/>
    <w:rsid w:val="00AB55B5"/>
    <w:rsid w:val="00AB5C0B"/>
    <w:rsid w:val="00AB7C26"/>
    <w:rsid w:val="00AC3004"/>
    <w:rsid w:val="00AC3BBA"/>
    <w:rsid w:val="00AC3C2E"/>
    <w:rsid w:val="00AC4D35"/>
    <w:rsid w:val="00AC7893"/>
    <w:rsid w:val="00AC78D6"/>
    <w:rsid w:val="00AD1174"/>
    <w:rsid w:val="00AD201A"/>
    <w:rsid w:val="00AD34A4"/>
    <w:rsid w:val="00AD4516"/>
    <w:rsid w:val="00AD5C35"/>
    <w:rsid w:val="00AD686E"/>
    <w:rsid w:val="00AD6937"/>
    <w:rsid w:val="00AD719D"/>
    <w:rsid w:val="00AD74F2"/>
    <w:rsid w:val="00AD76FB"/>
    <w:rsid w:val="00AD79DD"/>
    <w:rsid w:val="00AD7DAA"/>
    <w:rsid w:val="00AE29BB"/>
    <w:rsid w:val="00AE3BAE"/>
    <w:rsid w:val="00AE4584"/>
    <w:rsid w:val="00AE599A"/>
    <w:rsid w:val="00AE6450"/>
    <w:rsid w:val="00AE6946"/>
    <w:rsid w:val="00AF5F64"/>
    <w:rsid w:val="00AF70B3"/>
    <w:rsid w:val="00B00B45"/>
    <w:rsid w:val="00B00B6D"/>
    <w:rsid w:val="00B057F2"/>
    <w:rsid w:val="00B146DA"/>
    <w:rsid w:val="00B15A59"/>
    <w:rsid w:val="00B16309"/>
    <w:rsid w:val="00B2009C"/>
    <w:rsid w:val="00B2210E"/>
    <w:rsid w:val="00B24CF8"/>
    <w:rsid w:val="00B26213"/>
    <w:rsid w:val="00B276B4"/>
    <w:rsid w:val="00B323FC"/>
    <w:rsid w:val="00B354AC"/>
    <w:rsid w:val="00B36296"/>
    <w:rsid w:val="00B3729B"/>
    <w:rsid w:val="00B3755E"/>
    <w:rsid w:val="00B40FB0"/>
    <w:rsid w:val="00B41830"/>
    <w:rsid w:val="00B41D99"/>
    <w:rsid w:val="00B42FE5"/>
    <w:rsid w:val="00B43221"/>
    <w:rsid w:val="00B43276"/>
    <w:rsid w:val="00B436E8"/>
    <w:rsid w:val="00B44435"/>
    <w:rsid w:val="00B44A8B"/>
    <w:rsid w:val="00B44B32"/>
    <w:rsid w:val="00B44B59"/>
    <w:rsid w:val="00B4621F"/>
    <w:rsid w:val="00B469BD"/>
    <w:rsid w:val="00B510C4"/>
    <w:rsid w:val="00B513FE"/>
    <w:rsid w:val="00B51621"/>
    <w:rsid w:val="00B53D5A"/>
    <w:rsid w:val="00B54512"/>
    <w:rsid w:val="00B54CE5"/>
    <w:rsid w:val="00B60078"/>
    <w:rsid w:val="00B61B54"/>
    <w:rsid w:val="00B61C2B"/>
    <w:rsid w:val="00B67320"/>
    <w:rsid w:val="00B7081F"/>
    <w:rsid w:val="00B70E59"/>
    <w:rsid w:val="00B717F3"/>
    <w:rsid w:val="00B72A07"/>
    <w:rsid w:val="00B7398D"/>
    <w:rsid w:val="00B750A6"/>
    <w:rsid w:val="00B776B7"/>
    <w:rsid w:val="00B80DBD"/>
    <w:rsid w:val="00B8109A"/>
    <w:rsid w:val="00B8219D"/>
    <w:rsid w:val="00B82B39"/>
    <w:rsid w:val="00B84CD4"/>
    <w:rsid w:val="00B8535B"/>
    <w:rsid w:val="00B87509"/>
    <w:rsid w:val="00B87B49"/>
    <w:rsid w:val="00B90B96"/>
    <w:rsid w:val="00B92453"/>
    <w:rsid w:val="00B94449"/>
    <w:rsid w:val="00B953A0"/>
    <w:rsid w:val="00B95719"/>
    <w:rsid w:val="00B97DE5"/>
    <w:rsid w:val="00BA1A11"/>
    <w:rsid w:val="00BA1B2C"/>
    <w:rsid w:val="00BA2617"/>
    <w:rsid w:val="00BA2BB8"/>
    <w:rsid w:val="00BA2BD3"/>
    <w:rsid w:val="00BA32A2"/>
    <w:rsid w:val="00BA56CE"/>
    <w:rsid w:val="00BA6710"/>
    <w:rsid w:val="00BA6D7E"/>
    <w:rsid w:val="00BB098A"/>
    <w:rsid w:val="00BB16A9"/>
    <w:rsid w:val="00BB49EE"/>
    <w:rsid w:val="00BB5E2A"/>
    <w:rsid w:val="00BC0CA6"/>
    <w:rsid w:val="00BC1AC7"/>
    <w:rsid w:val="00BC212F"/>
    <w:rsid w:val="00BC32C8"/>
    <w:rsid w:val="00BC3A9E"/>
    <w:rsid w:val="00BD12AA"/>
    <w:rsid w:val="00BD1B3B"/>
    <w:rsid w:val="00BD360D"/>
    <w:rsid w:val="00BD4CA3"/>
    <w:rsid w:val="00BD4CAC"/>
    <w:rsid w:val="00BD66D1"/>
    <w:rsid w:val="00BE113D"/>
    <w:rsid w:val="00BE12E9"/>
    <w:rsid w:val="00BE1BE9"/>
    <w:rsid w:val="00BE26FD"/>
    <w:rsid w:val="00BE2F57"/>
    <w:rsid w:val="00BE4E00"/>
    <w:rsid w:val="00BE57D5"/>
    <w:rsid w:val="00BE71DB"/>
    <w:rsid w:val="00BF1C17"/>
    <w:rsid w:val="00BF62CC"/>
    <w:rsid w:val="00BF7AEF"/>
    <w:rsid w:val="00C0008E"/>
    <w:rsid w:val="00C0273F"/>
    <w:rsid w:val="00C02BE3"/>
    <w:rsid w:val="00C032F5"/>
    <w:rsid w:val="00C042F2"/>
    <w:rsid w:val="00C055AB"/>
    <w:rsid w:val="00C0699C"/>
    <w:rsid w:val="00C06F85"/>
    <w:rsid w:val="00C1163C"/>
    <w:rsid w:val="00C14126"/>
    <w:rsid w:val="00C1412A"/>
    <w:rsid w:val="00C14BEF"/>
    <w:rsid w:val="00C15139"/>
    <w:rsid w:val="00C20171"/>
    <w:rsid w:val="00C226AA"/>
    <w:rsid w:val="00C2355E"/>
    <w:rsid w:val="00C23B11"/>
    <w:rsid w:val="00C24CA9"/>
    <w:rsid w:val="00C252F1"/>
    <w:rsid w:val="00C31797"/>
    <w:rsid w:val="00C33758"/>
    <w:rsid w:val="00C33C5D"/>
    <w:rsid w:val="00C349EF"/>
    <w:rsid w:val="00C350A6"/>
    <w:rsid w:val="00C369B4"/>
    <w:rsid w:val="00C40263"/>
    <w:rsid w:val="00C40BDB"/>
    <w:rsid w:val="00C412EE"/>
    <w:rsid w:val="00C42120"/>
    <w:rsid w:val="00C4230F"/>
    <w:rsid w:val="00C42316"/>
    <w:rsid w:val="00C459E8"/>
    <w:rsid w:val="00C46819"/>
    <w:rsid w:val="00C50B66"/>
    <w:rsid w:val="00C51AFD"/>
    <w:rsid w:val="00C521E3"/>
    <w:rsid w:val="00C52C95"/>
    <w:rsid w:val="00C53854"/>
    <w:rsid w:val="00C53AB1"/>
    <w:rsid w:val="00C54FCB"/>
    <w:rsid w:val="00C56384"/>
    <w:rsid w:val="00C56DE8"/>
    <w:rsid w:val="00C571EE"/>
    <w:rsid w:val="00C608C9"/>
    <w:rsid w:val="00C627DA"/>
    <w:rsid w:val="00C63012"/>
    <w:rsid w:val="00C63E53"/>
    <w:rsid w:val="00C6564E"/>
    <w:rsid w:val="00C661B9"/>
    <w:rsid w:val="00C67943"/>
    <w:rsid w:val="00C71E8A"/>
    <w:rsid w:val="00C72A70"/>
    <w:rsid w:val="00C73B9C"/>
    <w:rsid w:val="00C7422B"/>
    <w:rsid w:val="00C7530D"/>
    <w:rsid w:val="00C77B55"/>
    <w:rsid w:val="00C80F64"/>
    <w:rsid w:val="00C82E78"/>
    <w:rsid w:val="00C927EE"/>
    <w:rsid w:val="00C92AEA"/>
    <w:rsid w:val="00C9302B"/>
    <w:rsid w:val="00C9307D"/>
    <w:rsid w:val="00C947A5"/>
    <w:rsid w:val="00C94ECD"/>
    <w:rsid w:val="00C958AE"/>
    <w:rsid w:val="00C95D04"/>
    <w:rsid w:val="00CA0C91"/>
    <w:rsid w:val="00CA0F7E"/>
    <w:rsid w:val="00CA2358"/>
    <w:rsid w:val="00CA333D"/>
    <w:rsid w:val="00CA4E1F"/>
    <w:rsid w:val="00CA5F2E"/>
    <w:rsid w:val="00CA69A5"/>
    <w:rsid w:val="00CA74EA"/>
    <w:rsid w:val="00CA75AB"/>
    <w:rsid w:val="00CA7A03"/>
    <w:rsid w:val="00CA7B09"/>
    <w:rsid w:val="00CA7F86"/>
    <w:rsid w:val="00CB089F"/>
    <w:rsid w:val="00CB1493"/>
    <w:rsid w:val="00CB23E5"/>
    <w:rsid w:val="00CB3137"/>
    <w:rsid w:val="00CB3676"/>
    <w:rsid w:val="00CB5ECD"/>
    <w:rsid w:val="00CB6417"/>
    <w:rsid w:val="00CB736A"/>
    <w:rsid w:val="00CC1029"/>
    <w:rsid w:val="00CC67DD"/>
    <w:rsid w:val="00CC6990"/>
    <w:rsid w:val="00CD1289"/>
    <w:rsid w:val="00CD2CC2"/>
    <w:rsid w:val="00CD4FA0"/>
    <w:rsid w:val="00CD5350"/>
    <w:rsid w:val="00CD5901"/>
    <w:rsid w:val="00CD5903"/>
    <w:rsid w:val="00CD5CED"/>
    <w:rsid w:val="00CD680C"/>
    <w:rsid w:val="00CD6AC3"/>
    <w:rsid w:val="00CD6AF0"/>
    <w:rsid w:val="00CD7E77"/>
    <w:rsid w:val="00CD7EF9"/>
    <w:rsid w:val="00CE0C86"/>
    <w:rsid w:val="00CE0D07"/>
    <w:rsid w:val="00CE191A"/>
    <w:rsid w:val="00CE39C7"/>
    <w:rsid w:val="00CE415C"/>
    <w:rsid w:val="00CE46C2"/>
    <w:rsid w:val="00CE4C94"/>
    <w:rsid w:val="00CE5889"/>
    <w:rsid w:val="00CE589C"/>
    <w:rsid w:val="00CE7B12"/>
    <w:rsid w:val="00CF0EF5"/>
    <w:rsid w:val="00CF2FA7"/>
    <w:rsid w:val="00CF4A3D"/>
    <w:rsid w:val="00CF7A46"/>
    <w:rsid w:val="00D00E53"/>
    <w:rsid w:val="00D018A8"/>
    <w:rsid w:val="00D030D7"/>
    <w:rsid w:val="00D07090"/>
    <w:rsid w:val="00D0748C"/>
    <w:rsid w:val="00D077A6"/>
    <w:rsid w:val="00D100CD"/>
    <w:rsid w:val="00D101DC"/>
    <w:rsid w:val="00D11862"/>
    <w:rsid w:val="00D11ED0"/>
    <w:rsid w:val="00D11FD1"/>
    <w:rsid w:val="00D13186"/>
    <w:rsid w:val="00D1792E"/>
    <w:rsid w:val="00D17AB1"/>
    <w:rsid w:val="00D2007A"/>
    <w:rsid w:val="00D201FD"/>
    <w:rsid w:val="00D21725"/>
    <w:rsid w:val="00D23C79"/>
    <w:rsid w:val="00D247A4"/>
    <w:rsid w:val="00D25014"/>
    <w:rsid w:val="00D26126"/>
    <w:rsid w:val="00D315A1"/>
    <w:rsid w:val="00D31FB7"/>
    <w:rsid w:val="00D334DE"/>
    <w:rsid w:val="00D33891"/>
    <w:rsid w:val="00D33A12"/>
    <w:rsid w:val="00D34465"/>
    <w:rsid w:val="00D35976"/>
    <w:rsid w:val="00D36335"/>
    <w:rsid w:val="00D36641"/>
    <w:rsid w:val="00D40ED2"/>
    <w:rsid w:val="00D41FE6"/>
    <w:rsid w:val="00D451A7"/>
    <w:rsid w:val="00D467FC"/>
    <w:rsid w:val="00D46F29"/>
    <w:rsid w:val="00D50C83"/>
    <w:rsid w:val="00D516F9"/>
    <w:rsid w:val="00D51B7C"/>
    <w:rsid w:val="00D52A28"/>
    <w:rsid w:val="00D54A37"/>
    <w:rsid w:val="00D5625D"/>
    <w:rsid w:val="00D56DA0"/>
    <w:rsid w:val="00D56F74"/>
    <w:rsid w:val="00D57867"/>
    <w:rsid w:val="00D636C4"/>
    <w:rsid w:val="00D6562D"/>
    <w:rsid w:val="00D677B7"/>
    <w:rsid w:val="00D70289"/>
    <w:rsid w:val="00D72031"/>
    <w:rsid w:val="00D74CD8"/>
    <w:rsid w:val="00D750D1"/>
    <w:rsid w:val="00D76BAE"/>
    <w:rsid w:val="00D77454"/>
    <w:rsid w:val="00D776D6"/>
    <w:rsid w:val="00D81361"/>
    <w:rsid w:val="00D827A1"/>
    <w:rsid w:val="00D832CB"/>
    <w:rsid w:val="00D83437"/>
    <w:rsid w:val="00D85141"/>
    <w:rsid w:val="00D85813"/>
    <w:rsid w:val="00D85A13"/>
    <w:rsid w:val="00D86209"/>
    <w:rsid w:val="00D86EEE"/>
    <w:rsid w:val="00D87E5E"/>
    <w:rsid w:val="00D9205B"/>
    <w:rsid w:val="00D9250B"/>
    <w:rsid w:val="00D944DE"/>
    <w:rsid w:val="00D94550"/>
    <w:rsid w:val="00D97577"/>
    <w:rsid w:val="00DA11FA"/>
    <w:rsid w:val="00DA363C"/>
    <w:rsid w:val="00DA3D4E"/>
    <w:rsid w:val="00DA5ADD"/>
    <w:rsid w:val="00DA74D4"/>
    <w:rsid w:val="00DA7DCB"/>
    <w:rsid w:val="00DA7FF6"/>
    <w:rsid w:val="00DB013F"/>
    <w:rsid w:val="00DB017F"/>
    <w:rsid w:val="00DB0686"/>
    <w:rsid w:val="00DB0BAD"/>
    <w:rsid w:val="00DB13DF"/>
    <w:rsid w:val="00DB2349"/>
    <w:rsid w:val="00DB2B4F"/>
    <w:rsid w:val="00DB38F4"/>
    <w:rsid w:val="00DB5B17"/>
    <w:rsid w:val="00DB7159"/>
    <w:rsid w:val="00DC0536"/>
    <w:rsid w:val="00DC1AB4"/>
    <w:rsid w:val="00DC4712"/>
    <w:rsid w:val="00DC4F48"/>
    <w:rsid w:val="00DC5FAD"/>
    <w:rsid w:val="00DD0DC0"/>
    <w:rsid w:val="00DD5C72"/>
    <w:rsid w:val="00DE1158"/>
    <w:rsid w:val="00DE24E8"/>
    <w:rsid w:val="00DE3434"/>
    <w:rsid w:val="00DE5628"/>
    <w:rsid w:val="00DE64C6"/>
    <w:rsid w:val="00DE6B5E"/>
    <w:rsid w:val="00DE7812"/>
    <w:rsid w:val="00DF2A78"/>
    <w:rsid w:val="00DF55AB"/>
    <w:rsid w:val="00DF6B56"/>
    <w:rsid w:val="00DF75F1"/>
    <w:rsid w:val="00E005C7"/>
    <w:rsid w:val="00E00A5B"/>
    <w:rsid w:val="00E00E5A"/>
    <w:rsid w:val="00E01337"/>
    <w:rsid w:val="00E01CD9"/>
    <w:rsid w:val="00E05A2F"/>
    <w:rsid w:val="00E05B78"/>
    <w:rsid w:val="00E05DA0"/>
    <w:rsid w:val="00E06572"/>
    <w:rsid w:val="00E0676C"/>
    <w:rsid w:val="00E112E4"/>
    <w:rsid w:val="00E116C0"/>
    <w:rsid w:val="00E11797"/>
    <w:rsid w:val="00E11BE4"/>
    <w:rsid w:val="00E12326"/>
    <w:rsid w:val="00E13458"/>
    <w:rsid w:val="00E13873"/>
    <w:rsid w:val="00E13FDA"/>
    <w:rsid w:val="00E1506D"/>
    <w:rsid w:val="00E15376"/>
    <w:rsid w:val="00E154FD"/>
    <w:rsid w:val="00E157BA"/>
    <w:rsid w:val="00E16772"/>
    <w:rsid w:val="00E21313"/>
    <w:rsid w:val="00E24D81"/>
    <w:rsid w:val="00E25783"/>
    <w:rsid w:val="00E257A1"/>
    <w:rsid w:val="00E25CB9"/>
    <w:rsid w:val="00E263A2"/>
    <w:rsid w:val="00E334B2"/>
    <w:rsid w:val="00E349E3"/>
    <w:rsid w:val="00E35DA3"/>
    <w:rsid w:val="00E36A91"/>
    <w:rsid w:val="00E37697"/>
    <w:rsid w:val="00E41560"/>
    <w:rsid w:val="00E4199D"/>
    <w:rsid w:val="00E41E2D"/>
    <w:rsid w:val="00E42289"/>
    <w:rsid w:val="00E44E74"/>
    <w:rsid w:val="00E50BFC"/>
    <w:rsid w:val="00E50DB3"/>
    <w:rsid w:val="00E5139C"/>
    <w:rsid w:val="00E525B8"/>
    <w:rsid w:val="00E525DC"/>
    <w:rsid w:val="00E538EC"/>
    <w:rsid w:val="00E53C1B"/>
    <w:rsid w:val="00E55193"/>
    <w:rsid w:val="00E5582D"/>
    <w:rsid w:val="00E55DC7"/>
    <w:rsid w:val="00E570D6"/>
    <w:rsid w:val="00E6008E"/>
    <w:rsid w:val="00E6176F"/>
    <w:rsid w:val="00E6184B"/>
    <w:rsid w:val="00E61CFB"/>
    <w:rsid w:val="00E61DDF"/>
    <w:rsid w:val="00E65706"/>
    <w:rsid w:val="00E709D5"/>
    <w:rsid w:val="00E711A8"/>
    <w:rsid w:val="00E7164B"/>
    <w:rsid w:val="00E71A86"/>
    <w:rsid w:val="00E735FE"/>
    <w:rsid w:val="00E75DF1"/>
    <w:rsid w:val="00E76063"/>
    <w:rsid w:val="00E76389"/>
    <w:rsid w:val="00E77150"/>
    <w:rsid w:val="00E819C3"/>
    <w:rsid w:val="00E82C72"/>
    <w:rsid w:val="00E8325E"/>
    <w:rsid w:val="00E835EF"/>
    <w:rsid w:val="00E8458D"/>
    <w:rsid w:val="00E85B95"/>
    <w:rsid w:val="00E864B2"/>
    <w:rsid w:val="00E87C60"/>
    <w:rsid w:val="00E90217"/>
    <w:rsid w:val="00E907A0"/>
    <w:rsid w:val="00E9156C"/>
    <w:rsid w:val="00E9179B"/>
    <w:rsid w:val="00E91FC3"/>
    <w:rsid w:val="00E93E3F"/>
    <w:rsid w:val="00E94675"/>
    <w:rsid w:val="00E94C36"/>
    <w:rsid w:val="00E96DAF"/>
    <w:rsid w:val="00E97224"/>
    <w:rsid w:val="00E97652"/>
    <w:rsid w:val="00E97841"/>
    <w:rsid w:val="00EA1A93"/>
    <w:rsid w:val="00EA2359"/>
    <w:rsid w:val="00EA2492"/>
    <w:rsid w:val="00EA3F7F"/>
    <w:rsid w:val="00EA5B65"/>
    <w:rsid w:val="00EA5FBD"/>
    <w:rsid w:val="00EA6C69"/>
    <w:rsid w:val="00EA7EE3"/>
    <w:rsid w:val="00EB162C"/>
    <w:rsid w:val="00EB283C"/>
    <w:rsid w:val="00EB29DB"/>
    <w:rsid w:val="00EB45FF"/>
    <w:rsid w:val="00EB51AA"/>
    <w:rsid w:val="00EB68EF"/>
    <w:rsid w:val="00EC105B"/>
    <w:rsid w:val="00EC1069"/>
    <w:rsid w:val="00EC2339"/>
    <w:rsid w:val="00EC2EE7"/>
    <w:rsid w:val="00EC407C"/>
    <w:rsid w:val="00EC586D"/>
    <w:rsid w:val="00EC5960"/>
    <w:rsid w:val="00EC713E"/>
    <w:rsid w:val="00ED0219"/>
    <w:rsid w:val="00ED0A25"/>
    <w:rsid w:val="00ED1AB1"/>
    <w:rsid w:val="00ED344C"/>
    <w:rsid w:val="00ED3FC1"/>
    <w:rsid w:val="00ED5075"/>
    <w:rsid w:val="00ED6FAF"/>
    <w:rsid w:val="00ED78A0"/>
    <w:rsid w:val="00ED79A5"/>
    <w:rsid w:val="00ED7F79"/>
    <w:rsid w:val="00EE1820"/>
    <w:rsid w:val="00EE371C"/>
    <w:rsid w:val="00EE3E3E"/>
    <w:rsid w:val="00EE4B2D"/>
    <w:rsid w:val="00EE6A98"/>
    <w:rsid w:val="00EE75B6"/>
    <w:rsid w:val="00EF0752"/>
    <w:rsid w:val="00EF145B"/>
    <w:rsid w:val="00EF19D7"/>
    <w:rsid w:val="00EF3FB9"/>
    <w:rsid w:val="00EF45E2"/>
    <w:rsid w:val="00EF4DE8"/>
    <w:rsid w:val="00EF51B5"/>
    <w:rsid w:val="00EF585E"/>
    <w:rsid w:val="00EF62F3"/>
    <w:rsid w:val="00EF6F49"/>
    <w:rsid w:val="00EF70DB"/>
    <w:rsid w:val="00F00084"/>
    <w:rsid w:val="00F02B65"/>
    <w:rsid w:val="00F03D38"/>
    <w:rsid w:val="00F10032"/>
    <w:rsid w:val="00F10492"/>
    <w:rsid w:val="00F109CF"/>
    <w:rsid w:val="00F14B3B"/>
    <w:rsid w:val="00F16180"/>
    <w:rsid w:val="00F16650"/>
    <w:rsid w:val="00F16813"/>
    <w:rsid w:val="00F1733B"/>
    <w:rsid w:val="00F174BD"/>
    <w:rsid w:val="00F2018E"/>
    <w:rsid w:val="00F21E39"/>
    <w:rsid w:val="00F22196"/>
    <w:rsid w:val="00F232B6"/>
    <w:rsid w:val="00F24D5D"/>
    <w:rsid w:val="00F259FC"/>
    <w:rsid w:val="00F26A98"/>
    <w:rsid w:val="00F26BB5"/>
    <w:rsid w:val="00F26F13"/>
    <w:rsid w:val="00F279FA"/>
    <w:rsid w:val="00F30017"/>
    <w:rsid w:val="00F31BAA"/>
    <w:rsid w:val="00F31FE2"/>
    <w:rsid w:val="00F32DDE"/>
    <w:rsid w:val="00F332E1"/>
    <w:rsid w:val="00F33979"/>
    <w:rsid w:val="00F3734C"/>
    <w:rsid w:val="00F37679"/>
    <w:rsid w:val="00F37FE8"/>
    <w:rsid w:val="00F410A3"/>
    <w:rsid w:val="00F43D9D"/>
    <w:rsid w:val="00F44EC9"/>
    <w:rsid w:val="00F453FF"/>
    <w:rsid w:val="00F5172C"/>
    <w:rsid w:val="00F5324E"/>
    <w:rsid w:val="00F53961"/>
    <w:rsid w:val="00F56225"/>
    <w:rsid w:val="00F56DDF"/>
    <w:rsid w:val="00F57BB0"/>
    <w:rsid w:val="00F60717"/>
    <w:rsid w:val="00F631D4"/>
    <w:rsid w:val="00F655E8"/>
    <w:rsid w:val="00F65A9D"/>
    <w:rsid w:val="00F66735"/>
    <w:rsid w:val="00F678F6"/>
    <w:rsid w:val="00F7245A"/>
    <w:rsid w:val="00F740DA"/>
    <w:rsid w:val="00F766AB"/>
    <w:rsid w:val="00F77A2B"/>
    <w:rsid w:val="00F81098"/>
    <w:rsid w:val="00F820D6"/>
    <w:rsid w:val="00F825FE"/>
    <w:rsid w:val="00F82F6F"/>
    <w:rsid w:val="00F842E1"/>
    <w:rsid w:val="00F84A70"/>
    <w:rsid w:val="00F854BE"/>
    <w:rsid w:val="00F855E7"/>
    <w:rsid w:val="00F868F6"/>
    <w:rsid w:val="00F900DB"/>
    <w:rsid w:val="00F91AAF"/>
    <w:rsid w:val="00F92427"/>
    <w:rsid w:val="00F92D38"/>
    <w:rsid w:val="00F95703"/>
    <w:rsid w:val="00FA0302"/>
    <w:rsid w:val="00FA0316"/>
    <w:rsid w:val="00FA09C9"/>
    <w:rsid w:val="00FA0CD1"/>
    <w:rsid w:val="00FA2340"/>
    <w:rsid w:val="00FA637F"/>
    <w:rsid w:val="00FA69E3"/>
    <w:rsid w:val="00FA7DE9"/>
    <w:rsid w:val="00FB00B9"/>
    <w:rsid w:val="00FB06ED"/>
    <w:rsid w:val="00FB11A4"/>
    <w:rsid w:val="00FB2245"/>
    <w:rsid w:val="00FB2A14"/>
    <w:rsid w:val="00FB2D82"/>
    <w:rsid w:val="00FB4B8A"/>
    <w:rsid w:val="00FB7DDF"/>
    <w:rsid w:val="00FC04A6"/>
    <w:rsid w:val="00FC0E76"/>
    <w:rsid w:val="00FC1C7A"/>
    <w:rsid w:val="00FC1ED5"/>
    <w:rsid w:val="00FC2412"/>
    <w:rsid w:val="00FC3214"/>
    <w:rsid w:val="00FC47AF"/>
    <w:rsid w:val="00FC47C3"/>
    <w:rsid w:val="00FC5EDB"/>
    <w:rsid w:val="00FC6485"/>
    <w:rsid w:val="00FC711D"/>
    <w:rsid w:val="00FD011A"/>
    <w:rsid w:val="00FD415C"/>
    <w:rsid w:val="00FD71FD"/>
    <w:rsid w:val="00FD7392"/>
    <w:rsid w:val="00FE0725"/>
    <w:rsid w:val="00FE096F"/>
    <w:rsid w:val="00FE0E2E"/>
    <w:rsid w:val="00FE26E8"/>
    <w:rsid w:val="00FE3551"/>
    <w:rsid w:val="00FE3F3F"/>
    <w:rsid w:val="00FE69DB"/>
    <w:rsid w:val="00FE7544"/>
    <w:rsid w:val="00FE7B16"/>
    <w:rsid w:val="00FF0C2A"/>
    <w:rsid w:val="00FF1FB3"/>
    <w:rsid w:val="00FF293E"/>
    <w:rsid w:val="00FF2F4C"/>
    <w:rsid w:val="00FF32D1"/>
    <w:rsid w:val="00FF5FCA"/>
    <w:rsid w:val="00FF65CE"/>
    <w:rsid w:val="00FF684B"/>
    <w:rsid w:val="00FF74F2"/>
    <w:rsid w:val="00FF781B"/>
    <w:rsid w:val="01EAF989"/>
    <w:rsid w:val="05B58BDA"/>
    <w:rsid w:val="0855BA8B"/>
    <w:rsid w:val="0E7C058D"/>
    <w:rsid w:val="16D2A1D7"/>
    <w:rsid w:val="1FC911DC"/>
    <w:rsid w:val="2C4AAF35"/>
    <w:rsid w:val="2F8B6B35"/>
    <w:rsid w:val="307C56D3"/>
    <w:rsid w:val="3406839B"/>
    <w:rsid w:val="3D69D98B"/>
    <w:rsid w:val="3F0B49CA"/>
    <w:rsid w:val="4377148D"/>
    <w:rsid w:val="45D7AF32"/>
    <w:rsid w:val="4B0314DF"/>
    <w:rsid w:val="4DA5B69C"/>
    <w:rsid w:val="4E8AC764"/>
    <w:rsid w:val="4FD8005A"/>
    <w:rsid w:val="53F6AD9A"/>
    <w:rsid w:val="60036F31"/>
    <w:rsid w:val="64936D25"/>
    <w:rsid w:val="688F4CD4"/>
    <w:rsid w:val="69212192"/>
    <w:rsid w:val="6F3CCA03"/>
    <w:rsid w:val="74A9FB18"/>
    <w:rsid w:val="7F6BCDC8"/>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65286"/>
  <w15:docId w15:val="{75776A9E-6E79-4057-AA9B-BCC53533B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1"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2946"/>
    <w:pPr>
      <w:widowControl w:val="0"/>
      <w:autoSpaceDE w:val="0"/>
      <w:autoSpaceDN w:val="0"/>
      <w:adjustRightInd w:val="0"/>
      <w:spacing w:after="80" w:line="276" w:lineRule="auto"/>
      <w:jc w:val="both"/>
    </w:pPr>
    <w:rPr>
      <w:rFonts w:ascii="Georgia" w:hAnsi="Georgia" w:cs="Corbel"/>
    </w:rPr>
  </w:style>
  <w:style w:type="paragraph" w:styleId="Heading1">
    <w:name w:val="heading 1"/>
    <w:basedOn w:val="Normal"/>
    <w:next w:val="Normal"/>
    <w:link w:val="Heading1Char"/>
    <w:qFormat/>
    <w:rsid w:val="00732BF0"/>
    <w:pPr>
      <w:keepNext/>
      <w:keepLines/>
      <w:pBdr>
        <w:bottom w:val="single" w:sz="2" w:space="8" w:color="000000"/>
      </w:pBdr>
      <w:spacing w:before="340" w:after="624" w:line="600" w:lineRule="atLeast"/>
      <w:jc w:val="left"/>
      <w:textAlignment w:val="center"/>
      <w:outlineLvl w:val="0"/>
    </w:pPr>
    <w:rPr>
      <w:rFonts w:ascii="Arial" w:eastAsia="Times New Roman" w:hAnsi="Arial" w:cs="Arial"/>
      <w:b/>
      <w:bCs/>
      <w:color w:val="5C6F7C"/>
      <w:sz w:val="32"/>
      <w:szCs w:val="32"/>
      <w:lang w:val="en-US"/>
    </w:rPr>
  </w:style>
  <w:style w:type="paragraph" w:styleId="Heading2">
    <w:name w:val="heading 2"/>
    <w:basedOn w:val="Normal"/>
    <w:next w:val="Normal"/>
    <w:link w:val="Heading2Char"/>
    <w:qFormat/>
    <w:rsid w:val="00732BF0"/>
    <w:pPr>
      <w:suppressAutoHyphens/>
      <w:spacing w:before="340" w:line="380" w:lineRule="atLeast"/>
      <w:jc w:val="left"/>
      <w:textAlignment w:val="center"/>
      <w:outlineLvl w:val="1"/>
    </w:pPr>
    <w:rPr>
      <w:rFonts w:ascii="Arial" w:eastAsia="Times New Roman" w:hAnsi="Arial" w:cs="Arial"/>
      <w:b/>
      <w:bCs/>
      <w:color w:val="5C6F7C"/>
      <w:sz w:val="28"/>
      <w:szCs w:val="28"/>
    </w:rPr>
  </w:style>
  <w:style w:type="paragraph" w:styleId="Heading3">
    <w:name w:val="heading 3"/>
    <w:basedOn w:val="Normal"/>
    <w:next w:val="Normal"/>
    <w:link w:val="Heading3Char"/>
    <w:qFormat/>
    <w:rsid w:val="00732BF0"/>
    <w:pPr>
      <w:suppressAutoHyphens/>
      <w:spacing w:before="283" w:after="90" w:line="340" w:lineRule="atLeast"/>
      <w:jc w:val="left"/>
      <w:textAlignment w:val="center"/>
      <w:outlineLvl w:val="2"/>
    </w:pPr>
    <w:rPr>
      <w:rFonts w:ascii="Arial" w:eastAsia="Times New Roman" w:hAnsi="Arial" w:cs="Arial"/>
      <w:b/>
      <w:bCs/>
      <w:color w:val="5C6F7C"/>
      <w:sz w:val="24"/>
      <w:szCs w:val="24"/>
    </w:rPr>
  </w:style>
  <w:style w:type="paragraph" w:styleId="Heading4">
    <w:name w:val="heading 4"/>
    <w:basedOn w:val="h4NUMBERd-HEAD"/>
    <w:next w:val="Normal"/>
    <w:link w:val="Heading4Char"/>
    <w:qFormat/>
    <w:rsid w:val="00732BF0"/>
    <w:pPr>
      <w:spacing w:after="120"/>
      <w:outlineLvl w:val="3"/>
    </w:pPr>
  </w:style>
  <w:style w:type="paragraph" w:styleId="Heading5">
    <w:name w:val="heading 5"/>
    <w:basedOn w:val="Normal"/>
    <w:next w:val="Normal"/>
    <w:link w:val="Heading5Char"/>
    <w:uiPriority w:val="1"/>
    <w:qFormat/>
    <w:rsid w:val="00732BF0"/>
    <w:pPr>
      <w:spacing w:after="0" w:line="240" w:lineRule="auto"/>
      <w:ind w:left="110"/>
      <w:jc w:val="left"/>
      <w:outlineLvl w:val="4"/>
    </w:pPr>
    <w:rPr>
      <w:rFonts w:ascii="Helvetica" w:eastAsia="Times New Roman" w:hAnsi="Helvetica" w:cs="Helvetica"/>
      <w:b/>
      <w:bCs/>
      <w:sz w:val="28"/>
      <w:szCs w:val="28"/>
      <w:lang w:val="en-US"/>
    </w:rPr>
  </w:style>
  <w:style w:type="paragraph" w:styleId="Heading7">
    <w:name w:val="heading 7"/>
    <w:basedOn w:val="Normal"/>
    <w:next w:val="Normal"/>
    <w:link w:val="Heading7Char"/>
    <w:uiPriority w:val="1"/>
    <w:qFormat/>
    <w:rsid w:val="00732BF0"/>
    <w:pPr>
      <w:spacing w:after="0" w:line="240" w:lineRule="auto"/>
      <w:ind w:left="110"/>
      <w:jc w:val="left"/>
      <w:outlineLvl w:val="6"/>
    </w:pPr>
    <w:rPr>
      <w:rFonts w:ascii="Helvetica" w:eastAsia="Times New Roman" w:hAnsi="Helvetica" w:cs="Helvetica"/>
      <w:b/>
      <w:bCs/>
      <w:sz w:val="24"/>
      <w:szCs w:val="24"/>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Grid1"/>
    <w:rsid w:val="00732BF0"/>
    <w:pPr>
      <w:spacing w:after="0" w:line="240" w:lineRule="auto"/>
    </w:pPr>
    <w:rPr>
      <w:rFonts w:eastAsiaTheme="minorEastAsia"/>
      <w:lang w:eastAsia="en-GB"/>
    </w:rPr>
    <w:tblPr>
      <w:tblCellMar>
        <w:top w:w="0" w:type="dxa"/>
        <w:left w:w="0" w:type="dxa"/>
        <w:bottom w:w="0" w:type="dxa"/>
        <w:right w:w="0" w:type="dxa"/>
      </w:tblCellMar>
    </w:tblPr>
  </w:style>
  <w:style w:type="paragraph" w:customStyle="1" w:styleId="Style1">
    <w:name w:val="Style 1"/>
    <w:basedOn w:val="Normal"/>
    <w:qFormat/>
    <w:rsid w:val="00732BF0"/>
    <w:rPr>
      <w:rFonts w:eastAsiaTheme="minorEastAsia" w:cstheme="minorBidi"/>
    </w:rPr>
  </w:style>
  <w:style w:type="paragraph" w:customStyle="1" w:styleId="TableText">
    <w:name w:val="TableText"/>
    <w:basedOn w:val="Normal"/>
    <w:uiPriority w:val="15"/>
    <w:qFormat/>
    <w:rsid w:val="00732BF0"/>
    <w:pPr>
      <w:spacing w:line="220" w:lineRule="atLeast"/>
      <w:jc w:val="left"/>
    </w:pPr>
    <w:rPr>
      <w:rFonts w:ascii="Arial" w:hAnsi="Arial" w:cs="Times New Roman"/>
      <w:sz w:val="18"/>
      <w:szCs w:val="24"/>
    </w:rPr>
  </w:style>
  <w:style w:type="paragraph" w:customStyle="1" w:styleId="TableTitle">
    <w:name w:val="TableTitle"/>
    <w:basedOn w:val="TableText"/>
    <w:uiPriority w:val="14"/>
    <w:qFormat/>
    <w:rsid w:val="00732BF0"/>
    <w:pPr>
      <w:spacing w:after="0"/>
    </w:pPr>
    <w:rPr>
      <w:rFonts w:ascii="Calibri" w:hAnsi="Calibri"/>
      <w:b/>
      <w:color w:val="0067AC"/>
    </w:rPr>
  </w:style>
  <w:style w:type="paragraph" w:customStyle="1" w:styleId="BoxTitle">
    <w:name w:val="BoxTitle"/>
    <w:basedOn w:val="Normal"/>
    <w:uiPriority w:val="13"/>
    <w:qFormat/>
    <w:rsid w:val="00732BF0"/>
    <w:pPr>
      <w:spacing w:before="120" w:line="320" w:lineRule="atLeast"/>
      <w:jc w:val="left"/>
    </w:pPr>
    <w:rPr>
      <w:rFonts w:ascii="Calibri" w:hAnsi="Calibri" w:cs="Times New Roman"/>
      <w:b/>
      <w:color w:val="0067AC"/>
      <w:sz w:val="28"/>
      <w:szCs w:val="24"/>
    </w:rPr>
  </w:style>
  <w:style w:type="paragraph" w:customStyle="1" w:styleId="CVText">
    <w:name w:val="CV Text"/>
    <w:basedOn w:val="BodyText"/>
    <w:rsid w:val="00732BF0"/>
    <w:pPr>
      <w:spacing w:line="264" w:lineRule="auto"/>
    </w:pPr>
    <w:rPr>
      <w:rFonts w:ascii="Arial" w:eastAsia="Times New Roman" w:hAnsi="Arial" w:cs="Times New Roman"/>
      <w:bCs/>
      <w:sz w:val="20"/>
      <w:szCs w:val="20"/>
    </w:rPr>
  </w:style>
  <w:style w:type="paragraph" w:styleId="BodyText">
    <w:name w:val="Body Text"/>
    <w:basedOn w:val="Normal"/>
    <w:link w:val="BodyTextChar"/>
    <w:uiPriority w:val="1"/>
    <w:unhideWhenUsed/>
    <w:qFormat/>
    <w:rsid w:val="00732BF0"/>
  </w:style>
  <w:style w:type="character" w:customStyle="1" w:styleId="BodyTextChar">
    <w:name w:val="Body Text Char"/>
    <w:basedOn w:val="DefaultParagraphFont"/>
    <w:link w:val="BodyText"/>
    <w:uiPriority w:val="1"/>
    <w:rsid w:val="00732BF0"/>
    <w:rPr>
      <w:rFonts w:ascii="Georgia" w:eastAsia="Georgia" w:hAnsi="Georgia" w:cs="Georgia"/>
      <w:color w:val="000000"/>
      <w:lang w:eastAsia="en-GB"/>
    </w:rPr>
  </w:style>
  <w:style w:type="paragraph" w:customStyle="1" w:styleId="CVNormal">
    <w:name w:val="CV Normal"/>
    <w:basedOn w:val="Normal"/>
    <w:rsid w:val="00732BF0"/>
    <w:pPr>
      <w:suppressAutoHyphens/>
      <w:spacing w:after="0" w:line="240" w:lineRule="auto"/>
      <w:ind w:left="113" w:right="113"/>
      <w:jc w:val="left"/>
    </w:pPr>
    <w:rPr>
      <w:rFonts w:ascii="Arial Narrow" w:eastAsia="Times New Roman" w:hAnsi="Arial Narrow" w:cs="Times New Roman"/>
      <w:sz w:val="20"/>
      <w:szCs w:val="20"/>
      <w:lang w:val="en-US" w:eastAsia="ar-SA"/>
    </w:rPr>
  </w:style>
  <w:style w:type="paragraph" w:customStyle="1" w:styleId="CVNormal-FirstLine">
    <w:name w:val="CV Normal - First Line"/>
    <w:basedOn w:val="CVNormal"/>
    <w:next w:val="CVNormal"/>
    <w:rsid w:val="00732BF0"/>
    <w:pPr>
      <w:spacing w:before="74"/>
    </w:pPr>
  </w:style>
  <w:style w:type="table" w:customStyle="1" w:styleId="TableGrid2">
    <w:name w:val="TableGrid2"/>
    <w:rsid w:val="00732BF0"/>
    <w:pPr>
      <w:spacing w:after="0" w:line="240" w:lineRule="auto"/>
    </w:pPr>
    <w:rPr>
      <w:rFonts w:eastAsiaTheme="minorEastAsia"/>
      <w:lang w:eastAsia="en-GB"/>
    </w:rPr>
    <w:tblPr>
      <w:tblCellMar>
        <w:top w:w="0" w:type="dxa"/>
        <w:left w:w="0" w:type="dxa"/>
        <w:bottom w:w="0" w:type="dxa"/>
        <w:right w:w="0" w:type="dxa"/>
      </w:tblCellMar>
    </w:tblPr>
  </w:style>
  <w:style w:type="paragraph" w:customStyle="1" w:styleId="0TitleA">
    <w:name w:val="0 Title A"/>
    <w:basedOn w:val="Normal"/>
    <w:uiPriority w:val="99"/>
    <w:qFormat/>
    <w:rsid w:val="00732BF0"/>
    <w:pPr>
      <w:keepNext/>
      <w:keepLines/>
      <w:spacing w:after="113" w:line="600" w:lineRule="atLeast"/>
      <w:jc w:val="right"/>
      <w:textAlignment w:val="center"/>
    </w:pPr>
    <w:rPr>
      <w:rFonts w:eastAsia="Times New Roman"/>
      <w:color w:val="5C6F7C"/>
      <w:spacing w:val="9"/>
      <w:sz w:val="48"/>
      <w:szCs w:val="86"/>
      <w:lang w:val="en-US"/>
    </w:rPr>
  </w:style>
  <w:style w:type="paragraph" w:customStyle="1" w:styleId="0TitleB2">
    <w:name w:val="0 Title B2"/>
    <w:basedOn w:val="0TitleA"/>
    <w:qFormat/>
    <w:rsid w:val="00732BF0"/>
    <w:pPr>
      <w:spacing w:before="160"/>
    </w:pPr>
    <w:rPr>
      <w:sz w:val="40"/>
    </w:rPr>
  </w:style>
  <w:style w:type="paragraph" w:customStyle="1" w:styleId="0Titledate">
    <w:name w:val="0 Title date"/>
    <w:basedOn w:val="Normal"/>
    <w:uiPriority w:val="99"/>
    <w:rsid w:val="00732BF0"/>
    <w:pPr>
      <w:spacing w:before="83" w:after="0" w:line="317" w:lineRule="atLeast"/>
      <w:jc w:val="right"/>
      <w:textAlignment w:val="center"/>
    </w:pPr>
    <w:rPr>
      <w:rFonts w:ascii="Helvetica-Bold" w:eastAsia="Times New Roman" w:hAnsi="Helvetica-Bold" w:cs="Helvetica-Bold"/>
      <w:b/>
      <w:bCs/>
      <w:caps/>
      <w:color w:val="5C6F7C"/>
      <w:spacing w:val="17"/>
      <w:sz w:val="28"/>
      <w:szCs w:val="28"/>
    </w:rPr>
  </w:style>
  <w:style w:type="paragraph" w:customStyle="1" w:styleId="georgia">
    <w:name w:val="georgia"/>
    <w:basedOn w:val="Normal"/>
    <w:rsid w:val="00732BF0"/>
    <w:pPr>
      <w:spacing w:after="0" w:line="240" w:lineRule="auto"/>
      <w:jc w:val="right"/>
    </w:pPr>
    <w:rPr>
      <w:rFonts w:ascii="Corbel" w:eastAsiaTheme="minorEastAsia" w:hAnsi="Corbel" w:cstheme="minorBidi"/>
      <w:sz w:val="20"/>
      <w:szCs w:val="20"/>
      <w:lang w:val="en-ZA"/>
    </w:rPr>
  </w:style>
  <w:style w:type="paragraph" w:customStyle="1" w:styleId="1h0chapterhead">
    <w:name w:val="1 h0 chapter head"/>
    <w:basedOn w:val="Normal"/>
    <w:link w:val="1h0chapterheadChar"/>
    <w:uiPriority w:val="99"/>
    <w:rsid w:val="00732BF0"/>
    <w:pPr>
      <w:keepNext/>
      <w:keepLines/>
      <w:pBdr>
        <w:bottom w:val="single" w:sz="2" w:space="8" w:color="000000"/>
      </w:pBdr>
      <w:spacing w:before="340" w:after="624" w:line="600" w:lineRule="atLeast"/>
      <w:jc w:val="left"/>
      <w:textAlignment w:val="center"/>
    </w:pPr>
    <w:rPr>
      <w:rFonts w:ascii="Helvetica-Bold" w:eastAsia="Times New Roman" w:hAnsi="Helvetica-Bold" w:cs="Helvetica-Bold"/>
      <w:b/>
      <w:bCs/>
      <w:color w:val="5C6F7C"/>
      <w:sz w:val="48"/>
      <w:szCs w:val="48"/>
      <w:lang w:val="en-US"/>
    </w:rPr>
  </w:style>
  <w:style w:type="character" w:customStyle="1" w:styleId="1h0chapterheadChar">
    <w:name w:val="1 h0 chapter head Char"/>
    <w:basedOn w:val="DefaultParagraphFont"/>
    <w:link w:val="1h0chapterhead"/>
    <w:uiPriority w:val="99"/>
    <w:rsid w:val="00732BF0"/>
    <w:rPr>
      <w:rFonts w:ascii="Helvetica-Bold" w:eastAsia="Times New Roman" w:hAnsi="Helvetica-Bold" w:cs="Helvetica-Bold"/>
      <w:b/>
      <w:bCs/>
      <w:color w:val="5C6F7C"/>
      <w:sz w:val="48"/>
      <w:szCs w:val="48"/>
      <w:lang w:val="en-US"/>
    </w:rPr>
  </w:style>
  <w:style w:type="paragraph" w:customStyle="1" w:styleId="h1a-HEAD">
    <w:name w:val="h1 a-HEAD"/>
    <w:basedOn w:val="Normal"/>
    <w:link w:val="h1a-HEADChar"/>
    <w:uiPriority w:val="99"/>
    <w:rsid w:val="00732BF0"/>
    <w:pPr>
      <w:suppressAutoHyphens/>
      <w:spacing w:before="340" w:after="0" w:line="380" w:lineRule="atLeast"/>
      <w:jc w:val="left"/>
      <w:textAlignment w:val="center"/>
    </w:pPr>
    <w:rPr>
      <w:rFonts w:ascii="Helvetica-Bold" w:eastAsia="Times New Roman" w:hAnsi="Helvetica-Bold" w:cs="Helvetica-Bold"/>
      <w:b/>
      <w:bCs/>
      <w:color w:val="5C6F7C"/>
      <w:sz w:val="28"/>
      <w:szCs w:val="28"/>
    </w:rPr>
  </w:style>
  <w:style w:type="character" w:customStyle="1" w:styleId="h1a-HEADChar">
    <w:name w:val="h1 a-HEAD Char"/>
    <w:basedOn w:val="DefaultParagraphFont"/>
    <w:link w:val="h1a-HEAD"/>
    <w:uiPriority w:val="99"/>
    <w:rsid w:val="00732BF0"/>
    <w:rPr>
      <w:rFonts w:ascii="Helvetica-Bold" w:eastAsia="Times New Roman" w:hAnsi="Helvetica-Bold" w:cs="Helvetica-Bold"/>
      <w:b/>
      <w:bCs/>
      <w:color w:val="5C6F7C"/>
      <w:sz w:val="28"/>
      <w:szCs w:val="28"/>
    </w:rPr>
  </w:style>
  <w:style w:type="paragraph" w:customStyle="1" w:styleId="h2b-HEAD">
    <w:name w:val="h2 b-HEAD"/>
    <w:basedOn w:val="h1a-HEAD"/>
    <w:link w:val="h2b-HEADChar"/>
    <w:uiPriority w:val="99"/>
    <w:rsid w:val="00732BF0"/>
    <w:pPr>
      <w:spacing w:before="283" w:line="340" w:lineRule="atLeast"/>
    </w:pPr>
    <w:rPr>
      <w:sz w:val="24"/>
      <w:szCs w:val="24"/>
    </w:rPr>
  </w:style>
  <w:style w:type="character" w:customStyle="1" w:styleId="h2b-HEADChar">
    <w:name w:val="h2 b-HEAD Char"/>
    <w:basedOn w:val="h1a-HEADChar"/>
    <w:link w:val="h2b-HEAD"/>
    <w:uiPriority w:val="99"/>
    <w:rsid w:val="00732BF0"/>
    <w:rPr>
      <w:rFonts w:ascii="Helvetica-Bold" w:eastAsia="Times New Roman" w:hAnsi="Helvetica-Bold" w:cs="Helvetica-Bold"/>
      <w:b/>
      <w:bCs/>
      <w:color w:val="5C6F7C"/>
      <w:sz w:val="24"/>
      <w:szCs w:val="24"/>
    </w:rPr>
  </w:style>
  <w:style w:type="paragraph" w:customStyle="1" w:styleId="Section3-Heading2">
    <w:name w:val="Section 3 - Heading 2"/>
    <w:basedOn w:val="Normal"/>
    <w:next w:val="Normal"/>
    <w:rsid w:val="00732BF0"/>
    <w:pPr>
      <w:spacing w:after="200" w:line="240" w:lineRule="auto"/>
      <w:jc w:val="center"/>
    </w:pPr>
    <w:rPr>
      <w:rFonts w:ascii="Times New Roman" w:eastAsia="Times New Roman" w:hAnsi="Times New Roman" w:cs="Times New Roman"/>
      <w:b/>
      <w:sz w:val="28"/>
      <w:szCs w:val="24"/>
      <w:lang w:val="en-US"/>
    </w:rPr>
  </w:style>
  <w:style w:type="paragraph" w:customStyle="1" w:styleId="AHEADBold1">
    <w:name w:val="A HEAD Bold 1"/>
    <w:basedOn w:val="Normal"/>
    <w:uiPriority w:val="99"/>
    <w:rsid w:val="00732BF0"/>
    <w:pPr>
      <w:suppressAutoHyphens/>
      <w:spacing w:after="0" w:line="276" w:lineRule="atLeast"/>
      <w:ind w:left="170" w:hanging="170"/>
      <w:jc w:val="left"/>
      <w:textAlignment w:val="center"/>
    </w:pPr>
    <w:rPr>
      <w:rFonts w:ascii="Times" w:hAnsi="Times" w:cs="TheSansExtraBold-Plain"/>
      <w:b/>
      <w:bCs/>
      <w:w w:val="96"/>
      <w:position w:val="4"/>
      <w:lang w:val="en-US"/>
    </w:rPr>
  </w:style>
  <w:style w:type="paragraph" w:customStyle="1" w:styleId="0Titletheme">
    <w:name w:val="0 Title theme"/>
    <w:basedOn w:val="Normal"/>
    <w:uiPriority w:val="99"/>
    <w:rsid w:val="00732BF0"/>
    <w:pPr>
      <w:spacing w:before="83" w:after="0" w:line="317" w:lineRule="atLeast"/>
      <w:jc w:val="right"/>
      <w:textAlignment w:val="center"/>
    </w:pPr>
    <w:rPr>
      <w:rFonts w:ascii="Helvetica" w:eastAsia="Times New Roman" w:hAnsi="Helvetica" w:cs="Helvetica"/>
      <w:caps/>
      <w:color w:val="5C6F7C"/>
      <w:spacing w:val="16"/>
      <w:sz w:val="32"/>
      <w:szCs w:val="32"/>
    </w:rPr>
  </w:style>
  <w:style w:type="paragraph" w:customStyle="1" w:styleId="0compiledby">
    <w:name w:val="0 compiled by"/>
    <w:basedOn w:val="0Titledate"/>
    <w:uiPriority w:val="99"/>
    <w:rsid w:val="00732BF0"/>
    <w:pPr>
      <w:spacing w:line="280" w:lineRule="atLeast"/>
      <w:jc w:val="left"/>
    </w:pPr>
    <w:rPr>
      <w:caps w:val="0"/>
      <w:color w:val="000000"/>
      <w:spacing w:val="8"/>
      <w:sz w:val="14"/>
      <w:szCs w:val="14"/>
    </w:rPr>
  </w:style>
  <w:style w:type="paragraph" w:customStyle="1" w:styleId="1bodypara1proposal">
    <w:name w:val="1 body para 1 proposal"/>
    <w:basedOn w:val="Normal"/>
    <w:uiPriority w:val="99"/>
    <w:rsid w:val="00732BF0"/>
    <w:pPr>
      <w:suppressAutoHyphens/>
      <w:spacing w:before="170" w:after="0" w:line="288" w:lineRule="auto"/>
      <w:textAlignment w:val="center"/>
    </w:pPr>
    <w:rPr>
      <w:rFonts w:eastAsia="Times New Roman" w:cs="Times-Roman"/>
      <w:szCs w:val="24"/>
      <w:lang w:val="en-US"/>
    </w:rPr>
  </w:style>
  <w:style w:type="paragraph" w:customStyle="1" w:styleId="0prelimsendmatterHEADcaps">
    <w:name w:val="0  prelims.endmatter HEAD (caps)"/>
    <w:basedOn w:val="1h0chapterhead"/>
    <w:uiPriority w:val="99"/>
    <w:rsid w:val="00732BF0"/>
    <w:pPr>
      <w:pBdr>
        <w:bottom w:val="none" w:sz="0" w:space="0" w:color="auto"/>
      </w:pBdr>
      <w:tabs>
        <w:tab w:val="left" w:pos="320"/>
        <w:tab w:val="left" w:pos="620"/>
        <w:tab w:val="left" w:pos="960"/>
        <w:tab w:val="left" w:pos="1460"/>
        <w:tab w:val="left" w:pos="1680"/>
        <w:tab w:val="right" w:pos="8280"/>
      </w:tabs>
      <w:spacing w:after="283"/>
    </w:pPr>
    <w:rPr>
      <w:rFonts w:ascii="Helvetica" w:hAnsi="Helvetica" w:cs="Helvetica"/>
      <w:b w:val="0"/>
      <w:caps/>
      <w:spacing w:val="9"/>
      <w:sz w:val="30"/>
      <w:szCs w:val="30"/>
    </w:rPr>
  </w:style>
  <w:style w:type="paragraph" w:customStyle="1" w:styleId="contents0">
    <w:name w:val="contents 0"/>
    <w:basedOn w:val="Normal"/>
    <w:uiPriority w:val="99"/>
    <w:rsid w:val="00732BF0"/>
    <w:pPr>
      <w:tabs>
        <w:tab w:val="left" w:pos="320"/>
        <w:tab w:val="left" w:pos="620"/>
        <w:tab w:val="left" w:pos="960"/>
        <w:tab w:val="left" w:pos="1460"/>
        <w:tab w:val="left" w:pos="1680"/>
        <w:tab w:val="right" w:pos="8280"/>
      </w:tabs>
      <w:spacing w:after="0" w:line="260" w:lineRule="atLeast"/>
      <w:jc w:val="left"/>
      <w:textAlignment w:val="center"/>
    </w:pPr>
    <w:rPr>
      <w:rFonts w:ascii="Helvetica" w:eastAsia="Times New Roman" w:hAnsi="Helvetica" w:cs="Helvetica"/>
      <w:spacing w:val="9"/>
      <w:sz w:val="18"/>
      <w:szCs w:val="18"/>
    </w:rPr>
  </w:style>
  <w:style w:type="paragraph" w:customStyle="1" w:styleId="contents1">
    <w:name w:val="contents 1"/>
    <w:basedOn w:val="Normal"/>
    <w:uiPriority w:val="99"/>
    <w:rsid w:val="00732BF0"/>
    <w:pPr>
      <w:tabs>
        <w:tab w:val="left" w:pos="320"/>
        <w:tab w:val="left" w:pos="620"/>
        <w:tab w:val="left" w:pos="960"/>
        <w:tab w:val="left" w:pos="1460"/>
        <w:tab w:val="left" w:pos="1680"/>
        <w:tab w:val="right" w:pos="8280"/>
      </w:tabs>
      <w:spacing w:before="57" w:after="0" w:line="260" w:lineRule="atLeast"/>
      <w:jc w:val="left"/>
      <w:textAlignment w:val="center"/>
    </w:pPr>
    <w:rPr>
      <w:rFonts w:ascii="Helvetica-Bold" w:eastAsia="Times New Roman" w:hAnsi="Helvetica-Bold" w:cs="Helvetica-Bold"/>
      <w:b/>
      <w:bCs/>
      <w:sz w:val="18"/>
      <w:szCs w:val="18"/>
    </w:rPr>
  </w:style>
  <w:style w:type="paragraph" w:customStyle="1" w:styleId="contents111">
    <w:name w:val="contents 1.1.1"/>
    <w:basedOn w:val="Normal"/>
    <w:uiPriority w:val="99"/>
    <w:rsid w:val="00732BF0"/>
    <w:pPr>
      <w:tabs>
        <w:tab w:val="left" w:pos="320"/>
        <w:tab w:val="left" w:pos="620"/>
        <w:tab w:val="left" w:pos="960"/>
        <w:tab w:val="left" w:pos="1460"/>
        <w:tab w:val="left" w:pos="1680"/>
        <w:tab w:val="right" w:pos="8280"/>
      </w:tabs>
      <w:spacing w:after="0" w:line="260" w:lineRule="atLeast"/>
      <w:jc w:val="left"/>
      <w:textAlignment w:val="center"/>
    </w:pPr>
    <w:rPr>
      <w:rFonts w:ascii="Helvetica" w:eastAsia="Times New Roman" w:hAnsi="Helvetica" w:cs="Helvetica"/>
      <w:sz w:val="18"/>
      <w:szCs w:val="18"/>
    </w:rPr>
  </w:style>
  <w:style w:type="paragraph" w:customStyle="1" w:styleId="0smalltexthead">
    <w:name w:val="0 small text head"/>
    <w:basedOn w:val="Normal"/>
    <w:uiPriority w:val="99"/>
    <w:rsid w:val="00732BF0"/>
    <w:pPr>
      <w:spacing w:before="170" w:after="0"/>
      <w:jc w:val="left"/>
      <w:textAlignment w:val="center"/>
    </w:pPr>
    <w:rPr>
      <w:rFonts w:eastAsia="Times New Roman"/>
      <w:caps/>
      <w:spacing w:val="11"/>
      <w:position w:val="4"/>
      <w:sz w:val="15"/>
      <w:szCs w:val="15"/>
    </w:rPr>
  </w:style>
  <w:style w:type="paragraph" w:customStyle="1" w:styleId="BasicParagraph">
    <w:name w:val="[Basic Paragraph]"/>
    <w:basedOn w:val="Normal"/>
    <w:uiPriority w:val="99"/>
    <w:rsid w:val="00732BF0"/>
    <w:pPr>
      <w:spacing w:after="0" w:line="288" w:lineRule="auto"/>
      <w:jc w:val="left"/>
      <w:textAlignment w:val="center"/>
    </w:pPr>
    <w:rPr>
      <w:rFonts w:ascii="Times-Roman" w:eastAsia="Times New Roman" w:hAnsi="Times-Roman" w:cs="Times-Roman"/>
      <w:sz w:val="24"/>
      <w:szCs w:val="24"/>
    </w:rPr>
  </w:style>
  <w:style w:type="paragraph" w:customStyle="1" w:styleId="0smalltext">
    <w:name w:val="0 small text"/>
    <w:basedOn w:val="BasicParagraph"/>
    <w:uiPriority w:val="99"/>
    <w:rsid w:val="00732BF0"/>
    <w:pPr>
      <w:spacing w:after="113" w:line="220" w:lineRule="atLeast"/>
    </w:pPr>
    <w:rPr>
      <w:sz w:val="16"/>
      <w:szCs w:val="16"/>
    </w:rPr>
  </w:style>
  <w:style w:type="paragraph" w:customStyle="1" w:styleId="0smalltextheadwhite">
    <w:name w:val="0 small text head white"/>
    <w:basedOn w:val="Normal"/>
    <w:uiPriority w:val="99"/>
    <w:rsid w:val="00732BF0"/>
    <w:pPr>
      <w:spacing w:before="170" w:after="0"/>
      <w:jc w:val="left"/>
      <w:textAlignment w:val="center"/>
    </w:pPr>
    <w:rPr>
      <w:rFonts w:eastAsia="Times New Roman"/>
      <w:caps/>
      <w:color w:val="FFFFFF"/>
      <w:spacing w:val="11"/>
      <w:position w:val="4"/>
      <w:sz w:val="15"/>
      <w:szCs w:val="15"/>
    </w:rPr>
  </w:style>
  <w:style w:type="paragraph" w:customStyle="1" w:styleId="0smalltextwhite">
    <w:name w:val="0 small text white"/>
    <w:basedOn w:val="BasicParagraph"/>
    <w:uiPriority w:val="99"/>
    <w:rsid w:val="00732BF0"/>
    <w:pPr>
      <w:spacing w:after="113" w:line="220" w:lineRule="atLeast"/>
    </w:pPr>
    <w:rPr>
      <w:color w:val="FFFFFF"/>
      <w:sz w:val="16"/>
      <w:szCs w:val="16"/>
    </w:rPr>
  </w:style>
  <w:style w:type="paragraph" w:customStyle="1" w:styleId="0smalltextcentred">
    <w:name w:val="0 small text centred"/>
    <w:basedOn w:val="BasicParagraph"/>
    <w:uiPriority w:val="99"/>
    <w:rsid w:val="00732BF0"/>
    <w:pPr>
      <w:spacing w:after="113" w:line="220" w:lineRule="atLeast"/>
      <w:jc w:val="center"/>
    </w:pPr>
    <w:rPr>
      <w:sz w:val="16"/>
      <w:szCs w:val="16"/>
    </w:rPr>
  </w:style>
  <w:style w:type="paragraph" w:customStyle="1" w:styleId="1chapterno">
    <w:name w:val="1 chapter no."/>
    <w:basedOn w:val="Normal"/>
    <w:uiPriority w:val="99"/>
    <w:rsid w:val="00732BF0"/>
    <w:pPr>
      <w:keepNext/>
      <w:keepLines/>
      <w:spacing w:after="0" w:line="820" w:lineRule="atLeast"/>
      <w:jc w:val="left"/>
      <w:textAlignment w:val="center"/>
    </w:pPr>
    <w:rPr>
      <w:rFonts w:ascii="Georgia-Bold" w:eastAsia="Times New Roman" w:hAnsi="Georgia-Bold" w:cs="Georgia-Bold"/>
      <w:b/>
      <w:bCs/>
      <w:color w:val="B2BB1E"/>
      <w:sz w:val="70"/>
      <w:szCs w:val="70"/>
      <w:lang w:val="en-US"/>
    </w:rPr>
  </w:style>
  <w:style w:type="paragraph" w:customStyle="1" w:styleId="h3c-HEAD">
    <w:name w:val="h3 c-HEAD"/>
    <w:basedOn w:val="h2b-HEAD"/>
    <w:uiPriority w:val="99"/>
    <w:rsid w:val="00732BF0"/>
    <w:pPr>
      <w:spacing w:before="227" w:line="280" w:lineRule="atLeast"/>
    </w:pPr>
    <w:rPr>
      <w:sz w:val="20"/>
      <w:szCs w:val="20"/>
    </w:rPr>
  </w:style>
  <w:style w:type="paragraph" w:customStyle="1" w:styleId="h5appendixHEAD">
    <w:name w:val="h5 appendix HEAD"/>
    <w:basedOn w:val="Normal"/>
    <w:uiPriority w:val="99"/>
    <w:rsid w:val="00732BF0"/>
    <w:pPr>
      <w:keepNext/>
      <w:keepLines/>
      <w:spacing w:before="57" w:after="0" w:line="580" w:lineRule="atLeast"/>
      <w:jc w:val="left"/>
      <w:textAlignment w:val="center"/>
    </w:pPr>
    <w:rPr>
      <w:rFonts w:ascii="Georgia-Bold" w:eastAsia="Times New Roman" w:hAnsi="Georgia-Bold" w:cs="Georgia-Bold"/>
      <w:b/>
      <w:bCs/>
      <w:caps/>
      <w:color w:val="B2BB1E"/>
      <w:spacing w:val="13"/>
      <w:sz w:val="32"/>
      <w:szCs w:val="32"/>
    </w:rPr>
  </w:style>
  <w:style w:type="paragraph" w:customStyle="1" w:styleId="1bodypara1report">
    <w:name w:val="1 bodypara 1 report"/>
    <w:basedOn w:val="1bodypara1proposal"/>
    <w:uiPriority w:val="99"/>
    <w:rsid w:val="00732BF0"/>
  </w:style>
  <w:style w:type="paragraph" w:customStyle="1" w:styleId="CaptionOW">
    <w:name w:val="Caption OW"/>
    <w:basedOn w:val="BasicParagraph"/>
    <w:uiPriority w:val="99"/>
    <w:rsid w:val="00732BF0"/>
    <w:pPr>
      <w:suppressAutoHyphens/>
      <w:spacing w:before="170" w:after="113" w:line="260" w:lineRule="atLeast"/>
    </w:pPr>
    <w:rPr>
      <w:rFonts w:ascii="Georgia" w:hAnsi="Georgia" w:cs="Georgia"/>
      <w:b/>
      <w:bCs/>
      <w:sz w:val="18"/>
      <w:szCs w:val="18"/>
    </w:rPr>
  </w:style>
  <w:style w:type="paragraph" w:customStyle="1" w:styleId="1bodynumbered">
    <w:name w:val="1 body numbered"/>
    <w:basedOn w:val="1bodypara1proposal"/>
    <w:uiPriority w:val="99"/>
    <w:rsid w:val="00732BF0"/>
    <w:pPr>
      <w:numPr>
        <w:numId w:val="2"/>
      </w:numPr>
    </w:pPr>
  </w:style>
  <w:style w:type="paragraph" w:customStyle="1" w:styleId="1bodybullet">
    <w:name w:val="1 body bullet"/>
    <w:basedOn w:val="Normal"/>
    <w:uiPriority w:val="99"/>
    <w:qFormat/>
    <w:rsid w:val="00732BF0"/>
    <w:pPr>
      <w:numPr>
        <w:numId w:val="3"/>
      </w:numPr>
      <w:suppressAutoHyphens/>
      <w:spacing w:after="0" w:line="280" w:lineRule="atLeast"/>
      <w:textAlignment w:val="center"/>
    </w:pPr>
    <w:rPr>
      <w:rFonts w:eastAsia="Times New Roman"/>
      <w:szCs w:val="24"/>
    </w:rPr>
  </w:style>
  <w:style w:type="paragraph" w:customStyle="1" w:styleId="1footnotetext">
    <w:name w:val="1 footnote text"/>
    <w:basedOn w:val="Normal"/>
    <w:uiPriority w:val="99"/>
    <w:rsid w:val="00732BF0"/>
    <w:pPr>
      <w:pBdr>
        <w:top w:val="single" w:sz="4" w:space="14" w:color="B2BB1E"/>
      </w:pBdr>
      <w:tabs>
        <w:tab w:val="left" w:pos="280"/>
      </w:tabs>
      <w:suppressAutoHyphens/>
      <w:spacing w:after="0" w:line="200" w:lineRule="atLeast"/>
      <w:jc w:val="left"/>
      <w:textAlignment w:val="center"/>
    </w:pPr>
    <w:rPr>
      <w:rFonts w:eastAsia="Times New Roman"/>
      <w:sz w:val="16"/>
      <w:szCs w:val="16"/>
    </w:rPr>
  </w:style>
  <w:style w:type="paragraph" w:customStyle="1" w:styleId="1quotation">
    <w:name w:val="1 quotation"/>
    <w:basedOn w:val="Normal"/>
    <w:uiPriority w:val="99"/>
    <w:rsid w:val="00732BF0"/>
    <w:pPr>
      <w:suppressAutoHyphens/>
      <w:spacing w:before="340" w:after="0" w:line="380" w:lineRule="atLeast"/>
      <w:jc w:val="center"/>
      <w:textAlignment w:val="center"/>
    </w:pPr>
    <w:rPr>
      <w:rFonts w:ascii="Georgia-Italic" w:eastAsia="Times New Roman" w:hAnsi="Georgia-Italic" w:cs="Georgia-Italic"/>
      <w:i/>
      <w:iCs/>
      <w:color w:val="5C6F7C"/>
      <w:sz w:val="24"/>
      <w:szCs w:val="24"/>
      <w:lang w:val="en-US"/>
    </w:rPr>
  </w:style>
  <w:style w:type="paragraph" w:customStyle="1" w:styleId="1quotationauthor">
    <w:name w:val="1 quotation author"/>
    <w:basedOn w:val="Normal"/>
    <w:uiPriority w:val="99"/>
    <w:rsid w:val="00732BF0"/>
    <w:pPr>
      <w:suppressAutoHyphens/>
      <w:spacing w:before="340" w:after="113" w:line="140" w:lineRule="atLeast"/>
      <w:jc w:val="center"/>
      <w:textAlignment w:val="center"/>
    </w:pPr>
    <w:rPr>
      <w:rFonts w:ascii="Helvetica" w:eastAsia="Times New Roman" w:hAnsi="Helvetica" w:cs="Helvetica"/>
      <w:caps/>
      <w:spacing w:val="10"/>
      <w:sz w:val="14"/>
      <w:szCs w:val="14"/>
      <w:lang w:val="en-US"/>
    </w:rPr>
  </w:style>
  <w:style w:type="paragraph" w:customStyle="1" w:styleId="1quotationwhite">
    <w:name w:val="1 quotation white"/>
    <w:basedOn w:val="1quotation"/>
    <w:uiPriority w:val="99"/>
    <w:rsid w:val="00732BF0"/>
    <w:pPr>
      <w:jc w:val="left"/>
    </w:pPr>
    <w:rPr>
      <w:color w:val="FFFFFF"/>
    </w:rPr>
  </w:style>
  <w:style w:type="paragraph" w:customStyle="1" w:styleId="boxtext">
    <w:name w:val="box text"/>
    <w:basedOn w:val="BasicParagraph"/>
    <w:autoRedefine/>
    <w:uiPriority w:val="99"/>
    <w:qFormat/>
    <w:rsid w:val="00732BF0"/>
    <w:pPr>
      <w:tabs>
        <w:tab w:val="left" w:pos="280"/>
      </w:tabs>
      <w:suppressAutoHyphens/>
      <w:spacing w:before="120" w:after="120" w:line="180" w:lineRule="atLeast"/>
      <w:jc w:val="both"/>
    </w:pPr>
    <w:rPr>
      <w:rFonts w:ascii="Helvetica" w:hAnsi="Helvetica" w:cs="Arial"/>
      <w:sz w:val="20"/>
      <w:szCs w:val="20"/>
    </w:rPr>
  </w:style>
  <w:style w:type="paragraph" w:customStyle="1" w:styleId="boxhead">
    <w:name w:val="box head"/>
    <w:basedOn w:val="boxtext"/>
    <w:uiPriority w:val="99"/>
    <w:qFormat/>
    <w:rsid w:val="00732BF0"/>
    <w:pPr>
      <w:pBdr>
        <w:bottom w:val="single" w:sz="8" w:space="5" w:color="B2BB1E"/>
      </w:pBdr>
      <w:spacing w:before="160" w:after="160" w:line="300" w:lineRule="atLeast"/>
      <w:jc w:val="center"/>
    </w:pPr>
    <w:rPr>
      <w:rFonts w:ascii="Georgia" w:hAnsi="Georgia" w:cs="Georgia"/>
      <w:sz w:val="23"/>
      <w:szCs w:val="23"/>
    </w:rPr>
  </w:style>
  <w:style w:type="paragraph" w:customStyle="1" w:styleId="boxtextbullet">
    <w:name w:val="box text bullet"/>
    <w:basedOn w:val="Tabletextbodybullet"/>
    <w:uiPriority w:val="99"/>
    <w:qFormat/>
    <w:rsid w:val="00732BF0"/>
    <w:pPr>
      <w:numPr>
        <w:numId w:val="4"/>
      </w:numPr>
      <w:tabs>
        <w:tab w:val="clear" w:pos="283"/>
        <w:tab w:val="left" w:pos="170"/>
        <w:tab w:val="left" w:pos="280"/>
      </w:tabs>
      <w:spacing w:after="113"/>
    </w:pPr>
    <w:rPr>
      <w:sz w:val="20"/>
      <w:szCs w:val="20"/>
    </w:rPr>
  </w:style>
  <w:style w:type="paragraph" w:customStyle="1" w:styleId="illustrationlabelbold">
    <w:name w:val="illustration label bold"/>
    <w:basedOn w:val="Normal"/>
    <w:uiPriority w:val="99"/>
    <w:rsid w:val="00732BF0"/>
    <w:pPr>
      <w:suppressAutoHyphens/>
      <w:spacing w:after="34" w:line="180" w:lineRule="atLeast"/>
      <w:jc w:val="left"/>
      <w:textAlignment w:val="center"/>
    </w:pPr>
    <w:rPr>
      <w:rFonts w:ascii="Helvetica-Bold" w:eastAsia="Times New Roman" w:hAnsi="Helvetica-Bold" w:cs="Helvetica-Bold"/>
      <w:b/>
      <w:bCs/>
      <w:spacing w:val="-1"/>
      <w:sz w:val="13"/>
      <w:szCs w:val="13"/>
    </w:rPr>
  </w:style>
  <w:style w:type="paragraph" w:customStyle="1" w:styleId="illustrationlabellarger">
    <w:name w:val="illustration label larger"/>
    <w:basedOn w:val="Normal"/>
    <w:uiPriority w:val="99"/>
    <w:rsid w:val="00732BF0"/>
    <w:pPr>
      <w:suppressAutoHyphens/>
      <w:spacing w:after="34" w:line="180" w:lineRule="atLeast"/>
      <w:jc w:val="left"/>
      <w:textAlignment w:val="center"/>
    </w:pPr>
    <w:rPr>
      <w:rFonts w:ascii="Helvetica-Bold" w:eastAsia="Times New Roman" w:hAnsi="Helvetica-Bold" w:cs="Helvetica-Bold"/>
      <w:b/>
      <w:bCs/>
      <w:sz w:val="16"/>
      <w:szCs w:val="16"/>
    </w:rPr>
  </w:style>
  <w:style w:type="paragraph" w:customStyle="1" w:styleId="Tableheadlowercase">
    <w:name w:val="Table head (lower case)"/>
    <w:basedOn w:val="Normal"/>
    <w:uiPriority w:val="99"/>
    <w:rsid w:val="00732BF0"/>
    <w:pPr>
      <w:tabs>
        <w:tab w:val="left" w:pos="280"/>
      </w:tabs>
      <w:suppressAutoHyphens/>
      <w:spacing w:after="0" w:line="200" w:lineRule="atLeast"/>
      <w:jc w:val="left"/>
      <w:textAlignment w:val="center"/>
    </w:pPr>
    <w:rPr>
      <w:rFonts w:ascii="Helvetica-Bold" w:eastAsia="Times New Roman" w:hAnsi="Helvetica-Bold" w:cs="Helvetica-Bold"/>
      <w:b/>
      <w:bCs/>
      <w:color w:val="FFFFFF"/>
      <w:sz w:val="18"/>
      <w:szCs w:val="18"/>
    </w:rPr>
  </w:style>
  <w:style w:type="paragraph" w:customStyle="1" w:styleId="Tabletextbody">
    <w:name w:val="Table text body"/>
    <w:basedOn w:val="Normal"/>
    <w:uiPriority w:val="99"/>
    <w:rsid w:val="00732BF0"/>
    <w:pPr>
      <w:tabs>
        <w:tab w:val="left" w:pos="280"/>
      </w:tabs>
      <w:suppressAutoHyphens/>
      <w:spacing w:after="57" w:line="220" w:lineRule="atLeast"/>
      <w:jc w:val="left"/>
      <w:textAlignment w:val="center"/>
    </w:pPr>
    <w:rPr>
      <w:rFonts w:ascii="Helvetica" w:eastAsia="Times New Roman" w:hAnsi="Helvetica" w:cs="Helvetica"/>
      <w:sz w:val="17"/>
      <w:szCs w:val="17"/>
    </w:rPr>
  </w:style>
  <w:style w:type="paragraph" w:customStyle="1" w:styleId="Tabletextbodybullet">
    <w:name w:val="Table text body bullet"/>
    <w:basedOn w:val="Normal"/>
    <w:uiPriority w:val="99"/>
    <w:rsid w:val="00732BF0"/>
    <w:pPr>
      <w:numPr>
        <w:numId w:val="5"/>
      </w:numPr>
      <w:tabs>
        <w:tab w:val="left" w:pos="227"/>
        <w:tab w:val="left" w:pos="283"/>
      </w:tabs>
      <w:suppressAutoHyphens/>
      <w:spacing w:after="57" w:line="220" w:lineRule="atLeast"/>
      <w:jc w:val="left"/>
      <w:textAlignment w:val="center"/>
    </w:pPr>
    <w:rPr>
      <w:rFonts w:ascii="Helvetica" w:eastAsia="Times New Roman" w:hAnsi="Helvetica" w:cs="Helvetica"/>
      <w:sz w:val="17"/>
      <w:szCs w:val="17"/>
    </w:rPr>
  </w:style>
  <w:style w:type="paragraph" w:customStyle="1" w:styleId="2prelimendlimtextreverseindent">
    <w:name w:val="2 prelim.endlim text reverse indent"/>
    <w:basedOn w:val="BasicParagraph"/>
    <w:uiPriority w:val="99"/>
    <w:rsid w:val="00732BF0"/>
    <w:pPr>
      <w:ind w:left="227" w:hanging="227"/>
    </w:pPr>
    <w:rPr>
      <w:rFonts w:ascii="Helvetica" w:hAnsi="Helvetica" w:cs="Helvetica"/>
      <w:sz w:val="19"/>
      <w:szCs w:val="19"/>
    </w:rPr>
  </w:style>
  <w:style w:type="paragraph" w:customStyle="1" w:styleId="2references">
    <w:name w:val="2 references"/>
    <w:basedOn w:val="Normal"/>
    <w:uiPriority w:val="99"/>
    <w:rsid w:val="00732BF0"/>
    <w:pPr>
      <w:suppressAutoHyphens/>
      <w:spacing w:after="0" w:line="280" w:lineRule="atLeast"/>
      <w:ind w:left="283" w:hanging="283"/>
      <w:jc w:val="left"/>
      <w:textAlignment w:val="center"/>
    </w:pPr>
    <w:rPr>
      <w:rFonts w:eastAsia="Times New Roman"/>
      <w:sz w:val="21"/>
      <w:szCs w:val="21"/>
    </w:rPr>
  </w:style>
  <w:style w:type="character" w:customStyle="1" w:styleId="bulletgreen">
    <w:name w:val="bullet green"/>
    <w:uiPriority w:val="99"/>
    <w:rsid w:val="00732BF0"/>
    <w:rPr>
      <w:color w:val="B2BB1E"/>
      <w:position w:val="-2"/>
      <w:sz w:val="28"/>
    </w:rPr>
  </w:style>
  <w:style w:type="character" w:customStyle="1" w:styleId="1FOOTNOTE">
    <w:name w:val="1 FOOTNOTE"/>
    <w:uiPriority w:val="99"/>
    <w:rsid w:val="00732BF0"/>
    <w:rPr>
      <w:rFonts w:ascii="BryantPro-Bold" w:hAnsi="BryantPro-Bold"/>
      <w:b/>
      <w:position w:val="6"/>
      <w:sz w:val="14"/>
    </w:rPr>
  </w:style>
  <w:style w:type="character" w:customStyle="1" w:styleId="sansbulletbold">
    <w:name w:val="sans bullet bold"/>
    <w:uiPriority w:val="99"/>
    <w:rsid w:val="00732BF0"/>
    <w:rPr>
      <w:rFonts w:ascii="BryantPro-Bold" w:hAnsi="BryantPro-Bold"/>
      <w:b/>
      <w:color w:val="B2BB1E"/>
      <w:sz w:val="18"/>
    </w:rPr>
  </w:style>
  <w:style w:type="paragraph" w:customStyle="1" w:styleId="NoParagraphStyle">
    <w:name w:val="[No Paragraph Style]"/>
    <w:rsid w:val="00732BF0"/>
    <w:pPr>
      <w:widowControl w:val="0"/>
      <w:autoSpaceDE w:val="0"/>
      <w:autoSpaceDN w:val="0"/>
      <w:adjustRightInd w:val="0"/>
      <w:spacing w:after="0" w:line="288" w:lineRule="auto"/>
      <w:textAlignment w:val="center"/>
    </w:pPr>
    <w:rPr>
      <w:rFonts w:ascii="Times-Roman" w:eastAsiaTheme="minorEastAsia" w:hAnsi="Times-Roman" w:cs="Times-Roman"/>
      <w:color w:val="000000"/>
      <w:sz w:val="24"/>
      <w:szCs w:val="24"/>
      <w:lang w:val="en-US"/>
    </w:rPr>
  </w:style>
  <w:style w:type="paragraph" w:customStyle="1" w:styleId="contents11">
    <w:name w:val="contents 1.1"/>
    <w:basedOn w:val="NoParagraphStyle"/>
    <w:uiPriority w:val="99"/>
    <w:rsid w:val="00732BF0"/>
    <w:pPr>
      <w:tabs>
        <w:tab w:val="left" w:pos="320"/>
        <w:tab w:val="left" w:pos="620"/>
        <w:tab w:val="left" w:pos="960"/>
        <w:tab w:val="left" w:pos="1460"/>
        <w:tab w:val="left" w:pos="1680"/>
        <w:tab w:val="right" w:pos="8280"/>
      </w:tabs>
      <w:spacing w:line="260" w:lineRule="atLeast"/>
    </w:pPr>
    <w:rPr>
      <w:rFonts w:ascii="Helvetica" w:hAnsi="Helvetica" w:cs="Helvetica"/>
      <w:sz w:val="18"/>
      <w:szCs w:val="18"/>
      <w:lang w:val="en-GB"/>
    </w:rPr>
  </w:style>
  <w:style w:type="paragraph" w:customStyle="1" w:styleId="Folio">
    <w:name w:val="Folio"/>
    <w:basedOn w:val="Footer"/>
    <w:uiPriority w:val="1"/>
    <w:qFormat/>
    <w:rsid w:val="00732BF0"/>
    <w:pPr>
      <w:tabs>
        <w:tab w:val="clear" w:pos="4513"/>
        <w:tab w:val="clear" w:pos="9026"/>
        <w:tab w:val="center" w:pos="4320"/>
        <w:tab w:val="right" w:pos="8640"/>
      </w:tabs>
      <w:jc w:val="right"/>
    </w:pPr>
    <w:rPr>
      <w:rFonts w:ascii="Helvetica-Bold" w:eastAsiaTheme="minorEastAsia" w:hAnsi="Helvetica-Bold" w:cstheme="minorBidi"/>
      <w:sz w:val="18"/>
      <w:szCs w:val="24"/>
      <w:lang w:val="en-ZA"/>
    </w:rPr>
  </w:style>
  <w:style w:type="paragraph" w:styleId="Footer">
    <w:name w:val="footer"/>
    <w:aliases w:val="page number"/>
    <w:basedOn w:val="Normal"/>
    <w:link w:val="FooterChar"/>
    <w:uiPriority w:val="99"/>
    <w:unhideWhenUsed/>
    <w:rsid w:val="00732BF0"/>
    <w:pPr>
      <w:tabs>
        <w:tab w:val="center" w:pos="4513"/>
        <w:tab w:val="right" w:pos="9026"/>
      </w:tabs>
      <w:spacing w:after="0" w:line="240" w:lineRule="auto"/>
    </w:pPr>
  </w:style>
  <w:style w:type="character" w:customStyle="1" w:styleId="FooterChar">
    <w:name w:val="Footer Char"/>
    <w:aliases w:val="page number Char"/>
    <w:basedOn w:val="DefaultParagraphFont"/>
    <w:link w:val="Footer"/>
    <w:uiPriority w:val="99"/>
    <w:rsid w:val="00732BF0"/>
    <w:rPr>
      <w:rFonts w:ascii="Georgia" w:eastAsia="Georgia" w:hAnsi="Georgia" w:cs="Georgia"/>
      <w:color w:val="000000"/>
      <w:lang w:eastAsia="en-GB"/>
    </w:rPr>
  </w:style>
  <w:style w:type="paragraph" w:customStyle="1" w:styleId="FooterOW">
    <w:name w:val="Footer OW"/>
    <w:basedOn w:val="Normal"/>
    <w:qFormat/>
    <w:rsid w:val="00732BF0"/>
    <w:pPr>
      <w:jc w:val="center"/>
    </w:pPr>
    <w:rPr>
      <w:rFonts w:ascii="HELVETICA LIGHT" w:eastAsiaTheme="minorEastAsia" w:hAnsi="HELVETICA LIGHT" w:cstheme="minorBidi"/>
      <w:sz w:val="18"/>
      <w:szCs w:val="24"/>
      <w:lang w:val="en-ZA"/>
    </w:rPr>
  </w:style>
  <w:style w:type="paragraph" w:customStyle="1" w:styleId="h4d-HEAD">
    <w:name w:val="h4 d-HEAD"/>
    <w:basedOn w:val="BodyText"/>
    <w:uiPriority w:val="99"/>
    <w:qFormat/>
    <w:rsid w:val="00732BF0"/>
    <w:pPr>
      <w:suppressAutoHyphens/>
      <w:kinsoku w:val="0"/>
      <w:overflowPunct w:val="0"/>
      <w:spacing w:before="240" w:after="0" w:line="240" w:lineRule="auto"/>
    </w:pPr>
    <w:rPr>
      <w:rFonts w:ascii="Helvetica" w:eastAsia="Times New Roman" w:hAnsi="Helvetica" w:cs="Helvetica"/>
      <w:i/>
      <w:iCs/>
      <w:sz w:val="21"/>
      <w:szCs w:val="21"/>
      <w:lang w:val="en-US"/>
    </w:rPr>
  </w:style>
  <w:style w:type="paragraph" w:customStyle="1" w:styleId="h4d-HEADital">
    <w:name w:val="h4 d-HEAD ital"/>
    <w:basedOn w:val="h2b-HEAD"/>
    <w:uiPriority w:val="99"/>
    <w:rsid w:val="00732BF0"/>
    <w:pPr>
      <w:spacing w:before="227" w:line="280" w:lineRule="atLeast"/>
    </w:pPr>
    <w:rPr>
      <w:rFonts w:ascii="Helvetica-Oblique" w:eastAsiaTheme="minorEastAsia" w:hAnsi="Helvetica-Oblique" w:cs="Helvetica-Oblique"/>
      <w:b w:val="0"/>
      <w:bCs w:val="0"/>
      <w:i/>
      <w:iCs/>
      <w:color w:val="000000"/>
      <w:sz w:val="21"/>
      <w:szCs w:val="21"/>
    </w:rPr>
  </w:style>
  <w:style w:type="character" w:customStyle="1" w:styleId="boldserif">
    <w:name w:val="bold serif"/>
    <w:uiPriority w:val="99"/>
    <w:rsid w:val="00732BF0"/>
    <w:rPr>
      <w:rFonts w:ascii="Georgia-Bold" w:hAnsi="Georgia-Bold" w:cs="Georgia-Bold"/>
      <w:b/>
      <w:bCs/>
    </w:rPr>
  </w:style>
  <w:style w:type="paragraph" w:customStyle="1" w:styleId="TableParagraph">
    <w:name w:val="Table Paragraph"/>
    <w:basedOn w:val="Normal"/>
    <w:uiPriority w:val="1"/>
    <w:qFormat/>
    <w:rsid w:val="00732BF0"/>
    <w:pPr>
      <w:spacing w:after="0" w:line="240" w:lineRule="auto"/>
      <w:jc w:val="left"/>
    </w:pPr>
    <w:rPr>
      <w:rFonts w:ascii="Times New Roman" w:eastAsia="Times New Roman" w:hAnsi="Times New Roman" w:cs="Times New Roman"/>
      <w:sz w:val="24"/>
      <w:szCs w:val="24"/>
      <w:lang w:val="en-US"/>
    </w:rPr>
  </w:style>
  <w:style w:type="paragraph" w:customStyle="1" w:styleId="h4NUMBERd-HEAD">
    <w:name w:val="h4 NUMBER d-HEAD"/>
    <w:basedOn w:val="h4d-HEAD"/>
    <w:uiPriority w:val="3"/>
    <w:qFormat/>
    <w:rsid w:val="00732BF0"/>
  </w:style>
  <w:style w:type="paragraph" w:customStyle="1" w:styleId="h2NUMBERb-HEAD">
    <w:name w:val="h2 NUMBER b-HEAD"/>
    <w:basedOn w:val="h1a-HEAD"/>
    <w:next w:val="h3c-HEAD"/>
    <w:uiPriority w:val="99"/>
    <w:rsid w:val="00732BF0"/>
    <w:pPr>
      <w:numPr>
        <w:numId w:val="6"/>
      </w:numPr>
      <w:spacing w:before="283" w:line="340" w:lineRule="atLeast"/>
    </w:pPr>
    <w:rPr>
      <w:sz w:val="24"/>
      <w:szCs w:val="24"/>
    </w:rPr>
  </w:style>
  <w:style w:type="paragraph" w:customStyle="1" w:styleId="boxtextnumber">
    <w:name w:val="box text number"/>
    <w:basedOn w:val="boxtext"/>
    <w:uiPriority w:val="1"/>
    <w:qFormat/>
    <w:rsid w:val="00732BF0"/>
    <w:pPr>
      <w:numPr>
        <w:numId w:val="7"/>
      </w:numPr>
      <w:spacing w:after="57"/>
    </w:pPr>
  </w:style>
  <w:style w:type="table" w:customStyle="1" w:styleId="OneWorld">
    <w:name w:val="OneWorld"/>
    <w:basedOn w:val="TableNormal"/>
    <w:uiPriority w:val="99"/>
    <w:rsid w:val="00732BF0"/>
    <w:pPr>
      <w:spacing w:after="0" w:line="240" w:lineRule="auto"/>
    </w:pPr>
    <w:rPr>
      <w:rFonts w:eastAsiaTheme="minorEastAsia"/>
      <w:sz w:val="24"/>
      <w:szCs w:val="24"/>
      <w:lang w:val="en-ZA"/>
    </w:rPr>
    <w:tblPr>
      <w:tblStyleRowBandSize w:val="1"/>
      <w:tblStyleColBandSize w:val="1"/>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tcMar>
        <w:top w:w="57" w:type="dxa"/>
        <w:bottom w:w="0" w:type="dxa"/>
      </w:tcMar>
    </w:tcPr>
    <w:tblStylePr w:type="firstRow">
      <w:pPr>
        <w:jc w:val="left"/>
      </w:pPr>
      <w:rPr>
        <w:rFonts w:ascii="Helvetica" w:hAnsi="Helvetica"/>
        <w:b/>
        <w:bCs/>
        <w:color w:val="FFFFFF" w:themeColor="background1"/>
        <w:sz w:val="18"/>
        <w:szCs w:val="18"/>
      </w:rPr>
      <w:tblPr/>
      <w:tcPr>
        <w:tcBorders>
          <w:top w:val="single" w:sz="4" w:space="0" w:color="ECEBE6"/>
          <w:left w:val="single" w:sz="4" w:space="0" w:color="ECEBE6"/>
          <w:bottom w:val="single" w:sz="4" w:space="0" w:color="ECEBE6"/>
          <w:right w:val="single" w:sz="4" w:space="0" w:color="ECEBE6"/>
          <w:insideH w:val="nil"/>
          <w:insideV w:val="single" w:sz="4" w:space="0" w:color="ECEBE6"/>
        </w:tcBorders>
        <w:shd w:val="clear" w:color="auto" w:fill="5C6F7C"/>
        <w:noWrap/>
      </w:tcPr>
    </w:tblStylePr>
    <w:tblStylePr w:type="band1Horz">
      <w:rPr>
        <w:rFonts w:ascii="Helvetica" w:hAnsi="Helvetica"/>
        <w:sz w:val="17"/>
      </w:rPr>
      <w:tblPr/>
      <w:tcPr>
        <w:shd w:val="clear" w:color="auto" w:fill="ECF3DD"/>
      </w:tcPr>
    </w:tblStylePr>
    <w:tblStylePr w:type="band2Horz">
      <w:rPr>
        <w:rFonts w:ascii="Helvetica" w:hAnsi="Helvetica"/>
        <w:color w:val="000000" w:themeColor="text1"/>
        <w:sz w:val="17"/>
      </w:rPr>
      <w:tblPr/>
      <w:tcPr>
        <w:shd w:val="clear" w:color="auto" w:fill="ECEBE6"/>
      </w:tcPr>
    </w:tblStylePr>
  </w:style>
  <w:style w:type="table" w:customStyle="1" w:styleId="OWbox">
    <w:name w:val="OW box"/>
    <w:basedOn w:val="TableNormal"/>
    <w:uiPriority w:val="99"/>
    <w:rsid w:val="00732BF0"/>
    <w:pPr>
      <w:spacing w:after="0" w:line="240" w:lineRule="auto"/>
    </w:pPr>
    <w:rPr>
      <w:rFonts w:ascii="Helvetica" w:eastAsiaTheme="minorEastAsia" w:hAnsi="Helvetica"/>
      <w:sz w:val="24"/>
      <w:szCs w:val="24"/>
      <w:lang w:val="en-ZA"/>
    </w:rPr>
    <w:tblPr/>
    <w:tcPr>
      <w:shd w:val="clear" w:color="auto" w:fill="ECEBE6"/>
    </w:tcPr>
  </w:style>
  <w:style w:type="paragraph" w:customStyle="1" w:styleId="ProjReftext">
    <w:name w:val="Proj Ref text"/>
    <w:basedOn w:val="boxtext"/>
    <w:uiPriority w:val="1"/>
    <w:qFormat/>
    <w:rsid w:val="00732BF0"/>
    <w:rPr>
      <w:rFonts w:eastAsiaTheme="minorHAnsi" w:cs="Tahoma"/>
      <w:lang w:val="en-US"/>
    </w:rPr>
  </w:style>
  <w:style w:type="paragraph" w:customStyle="1" w:styleId="Level2TOC">
    <w:name w:val="Level 2 TOC"/>
    <w:basedOn w:val="TOC2"/>
    <w:link w:val="Level2TOCChar"/>
    <w:qFormat/>
    <w:rsid w:val="00732BF0"/>
    <w:rPr>
      <w:b/>
    </w:rPr>
  </w:style>
  <w:style w:type="character" w:customStyle="1" w:styleId="Level2TOCChar">
    <w:name w:val="Level 2 TOC Char"/>
    <w:basedOn w:val="TOC2Char"/>
    <w:link w:val="Level2TOC"/>
    <w:rsid w:val="00732BF0"/>
    <w:rPr>
      <w:rFonts w:ascii="Helvetica" w:eastAsia="Georgia" w:hAnsi="Helvetica" w:cstheme="minorHAnsi"/>
      <w:b/>
      <w:bCs/>
      <w:color w:val="000000"/>
      <w:sz w:val="20"/>
      <w:szCs w:val="20"/>
      <w:lang w:eastAsia="en-GB"/>
    </w:rPr>
  </w:style>
  <w:style w:type="paragraph" w:styleId="TOC2">
    <w:name w:val="toc 2"/>
    <w:basedOn w:val="Normal"/>
    <w:next w:val="Normal"/>
    <w:link w:val="TOC2Char"/>
    <w:uiPriority w:val="39"/>
    <w:unhideWhenUsed/>
    <w:qFormat/>
    <w:rsid w:val="00732BF0"/>
    <w:pPr>
      <w:tabs>
        <w:tab w:val="right" w:pos="9731"/>
      </w:tabs>
      <w:spacing w:before="120" w:after="0"/>
      <w:ind w:left="385"/>
      <w:jc w:val="left"/>
    </w:pPr>
    <w:rPr>
      <w:rFonts w:ascii="Helvetica" w:hAnsi="Helvetica" w:cstheme="minorHAnsi"/>
      <w:bCs/>
      <w:sz w:val="20"/>
      <w:szCs w:val="20"/>
    </w:rPr>
  </w:style>
  <w:style w:type="paragraph" w:customStyle="1" w:styleId="Projectrefshead">
    <w:name w:val="Project refs head"/>
    <w:basedOn w:val="boxhead"/>
    <w:qFormat/>
    <w:rsid w:val="00732BF0"/>
  </w:style>
  <w:style w:type="character" w:customStyle="1" w:styleId="Heading1Char">
    <w:name w:val="Heading 1 Char"/>
    <w:link w:val="Heading1"/>
    <w:rsid w:val="00732BF0"/>
    <w:rPr>
      <w:rFonts w:ascii="Arial" w:eastAsia="Times New Roman" w:hAnsi="Arial" w:cs="Arial"/>
      <w:b/>
      <w:bCs/>
      <w:color w:val="5C6F7C"/>
      <w:sz w:val="32"/>
      <w:szCs w:val="32"/>
      <w:lang w:val="en-US"/>
    </w:rPr>
  </w:style>
  <w:style w:type="character" w:customStyle="1" w:styleId="Heading2Char">
    <w:name w:val="Heading 2 Char"/>
    <w:link w:val="Heading2"/>
    <w:rsid w:val="00732BF0"/>
    <w:rPr>
      <w:rFonts w:ascii="Arial" w:eastAsia="Times New Roman" w:hAnsi="Arial" w:cs="Arial"/>
      <w:b/>
      <w:bCs/>
      <w:color w:val="5C6F7C"/>
      <w:sz w:val="28"/>
      <w:szCs w:val="28"/>
    </w:rPr>
  </w:style>
  <w:style w:type="character" w:customStyle="1" w:styleId="Heading3Char">
    <w:name w:val="Heading 3 Char"/>
    <w:basedOn w:val="DefaultParagraphFont"/>
    <w:link w:val="Heading3"/>
    <w:rsid w:val="00732BF0"/>
    <w:rPr>
      <w:rFonts w:ascii="Arial" w:eastAsia="Times New Roman" w:hAnsi="Arial" w:cs="Arial"/>
      <w:b/>
      <w:bCs/>
      <w:color w:val="5C6F7C"/>
      <w:sz w:val="24"/>
      <w:szCs w:val="24"/>
    </w:rPr>
  </w:style>
  <w:style w:type="character" w:customStyle="1" w:styleId="Heading4Char">
    <w:name w:val="Heading 4 Char"/>
    <w:basedOn w:val="DefaultParagraphFont"/>
    <w:link w:val="Heading4"/>
    <w:rsid w:val="00732BF0"/>
    <w:rPr>
      <w:rFonts w:ascii="Helvetica" w:eastAsia="Times New Roman" w:hAnsi="Helvetica" w:cs="Helvetica"/>
      <w:i/>
      <w:iCs/>
      <w:sz w:val="21"/>
      <w:szCs w:val="21"/>
      <w:lang w:val="en-US"/>
    </w:rPr>
  </w:style>
  <w:style w:type="character" w:customStyle="1" w:styleId="Heading5Char">
    <w:name w:val="Heading 5 Char"/>
    <w:basedOn w:val="DefaultParagraphFont"/>
    <w:link w:val="Heading5"/>
    <w:uiPriority w:val="1"/>
    <w:rsid w:val="00732BF0"/>
    <w:rPr>
      <w:rFonts w:ascii="Helvetica" w:eastAsia="Times New Roman" w:hAnsi="Helvetica" w:cs="Helvetica"/>
      <w:b/>
      <w:bCs/>
      <w:sz w:val="28"/>
      <w:szCs w:val="28"/>
      <w:lang w:val="en-US"/>
    </w:rPr>
  </w:style>
  <w:style w:type="character" w:customStyle="1" w:styleId="Heading7Char">
    <w:name w:val="Heading 7 Char"/>
    <w:basedOn w:val="DefaultParagraphFont"/>
    <w:link w:val="Heading7"/>
    <w:uiPriority w:val="1"/>
    <w:rsid w:val="00732BF0"/>
    <w:rPr>
      <w:rFonts w:ascii="Helvetica" w:eastAsia="Times New Roman" w:hAnsi="Helvetica" w:cs="Helvetica"/>
      <w:b/>
      <w:bCs/>
      <w:sz w:val="24"/>
      <w:szCs w:val="24"/>
      <w:lang w:val="en-US"/>
    </w:rPr>
  </w:style>
  <w:style w:type="paragraph" w:styleId="TOC1">
    <w:name w:val="toc 1"/>
    <w:basedOn w:val="Normal"/>
    <w:next w:val="Normal"/>
    <w:uiPriority w:val="39"/>
    <w:unhideWhenUsed/>
    <w:qFormat/>
    <w:rsid w:val="00732BF0"/>
    <w:pPr>
      <w:tabs>
        <w:tab w:val="right" w:pos="9731"/>
      </w:tabs>
      <w:spacing w:before="360" w:after="0"/>
      <w:jc w:val="left"/>
    </w:pPr>
    <w:rPr>
      <w:rFonts w:ascii="Helvetica" w:hAnsi="Helvetica"/>
      <w:b/>
      <w:bCs/>
      <w:sz w:val="20"/>
      <w:szCs w:val="24"/>
    </w:rPr>
  </w:style>
  <w:style w:type="character" w:customStyle="1" w:styleId="TOC2Char">
    <w:name w:val="TOC 2 Char"/>
    <w:basedOn w:val="DefaultParagraphFont"/>
    <w:link w:val="TOC2"/>
    <w:uiPriority w:val="39"/>
    <w:rsid w:val="00732BF0"/>
    <w:rPr>
      <w:rFonts w:ascii="Helvetica" w:eastAsia="Georgia" w:hAnsi="Helvetica" w:cstheme="minorHAnsi"/>
      <w:bCs/>
      <w:color w:val="000000"/>
      <w:sz w:val="20"/>
      <w:szCs w:val="20"/>
      <w:lang w:eastAsia="en-GB"/>
    </w:rPr>
  </w:style>
  <w:style w:type="paragraph" w:styleId="TOC3">
    <w:name w:val="toc 3"/>
    <w:basedOn w:val="Normal"/>
    <w:next w:val="Normal"/>
    <w:autoRedefine/>
    <w:uiPriority w:val="39"/>
    <w:unhideWhenUsed/>
    <w:rsid w:val="00732BF0"/>
    <w:pPr>
      <w:tabs>
        <w:tab w:val="right" w:pos="9731"/>
      </w:tabs>
      <w:spacing w:after="0"/>
      <w:ind w:left="1440" w:hanging="306"/>
      <w:jc w:val="left"/>
    </w:pPr>
    <w:rPr>
      <w:rFonts w:asciiTheme="minorHAnsi" w:hAnsiTheme="minorHAnsi" w:cstheme="minorHAnsi"/>
      <w:noProof/>
      <w:sz w:val="20"/>
      <w:szCs w:val="20"/>
    </w:rPr>
  </w:style>
  <w:style w:type="paragraph" w:styleId="TOC4">
    <w:name w:val="toc 4"/>
    <w:basedOn w:val="Normal"/>
    <w:next w:val="Normal"/>
    <w:autoRedefine/>
    <w:uiPriority w:val="39"/>
    <w:unhideWhenUsed/>
    <w:rsid w:val="00732BF0"/>
    <w:pPr>
      <w:spacing w:after="0"/>
      <w:ind w:left="44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732BF0"/>
    <w:pPr>
      <w:spacing w:after="0"/>
      <w:ind w:left="6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732BF0"/>
    <w:pPr>
      <w:spacing w:after="0"/>
      <w:ind w:left="88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732BF0"/>
    <w:pPr>
      <w:spacing w:after="0"/>
      <w:ind w:left="11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732BF0"/>
    <w:pPr>
      <w:spacing w:after="0"/>
      <w:ind w:left="13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732BF0"/>
    <w:pPr>
      <w:spacing w:after="0"/>
      <w:ind w:left="1540"/>
      <w:jc w:val="left"/>
    </w:pPr>
    <w:rPr>
      <w:rFonts w:asciiTheme="minorHAnsi" w:hAnsiTheme="minorHAnsi" w:cstheme="minorHAnsi"/>
      <w:sz w:val="20"/>
      <w:szCs w:val="20"/>
    </w:rPr>
  </w:style>
  <w:style w:type="paragraph" w:styleId="CommentText">
    <w:name w:val="annotation text"/>
    <w:basedOn w:val="Normal"/>
    <w:link w:val="CommentTextChar"/>
    <w:uiPriority w:val="99"/>
    <w:semiHidden/>
    <w:unhideWhenUsed/>
    <w:rsid w:val="00732BF0"/>
    <w:pPr>
      <w:spacing w:line="240" w:lineRule="auto"/>
    </w:pPr>
    <w:rPr>
      <w:sz w:val="20"/>
      <w:szCs w:val="20"/>
    </w:rPr>
  </w:style>
  <w:style w:type="character" w:customStyle="1" w:styleId="CommentTextChar">
    <w:name w:val="Comment Text Char"/>
    <w:basedOn w:val="DefaultParagraphFont"/>
    <w:link w:val="CommentText"/>
    <w:uiPriority w:val="99"/>
    <w:semiHidden/>
    <w:rsid w:val="00732BF0"/>
    <w:rPr>
      <w:rFonts w:ascii="Georgia" w:eastAsia="Georgia" w:hAnsi="Georgia" w:cs="Georgia"/>
      <w:color w:val="000000"/>
      <w:sz w:val="20"/>
      <w:szCs w:val="20"/>
      <w:lang w:eastAsia="en-GB"/>
    </w:rPr>
  </w:style>
  <w:style w:type="paragraph" w:styleId="Header">
    <w:name w:val="header"/>
    <w:basedOn w:val="Normal"/>
    <w:link w:val="HeaderChar"/>
    <w:uiPriority w:val="99"/>
    <w:unhideWhenUsed/>
    <w:rsid w:val="00732B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2BF0"/>
    <w:rPr>
      <w:rFonts w:ascii="Georgia" w:eastAsia="Georgia" w:hAnsi="Georgia" w:cs="Georgia"/>
      <w:color w:val="000000"/>
      <w:lang w:eastAsia="en-GB"/>
    </w:rPr>
  </w:style>
  <w:style w:type="paragraph" w:styleId="Caption">
    <w:name w:val="caption"/>
    <w:basedOn w:val="CaptionOW"/>
    <w:next w:val="Normal"/>
    <w:uiPriority w:val="35"/>
    <w:unhideWhenUsed/>
    <w:qFormat/>
    <w:rsid w:val="00732BF0"/>
  </w:style>
  <w:style w:type="character" w:styleId="CommentReference">
    <w:name w:val="annotation reference"/>
    <w:basedOn w:val="DefaultParagraphFont"/>
    <w:uiPriority w:val="99"/>
    <w:semiHidden/>
    <w:unhideWhenUsed/>
    <w:rsid w:val="00732BF0"/>
    <w:rPr>
      <w:sz w:val="16"/>
      <w:szCs w:val="16"/>
    </w:rPr>
  </w:style>
  <w:style w:type="character" w:styleId="PageNumber">
    <w:name w:val="page number"/>
    <w:basedOn w:val="DefaultParagraphFont"/>
    <w:uiPriority w:val="99"/>
    <w:semiHidden/>
    <w:unhideWhenUsed/>
    <w:rsid w:val="00732BF0"/>
  </w:style>
  <w:style w:type="paragraph" w:styleId="BodyText2">
    <w:name w:val="Body Text 2"/>
    <w:basedOn w:val="Normal"/>
    <w:link w:val="BodyText2Char"/>
    <w:uiPriority w:val="99"/>
    <w:semiHidden/>
    <w:unhideWhenUsed/>
    <w:rsid w:val="00732BF0"/>
    <w:pPr>
      <w:spacing w:line="480" w:lineRule="auto"/>
    </w:pPr>
  </w:style>
  <w:style w:type="character" w:customStyle="1" w:styleId="BodyText2Char">
    <w:name w:val="Body Text 2 Char"/>
    <w:basedOn w:val="DefaultParagraphFont"/>
    <w:link w:val="BodyText2"/>
    <w:uiPriority w:val="99"/>
    <w:semiHidden/>
    <w:rsid w:val="00732BF0"/>
    <w:rPr>
      <w:rFonts w:ascii="Georgia" w:eastAsia="Georgia" w:hAnsi="Georgia" w:cs="Georgia"/>
      <w:color w:val="000000"/>
      <w:lang w:eastAsia="en-GB"/>
    </w:rPr>
  </w:style>
  <w:style w:type="paragraph" w:styleId="BodyTextIndent2">
    <w:name w:val="Body Text Indent 2"/>
    <w:basedOn w:val="Normal"/>
    <w:link w:val="BodyTextIndent2Char"/>
    <w:uiPriority w:val="99"/>
    <w:semiHidden/>
    <w:unhideWhenUsed/>
    <w:rsid w:val="00732BF0"/>
    <w:pPr>
      <w:spacing w:line="480" w:lineRule="auto"/>
      <w:ind w:left="283"/>
      <w:jc w:val="left"/>
    </w:pPr>
    <w:rPr>
      <w:rFonts w:asciiTheme="minorHAnsi" w:eastAsiaTheme="minorEastAsia" w:hAnsiTheme="minorHAnsi" w:cstheme="minorBidi"/>
      <w:sz w:val="24"/>
      <w:szCs w:val="24"/>
      <w:lang w:val="en-ZA"/>
    </w:rPr>
  </w:style>
  <w:style w:type="character" w:customStyle="1" w:styleId="BodyTextIndent2Char">
    <w:name w:val="Body Text Indent 2 Char"/>
    <w:basedOn w:val="DefaultParagraphFont"/>
    <w:link w:val="BodyTextIndent2"/>
    <w:uiPriority w:val="99"/>
    <w:semiHidden/>
    <w:rsid w:val="00732BF0"/>
    <w:rPr>
      <w:rFonts w:eastAsiaTheme="minorEastAsia"/>
      <w:sz w:val="24"/>
      <w:szCs w:val="24"/>
      <w:lang w:val="en-ZA"/>
    </w:rPr>
  </w:style>
  <w:style w:type="character" w:styleId="Hyperlink">
    <w:name w:val="Hyperlink"/>
    <w:basedOn w:val="DefaultParagraphFont"/>
    <w:uiPriority w:val="99"/>
    <w:unhideWhenUsed/>
    <w:rsid w:val="00732BF0"/>
    <w:rPr>
      <w:color w:val="0563C1" w:themeColor="hyperlink"/>
      <w:u w:val="single"/>
    </w:rPr>
  </w:style>
  <w:style w:type="paragraph" w:styleId="NormalWeb">
    <w:name w:val="Normal (Web)"/>
    <w:basedOn w:val="Normal"/>
    <w:uiPriority w:val="99"/>
    <w:unhideWhenUsed/>
    <w:rsid w:val="00732BF0"/>
    <w:pPr>
      <w:spacing w:before="100" w:beforeAutospacing="1" w:after="100" w:afterAutospacing="1" w:line="240" w:lineRule="auto"/>
      <w:jc w:val="left"/>
    </w:pPr>
    <w:rPr>
      <w:rFonts w:ascii="Times New Roman" w:hAnsi="Times New Roman" w:cs="Times New Roman"/>
      <w:sz w:val="24"/>
      <w:szCs w:val="24"/>
      <w:lang w:val="en-US"/>
    </w:rPr>
  </w:style>
  <w:style w:type="numbering" w:styleId="111111">
    <w:name w:val="Outline List 2"/>
    <w:basedOn w:val="NoList"/>
    <w:uiPriority w:val="99"/>
    <w:semiHidden/>
    <w:unhideWhenUsed/>
    <w:rsid w:val="00732BF0"/>
    <w:pPr>
      <w:numPr>
        <w:numId w:val="1"/>
      </w:numPr>
    </w:pPr>
  </w:style>
  <w:style w:type="paragraph" w:styleId="BalloonText">
    <w:name w:val="Balloon Text"/>
    <w:basedOn w:val="Normal"/>
    <w:link w:val="BalloonTextChar"/>
    <w:uiPriority w:val="99"/>
    <w:semiHidden/>
    <w:unhideWhenUsed/>
    <w:rsid w:val="00732B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2BF0"/>
    <w:rPr>
      <w:rFonts w:ascii="Segoe UI" w:eastAsia="Georgia" w:hAnsi="Segoe UI" w:cs="Segoe UI"/>
      <w:color w:val="000000"/>
      <w:sz w:val="18"/>
      <w:szCs w:val="18"/>
      <w:lang w:eastAsia="en-GB"/>
    </w:rPr>
  </w:style>
  <w:style w:type="paragraph" w:styleId="NoSpacing">
    <w:name w:val="No Spacing"/>
    <w:link w:val="NoSpacingChar"/>
    <w:uiPriority w:val="1"/>
    <w:qFormat/>
    <w:rsid w:val="00732BF0"/>
    <w:pPr>
      <w:spacing w:after="0" w:line="240" w:lineRule="auto"/>
    </w:pPr>
    <w:rPr>
      <w:rFonts w:ascii="PMingLiU" w:eastAsiaTheme="minorEastAsia" w:hAnsi="PMingLiU"/>
      <w:lang w:val="en-US"/>
    </w:rPr>
  </w:style>
  <w:style w:type="character" w:customStyle="1" w:styleId="NoSpacingChar">
    <w:name w:val="No Spacing Char"/>
    <w:basedOn w:val="DefaultParagraphFont"/>
    <w:link w:val="NoSpacing"/>
    <w:uiPriority w:val="1"/>
    <w:rsid w:val="00732BF0"/>
    <w:rPr>
      <w:rFonts w:ascii="PMingLiU" w:eastAsiaTheme="minorEastAsia" w:hAnsi="PMingLiU"/>
      <w:lang w:val="en-US"/>
    </w:rPr>
  </w:style>
  <w:style w:type="paragraph" w:styleId="ListParagraph">
    <w:name w:val="List Paragraph"/>
    <w:basedOn w:val="Normal"/>
    <w:link w:val="ListParagraphChar"/>
    <w:uiPriority w:val="34"/>
    <w:qFormat/>
    <w:rsid w:val="00732BF0"/>
    <w:pPr>
      <w:ind w:left="720"/>
      <w:contextualSpacing/>
    </w:pPr>
  </w:style>
  <w:style w:type="character" w:customStyle="1" w:styleId="ListParagraphChar">
    <w:name w:val="List Paragraph Char"/>
    <w:link w:val="ListParagraph"/>
    <w:uiPriority w:val="34"/>
    <w:locked/>
    <w:rsid w:val="00732BF0"/>
    <w:rPr>
      <w:rFonts w:ascii="Georgia" w:eastAsia="Georgia" w:hAnsi="Georgia" w:cs="Georgia"/>
      <w:color w:val="000000"/>
      <w:lang w:eastAsia="en-GB"/>
    </w:rPr>
  </w:style>
  <w:style w:type="table" w:styleId="ColorfulGrid-Accent1">
    <w:name w:val="Colorful Grid Accent 1"/>
    <w:basedOn w:val="TableNormal"/>
    <w:uiPriority w:val="73"/>
    <w:rsid w:val="00732BF0"/>
    <w:pPr>
      <w:spacing w:after="0" w:line="240" w:lineRule="auto"/>
    </w:pPr>
    <w:rPr>
      <w:rFonts w:eastAsiaTheme="minorEastAsia"/>
      <w:color w:val="000000" w:themeColor="text1"/>
      <w:sz w:val="24"/>
      <w:szCs w:val="24"/>
      <w:lang w:val="en-ZA"/>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paragraph" w:styleId="TOCHeading">
    <w:name w:val="TOC Heading"/>
    <w:basedOn w:val="Heading1"/>
    <w:next w:val="Normal"/>
    <w:uiPriority w:val="39"/>
    <w:unhideWhenUsed/>
    <w:qFormat/>
    <w:rsid w:val="00732BF0"/>
    <w:pPr>
      <w:widowControl/>
      <w:pBdr>
        <w:bottom w:val="none" w:sz="0" w:space="0" w:color="auto"/>
      </w:pBdr>
      <w:autoSpaceDE/>
      <w:autoSpaceDN/>
      <w:adjustRightInd/>
      <w:spacing w:before="240" w:after="0" w:line="259" w:lineRule="auto"/>
      <w:jc w:val="center"/>
      <w:textAlignment w:val="auto"/>
      <w:outlineLvl w:val="9"/>
    </w:pPr>
    <w:rPr>
      <w:rFonts w:ascii="Helvetica" w:hAnsi="Helvetica" w:cs="Helvetica"/>
      <w:b w:val="0"/>
      <w:caps/>
      <w:spacing w:val="9"/>
      <w:sz w:val="30"/>
      <w:szCs w:val="30"/>
    </w:rPr>
  </w:style>
  <w:style w:type="character" w:customStyle="1" w:styleId="UnresolvedMention1">
    <w:name w:val="Unresolved Mention1"/>
    <w:basedOn w:val="DefaultParagraphFont"/>
    <w:uiPriority w:val="99"/>
    <w:semiHidden/>
    <w:unhideWhenUsed/>
    <w:rsid w:val="00732BF0"/>
    <w:rPr>
      <w:color w:val="808080"/>
      <w:shd w:val="clear" w:color="auto" w:fill="E6E6E6"/>
    </w:rPr>
  </w:style>
  <w:style w:type="paragraph" w:styleId="CommentSubject">
    <w:name w:val="annotation subject"/>
    <w:basedOn w:val="CommentText"/>
    <w:next w:val="CommentText"/>
    <w:link w:val="CommentSubjectChar"/>
    <w:uiPriority w:val="99"/>
    <w:semiHidden/>
    <w:unhideWhenUsed/>
    <w:rsid w:val="001572F7"/>
    <w:rPr>
      <w:b/>
      <w:bCs/>
    </w:rPr>
  </w:style>
  <w:style w:type="character" w:customStyle="1" w:styleId="CommentSubjectChar">
    <w:name w:val="Comment Subject Char"/>
    <w:basedOn w:val="CommentTextChar"/>
    <w:link w:val="CommentSubject"/>
    <w:uiPriority w:val="99"/>
    <w:semiHidden/>
    <w:rsid w:val="001572F7"/>
    <w:rPr>
      <w:rFonts w:ascii="Georgia" w:eastAsia="Georgia" w:hAnsi="Georgia" w:cs="Corbel"/>
      <w:b/>
      <w:bCs/>
      <w:color w:val="000000"/>
      <w:sz w:val="20"/>
      <w:szCs w:val="20"/>
      <w:lang w:eastAsia="en-GB"/>
    </w:rPr>
  </w:style>
  <w:style w:type="character" w:customStyle="1" w:styleId="eop">
    <w:name w:val="eop"/>
    <w:basedOn w:val="DefaultParagraphFont"/>
    <w:rsid w:val="00E85B95"/>
  </w:style>
  <w:style w:type="character" w:customStyle="1" w:styleId="normaltextrun">
    <w:name w:val="normaltextrun"/>
    <w:basedOn w:val="DefaultParagraphFont"/>
    <w:rsid w:val="00E85B95"/>
  </w:style>
  <w:style w:type="paragraph" w:customStyle="1" w:styleId="paragraph">
    <w:name w:val="paragraph"/>
    <w:basedOn w:val="Normal"/>
    <w:rsid w:val="004200BD"/>
    <w:pPr>
      <w:widowControl/>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ZA" w:eastAsia="en-ZA"/>
    </w:rPr>
  </w:style>
  <w:style w:type="table" w:customStyle="1" w:styleId="TableGrid10">
    <w:name w:val="Table Grid1"/>
    <w:rsid w:val="00732BF0"/>
    <w:pPr>
      <w:spacing w:after="0" w:line="240" w:lineRule="auto"/>
    </w:pPr>
    <w:rPr>
      <w:rFonts w:eastAsiaTheme="minorEastAsia"/>
      <w:lang w:eastAsia="en-GB"/>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D6562D"/>
    <w:rPr>
      <w:color w:val="605E5C"/>
      <w:shd w:val="clear" w:color="auto" w:fill="E1DFDD"/>
    </w:rPr>
  </w:style>
  <w:style w:type="character" w:customStyle="1" w:styleId="spellingerror">
    <w:name w:val="spellingerror"/>
    <w:basedOn w:val="DefaultParagraphFont"/>
    <w:rsid w:val="002F3FBD"/>
  </w:style>
  <w:style w:type="table" w:styleId="TableGrid">
    <w:name w:val="Table Grid"/>
    <w:basedOn w:val="TableNormal"/>
    <w:uiPriority w:val="39"/>
    <w:rsid w:val="00AB7C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58679">
      <w:bodyDiv w:val="1"/>
      <w:marLeft w:val="0"/>
      <w:marRight w:val="0"/>
      <w:marTop w:val="0"/>
      <w:marBottom w:val="0"/>
      <w:divBdr>
        <w:top w:val="none" w:sz="0" w:space="0" w:color="auto"/>
        <w:left w:val="none" w:sz="0" w:space="0" w:color="auto"/>
        <w:bottom w:val="none" w:sz="0" w:space="0" w:color="auto"/>
        <w:right w:val="none" w:sz="0" w:space="0" w:color="auto"/>
      </w:divBdr>
      <w:divsChild>
        <w:div w:id="246816832">
          <w:marLeft w:val="0"/>
          <w:marRight w:val="0"/>
          <w:marTop w:val="0"/>
          <w:marBottom w:val="0"/>
          <w:divBdr>
            <w:top w:val="none" w:sz="0" w:space="0" w:color="auto"/>
            <w:left w:val="none" w:sz="0" w:space="0" w:color="auto"/>
            <w:bottom w:val="none" w:sz="0" w:space="0" w:color="auto"/>
            <w:right w:val="none" w:sz="0" w:space="0" w:color="auto"/>
          </w:divBdr>
        </w:div>
        <w:div w:id="1462839722">
          <w:marLeft w:val="0"/>
          <w:marRight w:val="0"/>
          <w:marTop w:val="0"/>
          <w:marBottom w:val="0"/>
          <w:divBdr>
            <w:top w:val="none" w:sz="0" w:space="0" w:color="auto"/>
            <w:left w:val="none" w:sz="0" w:space="0" w:color="auto"/>
            <w:bottom w:val="none" w:sz="0" w:space="0" w:color="auto"/>
            <w:right w:val="none" w:sz="0" w:space="0" w:color="auto"/>
          </w:divBdr>
        </w:div>
      </w:divsChild>
    </w:div>
    <w:div w:id="21059834">
      <w:bodyDiv w:val="1"/>
      <w:marLeft w:val="0"/>
      <w:marRight w:val="0"/>
      <w:marTop w:val="0"/>
      <w:marBottom w:val="0"/>
      <w:divBdr>
        <w:top w:val="none" w:sz="0" w:space="0" w:color="auto"/>
        <w:left w:val="none" w:sz="0" w:space="0" w:color="auto"/>
        <w:bottom w:val="none" w:sz="0" w:space="0" w:color="auto"/>
        <w:right w:val="none" w:sz="0" w:space="0" w:color="auto"/>
      </w:divBdr>
      <w:divsChild>
        <w:div w:id="1331133432">
          <w:marLeft w:val="547"/>
          <w:marRight w:val="0"/>
          <w:marTop w:val="0"/>
          <w:marBottom w:val="0"/>
          <w:divBdr>
            <w:top w:val="none" w:sz="0" w:space="0" w:color="auto"/>
            <w:left w:val="none" w:sz="0" w:space="0" w:color="auto"/>
            <w:bottom w:val="none" w:sz="0" w:space="0" w:color="auto"/>
            <w:right w:val="none" w:sz="0" w:space="0" w:color="auto"/>
          </w:divBdr>
        </w:div>
        <w:div w:id="1809665886">
          <w:marLeft w:val="547"/>
          <w:marRight w:val="0"/>
          <w:marTop w:val="0"/>
          <w:marBottom w:val="0"/>
          <w:divBdr>
            <w:top w:val="none" w:sz="0" w:space="0" w:color="auto"/>
            <w:left w:val="none" w:sz="0" w:space="0" w:color="auto"/>
            <w:bottom w:val="none" w:sz="0" w:space="0" w:color="auto"/>
            <w:right w:val="none" w:sz="0" w:space="0" w:color="auto"/>
          </w:divBdr>
        </w:div>
      </w:divsChild>
    </w:div>
    <w:div w:id="49112920">
      <w:bodyDiv w:val="1"/>
      <w:marLeft w:val="0"/>
      <w:marRight w:val="0"/>
      <w:marTop w:val="0"/>
      <w:marBottom w:val="0"/>
      <w:divBdr>
        <w:top w:val="none" w:sz="0" w:space="0" w:color="auto"/>
        <w:left w:val="none" w:sz="0" w:space="0" w:color="auto"/>
        <w:bottom w:val="none" w:sz="0" w:space="0" w:color="auto"/>
        <w:right w:val="none" w:sz="0" w:space="0" w:color="auto"/>
      </w:divBdr>
    </w:div>
    <w:div w:id="73864645">
      <w:bodyDiv w:val="1"/>
      <w:marLeft w:val="0"/>
      <w:marRight w:val="0"/>
      <w:marTop w:val="0"/>
      <w:marBottom w:val="0"/>
      <w:divBdr>
        <w:top w:val="none" w:sz="0" w:space="0" w:color="auto"/>
        <w:left w:val="none" w:sz="0" w:space="0" w:color="auto"/>
        <w:bottom w:val="none" w:sz="0" w:space="0" w:color="auto"/>
        <w:right w:val="none" w:sz="0" w:space="0" w:color="auto"/>
      </w:divBdr>
      <w:divsChild>
        <w:div w:id="1687829165">
          <w:marLeft w:val="0"/>
          <w:marRight w:val="0"/>
          <w:marTop w:val="0"/>
          <w:marBottom w:val="0"/>
          <w:divBdr>
            <w:top w:val="none" w:sz="0" w:space="0" w:color="auto"/>
            <w:left w:val="none" w:sz="0" w:space="0" w:color="auto"/>
            <w:bottom w:val="none" w:sz="0" w:space="0" w:color="auto"/>
            <w:right w:val="none" w:sz="0" w:space="0" w:color="auto"/>
          </w:divBdr>
        </w:div>
        <w:div w:id="237132261">
          <w:marLeft w:val="0"/>
          <w:marRight w:val="0"/>
          <w:marTop w:val="0"/>
          <w:marBottom w:val="0"/>
          <w:divBdr>
            <w:top w:val="none" w:sz="0" w:space="0" w:color="auto"/>
            <w:left w:val="none" w:sz="0" w:space="0" w:color="auto"/>
            <w:bottom w:val="none" w:sz="0" w:space="0" w:color="auto"/>
            <w:right w:val="none" w:sz="0" w:space="0" w:color="auto"/>
          </w:divBdr>
        </w:div>
        <w:div w:id="1299651226">
          <w:marLeft w:val="0"/>
          <w:marRight w:val="0"/>
          <w:marTop w:val="0"/>
          <w:marBottom w:val="0"/>
          <w:divBdr>
            <w:top w:val="none" w:sz="0" w:space="0" w:color="auto"/>
            <w:left w:val="none" w:sz="0" w:space="0" w:color="auto"/>
            <w:bottom w:val="none" w:sz="0" w:space="0" w:color="auto"/>
            <w:right w:val="none" w:sz="0" w:space="0" w:color="auto"/>
          </w:divBdr>
        </w:div>
      </w:divsChild>
    </w:div>
    <w:div w:id="74010331">
      <w:bodyDiv w:val="1"/>
      <w:marLeft w:val="0"/>
      <w:marRight w:val="0"/>
      <w:marTop w:val="0"/>
      <w:marBottom w:val="0"/>
      <w:divBdr>
        <w:top w:val="none" w:sz="0" w:space="0" w:color="auto"/>
        <w:left w:val="none" w:sz="0" w:space="0" w:color="auto"/>
        <w:bottom w:val="none" w:sz="0" w:space="0" w:color="auto"/>
        <w:right w:val="none" w:sz="0" w:space="0" w:color="auto"/>
      </w:divBdr>
      <w:divsChild>
        <w:div w:id="530847776">
          <w:marLeft w:val="547"/>
          <w:marRight w:val="0"/>
          <w:marTop w:val="96"/>
          <w:marBottom w:val="0"/>
          <w:divBdr>
            <w:top w:val="none" w:sz="0" w:space="0" w:color="auto"/>
            <w:left w:val="none" w:sz="0" w:space="0" w:color="auto"/>
            <w:bottom w:val="none" w:sz="0" w:space="0" w:color="auto"/>
            <w:right w:val="none" w:sz="0" w:space="0" w:color="auto"/>
          </w:divBdr>
        </w:div>
        <w:div w:id="1398162270">
          <w:marLeft w:val="547"/>
          <w:marRight w:val="0"/>
          <w:marTop w:val="96"/>
          <w:marBottom w:val="0"/>
          <w:divBdr>
            <w:top w:val="none" w:sz="0" w:space="0" w:color="auto"/>
            <w:left w:val="none" w:sz="0" w:space="0" w:color="auto"/>
            <w:bottom w:val="none" w:sz="0" w:space="0" w:color="auto"/>
            <w:right w:val="none" w:sz="0" w:space="0" w:color="auto"/>
          </w:divBdr>
        </w:div>
      </w:divsChild>
    </w:div>
    <w:div w:id="127667610">
      <w:bodyDiv w:val="1"/>
      <w:marLeft w:val="0"/>
      <w:marRight w:val="0"/>
      <w:marTop w:val="0"/>
      <w:marBottom w:val="0"/>
      <w:divBdr>
        <w:top w:val="none" w:sz="0" w:space="0" w:color="auto"/>
        <w:left w:val="none" w:sz="0" w:space="0" w:color="auto"/>
        <w:bottom w:val="none" w:sz="0" w:space="0" w:color="auto"/>
        <w:right w:val="none" w:sz="0" w:space="0" w:color="auto"/>
      </w:divBdr>
    </w:div>
    <w:div w:id="208617709">
      <w:bodyDiv w:val="1"/>
      <w:marLeft w:val="0"/>
      <w:marRight w:val="0"/>
      <w:marTop w:val="0"/>
      <w:marBottom w:val="0"/>
      <w:divBdr>
        <w:top w:val="none" w:sz="0" w:space="0" w:color="auto"/>
        <w:left w:val="none" w:sz="0" w:space="0" w:color="auto"/>
        <w:bottom w:val="none" w:sz="0" w:space="0" w:color="auto"/>
        <w:right w:val="none" w:sz="0" w:space="0" w:color="auto"/>
      </w:divBdr>
    </w:div>
    <w:div w:id="304744012">
      <w:bodyDiv w:val="1"/>
      <w:marLeft w:val="0"/>
      <w:marRight w:val="0"/>
      <w:marTop w:val="0"/>
      <w:marBottom w:val="0"/>
      <w:divBdr>
        <w:top w:val="none" w:sz="0" w:space="0" w:color="auto"/>
        <w:left w:val="none" w:sz="0" w:space="0" w:color="auto"/>
        <w:bottom w:val="none" w:sz="0" w:space="0" w:color="auto"/>
        <w:right w:val="none" w:sz="0" w:space="0" w:color="auto"/>
      </w:divBdr>
      <w:divsChild>
        <w:div w:id="1365331760">
          <w:marLeft w:val="0"/>
          <w:marRight w:val="0"/>
          <w:marTop w:val="0"/>
          <w:marBottom w:val="0"/>
          <w:divBdr>
            <w:top w:val="none" w:sz="0" w:space="0" w:color="auto"/>
            <w:left w:val="none" w:sz="0" w:space="0" w:color="auto"/>
            <w:bottom w:val="none" w:sz="0" w:space="0" w:color="auto"/>
            <w:right w:val="none" w:sz="0" w:space="0" w:color="auto"/>
          </w:divBdr>
        </w:div>
        <w:div w:id="1769153934">
          <w:marLeft w:val="0"/>
          <w:marRight w:val="0"/>
          <w:marTop w:val="0"/>
          <w:marBottom w:val="0"/>
          <w:divBdr>
            <w:top w:val="none" w:sz="0" w:space="0" w:color="auto"/>
            <w:left w:val="none" w:sz="0" w:space="0" w:color="auto"/>
            <w:bottom w:val="none" w:sz="0" w:space="0" w:color="auto"/>
            <w:right w:val="none" w:sz="0" w:space="0" w:color="auto"/>
          </w:divBdr>
        </w:div>
        <w:div w:id="1189484486">
          <w:marLeft w:val="0"/>
          <w:marRight w:val="0"/>
          <w:marTop w:val="0"/>
          <w:marBottom w:val="0"/>
          <w:divBdr>
            <w:top w:val="none" w:sz="0" w:space="0" w:color="auto"/>
            <w:left w:val="none" w:sz="0" w:space="0" w:color="auto"/>
            <w:bottom w:val="none" w:sz="0" w:space="0" w:color="auto"/>
            <w:right w:val="none" w:sz="0" w:space="0" w:color="auto"/>
          </w:divBdr>
        </w:div>
      </w:divsChild>
    </w:div>
    <w:div w:id="343748721">
      <w:bodyDiv w:val="1"/>
      <w:marLeft w:val="0"/>
      <w:marRight w:val="0"/>
      <w:marTop w:val="0"/>
      <w:marBottom w:val="0"/>
      <w:divBdr>
        <w:top w:val="none" w:sz="0" w:space="0" w:color="auto"/>
        <w:left w:val="none" w:sz="0" w:space="0" w:color="auto"/>
        <w:bottom w:val="none" w:sz="0" w:space="0" w:color="auto"/>
        <w:right w:val="none" w:sz="0" w:space="0" w:color="auto"/>
      </w:divBdr>
      <w:divsChild>
        <w:div w:id="891505681">
          <w:marLeft w:val="446"/>
          <w:marRight w:val="0"/>
          <w:marTop w:val="0"/>
          <w:marBottom w:val="0"/>
          <w:divBdr>
            <w:top w:val="none" w:sz="0" w:space="0" w:color="auto"/>
            <w:left w:val="none" w:sz="0" w:space="0" w:color="auto"/>
            <w:bottom w:val="none" w:sz="0" w:space="0" w:color="auto"/>
            <w:right w:val="none" w:sz="0" w:space="0" w:color="auto"/>
          </w:divBdr>
        </w:div>
        <w:div w:id="376512553">
          <w:marLeft w:val="446"/>
          <w:marRight w:val="0"/>
          <w:marTop w:val="0"/>
          <w:marBottom w:val="0"/>
          <w:divBdr>
            <w:top w:val="none" w:sz="0" w:space="0" w:color="auto"/>
            <w:left w:val="none" w:sz="0" w:space="0" w:color="auto"/>
            <w:bottom w:val="none" w:sz="0" w:space="0" w:color="auto"/>
            <w:right w:val="none" w:sz="0" w:space="0" w:color="auto"/>
          </w:divBdr>
        </w:div>
        <w:div w:id="1338507515">
          <w:marLeft w:val="446"/>
          <w:marRight w:val="0"/>
          <w:marTop w:val="0"/>
          <w:marBottom w:val="0"/>
          <w:divBdr>
            <w:top w:val="none" w:sz="0" w:space="0" w:color="auto"/>
            <w:left w:val="none" w:sz="0" w:space="0" w:color="auto"/>
            <w:bottom w:val="none" w:sz="0" w:space="0" w:color="auto"/>
            <w:right w:val="none" w:sz="0" w:space="0" w:color="auto"/>
          </w:divBdr>
        </w:div>
      </w:divsChild>
    </w:div>
    <w:div w:id="376440936">
      <w:bodyDiv w:val="1"/>
      <w:marLeft w:val="0"/>
      <w:marRight w:val="0"/>
      <w:marTop w:val="0"/>
      <w:marBottom w:val="0"/>
      <w:divBdr>
        <w:top w:val="none" w:sz="0" w:space="0" w:color="auto"/>
        <w:left w:val="none" w:sz="0" w:space="0" w:color="auto"/>
        <w:bottom w:val="none" w:sz="0" w:space="0" w:color="auto"/>
        <w:right w:val="none" w:sz="0" w:space="0" w:color="auto"/>
      </w:divBdr>
    </w:div>
    <w:div w:id="383876000">
      <w:bodyDiv w:val="1"/>
      <w:marLeft w:val="0"/>
      <w:marRight w:val="0"/>
      <w:marTop w:val="0"/>
      <w:marBottom w:val="0"/>
      <w:divBdr>
        <w:top w:val="none" w:sz="0" w:space="0" w:color="auto"/>
        <w:left w:val="none" w:sz="0" w:space="0" w:color="auto"/>
        <w:bottom w:val="none" w:sz="0" w:space="0" w:color="auto"/>
        <w:right w:val="none" w:sz="0" w:space="0" w:color="auto"/>
      </w:divBdr>
    </w:div>
    <w:div w:id="415132921">
      <w:bodyDiv w:val="1"/>
      <w:marLeft w:val="0"/>
      <w:marRight w:val="0"/>
      <w:marTop w:val="0"/>
      <w:marBottom w:val="0"/>
      <w:divBdr>
        <w:top w:val="none" w:sz="0" w:space="0" w:color="auto"/>
        <w:left w:val="none" w:sz="0" w:space="0" w:color="auto"/>
        <w:bottom w:val="none" w:sz="0" w:space="0" w:color="auto"/>
        <w:right w:val="none" w:sz="0" w:space="0" w:color="auto"/>
      </w:divBdr>
    </w:div>
    <w:div w:id="431055439">
      <w:bodyDiv w:val="1"/>
      <w:marLeft w:val="0"/>
      <w:marRight w:val="0"/>
      <w:marTop w:val="0"/>
      <w:marBottom w:val="0"/>
      <w:divBdr>
        <w:top w:val="none" w:sz="0" w:space="0" w:color="auto"/>
        <w:left w:val="none" w:sz="0" w:space="0" w:color="auto"/>
        <w:bottom w:val="none" w:sz="0" w:space="0" w:color="auto"/>
        <w:right w:val="none" w:sz="0" w:space="0" w:color="auto"/>
      </w:divBdr>
      <w:divsChild>
        <w:div w:id="722364919">
          <w:marLeft w:val="0"/>
          <w:marRight w:val="0"/>
          <w:marTop w:val="0"/>
          <w:marBottom w:val="0"/>
          <w:divBdr>
            <w:top w:val="none" w:sz="0" w:space="0" w:color="auto"/>
            <w:left w:val="none" w:sz="0" w:space="0" w:color="auto"/>
            <w:bottom w:val="none" w:sz="0" w:space="0" w:color="auto"/>
            <w:right w:val="none" w:sz="0" w:space="0" w:color="auto"/>
          </w:divBdr>
        </w:div>
        <w:div w:id="1579095238">
          <w:marLeft w:val="0"/>
          <w:marRight w:val="0"/>
          <w:marTop w:val="0"/>
          <w:marBottom w:val="0"/>
          <w:divBdr>
            <w:top w:val="none" w:sz="0" w:space="0" w:color="auto"/>
            <w:left w:val="none" w:sz="0" w:space="0" w:color="auto"/>
            <w:bottom w:val="none" w:sz="0" w:space="0" w:color="auto"/>
            <w:right w:val="none" w:sz="0" w:space="0" w:color="auto"/>
          </w:divBdr>
        </w:div>
        <w:div w:id="1856186974">
          <w:marLeft w:val="0"/>
          <w:marRight w:val="0"/>
          <w:marTop w:val="0"/>
          <w:marBottom w:val="0"/>
          <w:divBdr>
            <w:top w:val="none" w:sz="0" w:space="0" w:color="auto"/>
            <w:left w:val="none" w:sz="0" w:space="0" w:color="auto"/>
            <w:bottom w:val="none" w:sz="0" w:space="0" w:color="auto"/>
            <w:right w:val="none" w:sz="0" w:space="0" w:color="auto"/>
          </w:divBdr>
        </w:div>
        <w:div w:id="1791704549">
          <w:marLeft w:val="0"/>
          <w:marRight w:val="0"/>
          <w:marTop w:val="0"/>
          <w:marBottom w:val="0"/>
          <w:divBdr>
            <w:top w:val="none" w:sz="0" w:space="0" w:color="auto"/>
            <w:left w:val="none" w:sz="0" w:space="0" w:color="auto"/>
            <w:bottom w:val="none" w:sz="0" w:space="0" w:color="auto"/>
            <w:right w:val="none" w:sz="0" w:space="0" w:color="auto"/>
          </w:divBdr>
          <w:divsChild>
            <w:div w:id="78064606">
              <w:marLeft w:val="0"/>
              <w:marRight w:val="0"/>
              <w:marTop w:val="0"/>
              <w:marBottom w:val="0"/>
              <w:divBdr>
                <w:top w:val="none" w:sz="0" w:space="0" w:color="auto"/>
                <w:left w:val="none" w:sz="0" w:space="0" w:color="auto"/>
                <w:bottom w:val="none" w:sz="0" w:space="0" w:color="auto"/>
                <w:right w:val="none" w:sz="0" w:space="0" w:color="auto"/>
              </w:divBdr>
            </w:div>
            <w:div w:id="1350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840953">
      <w:bodyDiv w:val="1"/>
      <w:marLeft w:val="0"/>
      <w:marRight w:val="0"/>
      <w:marTop w:val="0"/>
      <w:marBottom w:val="0"/>
      <w:divBdr>
        <w:top w:val="none" w:sz="0" w:space="0" w:color="auto"/>
        <w:left w:val="none" w:sz="0" w:space="0" w:color="auto"/>
        <w:bottom w:val="none" w:sz="0" w:space="0" w:color="auto"/>
        <w:right w:val="none" w:sz="0" w:space="0" w:color="auto"/>
      </w:divBdr>
    </w:div>
    <w:div w:id="479880378">
      <w:bodyDiv w:val="1"/>
      <w:marLeft w:val="0"/>
      <w:marRight w:val="0"/>
      <w:marTop w:val="0"/>
      <w:marBottom w:val="0"/>
      <w:divBdr>
        <w:top w:val="none" w:sz="0" w:space="0" w:color="auto"/>
        <w:left w:val="none" w:sz="0" w:space="0" w:color="auto"/>
        <w:bottom w:val="none" w:sz="0" w:space="0" w:color="auto"/>
        <w:right w:val="none" w:sz="0" w:space="0" w:color="auto"/>
      </w:divBdr>
      <w:divsChild>
        <w:div w:id="1997957605">
          <w:marLeft w:val="446"/>
          <w:marRight w:val="0"/>
          <w:marTop w:val="0"/>
          <w:marBottom w:val="0"/>
          <w:divBdr>
            <w:top w:val="none" w:sz="0" w:space="0" w:color="auto"/>
            <w:left w:val="none" w:sz="0" w:space="0" w:color="auto"/>
            <w:bottom w:val="none" w:sz="0" w:space="0" w:color="auto"/>
            <w:right w:val="none" w:sz="0" w:space="0" w:color="auto"/>
          </w:divBdr>
        </w:div>
        <w:div w:id="321323863">
          <w:marLeft w:val="446"/>
          <w:marRight w:val="0"/>
          <w:marTop w:val="0"/>
          <w:marBottom w:val="0"/>
          <w:divBdr>
            <w:top w:val="none" w:sz="0" w:space="0" w:color="auto"/>
            <w:left w:val="none" w:sz="0" w:space="0" w:color="auto"/>
            <w:bottom w:val="none" w:sz="0" w:space="0" w:color="auto"/>
            <w:right w:val="none" w:sz="0" w:space="0" w:color="auto"/>
          </w:divBdr>
        </w:div>
        <w:div w:id="515657476">
          <w:marLeft w:val="446"/>
          <w:marRight w:val="0"/>
          <w:marTop w:val="0"/>
          <w:marBottom w:val="0"/>
          <w:divBdr>
            <w:top w:val="none" w:sz="0" w:space="0" w:color="auto"/>
            <w:left w:val="none" w:sz="0" w:space="0" w:color="auto"/>
            <w:bottom w:val="none" w:sz="0" w:space="0" w:color="auto"/>
            <w:right w:val="none" w:sz="0" w:space="0" w:color="auto"/>
          </w:divBdr>
        </w:div>
        <w:div w:id="696856244">
          <w:marLeft w:val="446"/>
          <w:marRight w:val="0"/>
          <w:marTop w:val="0"/>
          <w:marBottom w:val="0"/>
          <w:divBdr>
            <w:top w:val="none" w:sz="0" w:space="0" w:color="auto"/>
            <w:left w:val="none" w:sz="0" w:space="0" w:color="auto"/>
            <w:bottom w:val="none" w:sz="0" w:space="0" w:color="auto"/>
            <w:right w:val="none" w:sz="0" w:space="0" w:color="auto"/>
          </w:divBdr>
        </w:div>
        <w:div w:id="157162098">
          <w:marLeft w:val="446"/>
          <w:marRight w:val="0"/>
          <w:marTop w:val="0"/>
          <w:marBottom w:val="0"/>
          <w:divBdr>
            <w:top w:val="none" w:sz="0" w:space="0" w:color="auto"/>
            <w:left w:val="none" w:sz="0" w:space="0" w:color="auto"/>
            <w:bottom w:val="none" w:sz="0" w:space="0" w:color="auto"/>
            <w:right w:val="none" w:sz="0" w:space="0" w:color="auto"/>
          </w:divBdr>
        </w:div>
        <w:div w:id="264003625">
          <w:marLeft w:val="446"/>
          <w:marRight w:val="0"/>
          <w:marTop w:val="0"/>
          <w:marBottom w:val="0"/>
          <w:divBdr>
            <w:top w:val="none" w:sz="0" w:space="0" w:color="auto"/>
            <w:left w:val="none" w:sz="0" w:space="0" w:color="auto"/>
            <w:bottom w:val="none" w:sz="0" w:space="0" w:color="auto"/>
            <w:right w:val="none" w:sz="0" w:space="0" w:color="auto"/>
          </w:divBdr>
        </w:div>
      </w:divsChild>
    </w:div>
    <w:div w:id="493693105">
      <w:bodyDiv w:val="1"/>
      <w:marLeft w:val="0"/>
      <w:marRight w:val="0"/>
      <w:marTop w:val="0"/>
      <w:marBottom w:val="0"/>
      <w:divBdr>
        <w:top w:val="none" w:sz="0" w:space="0" w:color="auto"/>
        <w:left w:val="none" w:sz="0" w:space="0" w:color="auto"/>
        <w:bottom w:val="none" w:sz="0" w:space="0" w:color="auto"/>
        <w:right w:val="none" w:sz="0" w:space="0" w:color="auto"/>
      </w:divBdr>
      <w:divsChild>
        <w:div w:id="371854120">
          <w:marLeft w:val="0"/>
          <w:marRight w:val="0"/>
          <w:marTop w:val="0"/>
          <w:marBottom w:val="0"/>
          <w:divBdr>
            <w:top w:val="none" w:sz="0" w:space="0" w:color="auto"/>
            <w:left w:val="none" w:sz="0" w:space="0" w:color="auto"/>
            <w:bottom w:val="none" w:sz="0" w:space="0" w:color="auto"/>
            <w:right w:val="none" w:sz="0" w:space="0" w:color="auto"/>
          </w:divBdr>
          <w:divsChild>
            <w:div w:id="1549610231">
              <w:marLeft w:val="0"/>
              <w:marRight w:val="0"/>
              <w:marTop w:val="0"/>
              <w:marBottom w:val="0"/>
              <w:divBdr>
                <w:top w:val="none" w:sz="0" w:space="0" w:color="auto"/>
                <w:left w:val="none" w:sz="0" w:space="0" w:color="auto"/>
                <w:bottom w:val="none" w:sz="0" w:space="0" w:color="auto"/>
                <w:right w:val="none" w:sz="0" w:space="0" w:color="auto"/>
              </w:divBdr>
            </w:div>
            <w:div w:id="2098937347">
              <w:marLeft w:val="0"/>
              <w:marRight w:val="0"/>
              <w:marTop w:val="0"/>
              <w:marBottom w:val="0"/>
              <w:divBdr>
                <w:top w:val="none" w:sz="0" w:space="0" w:color="auto"/>
                <w:left w:val="none" w:sz="0" w:space="0" w:color="auto"/>
                <w:bottom w:val="none" w:sz="0" w:space="0" w:color="auto"/>
                <w:right w:val="none" w:sz="0" w:space="0" w:color="auto"/>
              </w:divBdr>
            </w:div>
          </w:divsChild>
        </w:div>
        <w:div w:id="815611122">
          <w:marLeft w:val="0"/>
          <w:marRight w:val="0"/>
          <w:marTop w:val="0"/>
          <w:marBottom w:val="0"/>
          <w:divBdr>
            <w:top w:val="none" w:sz="0" w:space="0" w:color="auto"/>
            <w:left w:val="none" w:sz="0" w:space="0" w:color="auto"/>
            <w:bottom w:val="none" w:sz="0" w:space="0" w:color="auto"/>
            <w:right w:val="none" w:sz="0" w:space="0" w:color="auto"/>
          </w:divBdr>
          <w:divsChild>
            <w:div w:id="210398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20996">
      <w:bodyDiv w:val="1"/>
      <w:marLeft w:val="0"/>
      <w:marRight w:val="0"/>
      <w:marTop w:val="0"/>
      <w:marBottom w:val="0"/>
      <w:divBdr>
        <w:top w:val="none" w:sz="0" w:space="0" w:color="auto"/>
        <w:left w:val="none" w:sz="0" w:space="0" w:color="auto"/>
        <w:bottom w:val="none" w:sz="0" w:space="0" w:color="auto"/>
        <w:right w:val="none" w:sz="0" w:space="0" w:color="auto"/>
      </w:divBdr>
    </w:div>
    <w:div w:id="568420334">
      <w:bodyDiv w:val="1"/>
      <w:marLeft w:val="0"/>
      <w:marRight w:val="0"/>
      <w:marTop w:val="0"/>
      <w:marBottom w:val="0"/>
      <w:divBdr>
        <w:top w:val="none" w:sz="0" w:space="0" w:color="auto"/>
        <w:left w:val="none" w:sz="0" w:space="0" w:color="auto"/>
        <w:bottom w:val="none" w:sz="0" w:space="0" w:color="auto"/>
        <w:right w:val="none" w:sz="0" w:space="0" w:color="auto"/>
      </w:divBdr>
    </w:div>
    <w:div w:id="575745221">
      <w:bodyDiv w:val="1"/>
      <w:marLeft w:val="0"/>
      <w:marRight w:val="0"/>
      <w:marTop w:val="0"/>
      <w:marBottom w:val="0"/>
      <w:divBdr>
        <w:top w:val="none" w:sz="0" w:space="0" w:color="auto"/>
        <w:left w:val="none" w:sz="0" w:space="0" w:color="auto"/>
        <w:bottom w:val="none" w:sz="0" w:space="0" w:color="auto"/>
        <w:right w:val="none" w:sz="0" w:space="0" w:color="auto"/>
      </w:divBdr>
      <w:divsChild>
        <w:div w:id="983392277">
          <w:marLeft w:val="0"/>
          <w:marRight w:val="0"/>
          <w:marTop w:val="0"/>
          <w:marBottom w:val="0"/>
          <w:divBdr>
            <w:top w:val="none" w:sz="0" w:space="0" w:color="auto"/>
            <w:left w:val="none" w:sz="0" w:space="0" w:color="auto"/>
            <w:bottom w:val="none" w:sz="0" w:space="0" w:color="auto"/>
            <w:right w:val="none" w:sz="0" w:space="0" w:color="auto"/>
          </w:divBdr>
        </w:div>
      </w:divsChild>
    </w:div>
    <w:div w:id="586884441">
      <w:bodyDiv w:val="1"/>
      <w:marLeft w:val="0"/>
      <w:marRight w:val="0"/>
      <w:marTop w:val="0"/>
      <w:marBottom w:val="0"/>
      <w:divBdr>
        <w:top w:val="none" w:sz="0" w:space="0" w:color="auto"/>
        <w:left w:val="none" w:sz="0" w:space="0" w:color="auto"/>
        <w:bottom w:val="none" w:sz="0" w:space="0" w:color="auto"/>
        <w:right w:val="none" w:sz="0" w:space="0" w:color="auto"/>
      </w:divBdr>
    </w:div>
    <w:div w:id="625966798">
      <w:bodyDiv w:val="1"/>
      <w:marLeft w:val="0"/>
      <w:marRight w:val="0"/>
      <w:marTop w:val="0"/>
      <w:marBottom w:val="0"/>
      <w:divBdr>
        <w:top w:val="none" w:sz="0" w:space="0" w:color="auto"/>
        <w:left w:val="none" w:sz="0" w:space="0" w:color="auto"/>
        <w:bottom w:val="none" w:sz="0" w:space="0" w:color="auto"/>
        <w:right w:val="none" w:sz="0" w:space="0" w:color="auto"/>
      </w:divBdr>
      <w:divsChild>
        <w:div w:id="1342471922">
          <w:marLeft w:val="0"/>
          <w:marRight w:val="0"/>
          <w:marTop w:val="0"/>
          <w:marBottom w:val="0"/>
          <w:divBdr>
            <w:top w:val="none" w:sz="0" w:space="0" w:color="auto"/>
            <w:left w:val="none" w:sz="0" w:space="0" w:color="auto"/>
            <w:bottom w:val="none" w:sz="0" w:space="0" w:color="auto"/>
            <w:right w:val="none" w:sz="0" w:space="0" w:color="auto"/>
          </w:divBdr>
        </w:div>
      </w:divsChild>
    </w:div>
    <w:div w:id="688918164">
      <w:bodyDiv w:val="1"/>
      <w:marLeft w:val="0"/>
      <w:marRight w:val="0"/>
      <w:marTop w:val="0"/>
      <w:marBottom w:val="0"/>
      <w:divBdr>
        <w:top w:val="none" w:sz="0" w:space="0" w:color="auto"/>
        <w:left w:val="none" w:sz="0" w:space="0" w:color="auto"/>
        <w:bottom w:val="none" w:sz="0" w:space="0" w:color="auto"/>
        <w:right w:val="none" w:sz="0" w:space="0" w:color="auto"/>
      </w:divBdr>
      <w:divsChild>
        <w:div w:id="1364597720">
          <w:marLeft w:val="0"/>
          <w:marRight w:val="0"/>
          <w:marTop w:val="0"/>
          <w:marBottom w:val="0"/>
          <w:divBdr>
            <w:top w:val="none" w:sz="0" w:space="0" w:color="auto"/>
            <w:left w:val="none" w:sz="0" w:space="0" w:color="auto"/>
            <w:bottom w:val="none" w:sz="0" w:space="0" w:color="auto"/>
            <w:right w:val="none" w:sz="0" w:space="0" w:color="auto"/>
          </w:divBdr>
        </w:div>
        <w:div w:id="1364941374">
          <w:marLeft w:val="0"/>
          <w:marRight w:val="0"/>
          <w:marTop w:val="0"/>
          <w:marBottom w:val="0"/>
          <w:divBdr>
            <w:top w:val="none" w:sz="0" w:space="0" w:color="auto"/>
            <w:left w:val="none" w:sz="0" w:space="0" w:color="auto"/>
            <w:bottom w:val="none" w:sz="0" w:space="0" w:color="auto"/>
            <w:right w:val="none" w:sz="0" w:space="0" w:color="auto"/>
          </w:divBdr>
        </w:div>
        <w:div w:id="748625133">
          <w:marLeft w:val="0"/>
          <w:marRight w:val="0"/>
          <w:marTop w:val="0"/>
          <w:marBottom w:val="0"/>
          <w:divBdr>
            <w:top w:val="none" w:sz="0" w:space="0" w:color="auto"/>
            <w:left w:val="none" w:sz="0" w:space="0" w:color="auto"/>
            <w:bottom w:val="none" w:sz="0" w:space="0" w:color="auto"/>
            <w:right w:val="none" w:sz="0" w:space="0" w:color="auto"/>
          </w:divBdr>
        </w:div>
      </w:divsChild>
    </w:div>
    <w:div w:id="751464974">
      <w:bodyDiv w:val="1"/>
      <w:marLeft w:val="0"/>
      <w:marRight w:val="0"/>
      <w:marTop w:val="0"/>
      <w:marBottom w:val="0"/>
      <w:divBdr>
        <w:top w:val="none" w:sz="0" w:space="0" w:color="auto"/>
        <w:left w:val="none" w:sz="0" w:space="0" w:color="auto"/>
        <w:bottom w:val="none" w:sz="0" w:space="0" w:color="auto"/>
        <w:right w:val="none" w:sz="0" w:space="0" w:color="auto"/>
      </w:divBdr>
      <w:divsChild>
        <w:div w:id="79647134">
          <w:marLeft w:val="446"/>
          <w:marRight w:val="0"/>
          <w:marTop w:val="0"/>
          <w:marBottom w:val="0"/>
          <w:divBdr>
            <w:top w:val="none" w:sz="0" w:space="0" w:color="auto"/>
            <w:left w:val="none" w:sz="0" w:space="0" w:color="auto"/>
            <w:bottom w:val="none" w:sz="0" w:space="0" w:color="auto"/>
            <w:right w:val="none" w:sz="0" w:space="0" w:color="auto"/>
          </w:divBdr>
        </w:div>
        <w:div w:id="503664757">
          <w:marLeft w:val="446"/>
          <w:marRight w:val="0"/>
          <w:marTop w:val="0"/>
          <w:marBottom w:val="0"/>
          <w:divBdr>
            <w:top w:val="none" w:sz="0" w:space="0" w:color="auto"/>
            <w:left w:val="none" w:sz="0" w:space="0" w:color="auto"/>
            <w:bottom w:val="none" w:sz="0" w:space="0" w:color="auto"/>
            <w:right w:val="none" w:sz="0" w:space="0" w:color="auto"/>
          </w:divBdr>
        </w:div>
        <w:div w:id="1031033415">
          <w:marLeft w:val="446"/>
          <w:marRight w:val="0"/>
          <w:marTop w:val="0"/>
          <w:marBottom w:val="0"/>
          <w:divBdr>
            <w:top w:val="none" w:sz="0" w:space="0" w:color="auto"/>
            <w:left w:val="none" w:sz="0" w:space="0" w:color="auto"/>
            <w:bottom w:val="none" w:sz="0" w:space="0" w:color="auto"/>
            <w:right w:val="none" w:sz="0" w:space="0" w:color="auto"/>
          </w:divBdr>
        </w:div>
      </w:divsChild>
    </w:div>
    <w:div w:id="878981208">
      <w:bodyDiv w:val="1"/>
      <w:marLeft w:val="0"/>
      <w:marRight w:val="0"/>
      <w:marTop w:val="0"/>
      <w:marBottom w:val="0"/>
      <w:divBdr>
        <w:top w:val="none" w:sz="0" w:space="0" w:color="auto"/>
        <w:left w:val="none" w:sz="0" w:space="0" w:color="auto"/>
        <w:bottom w:val="none" w:sz="0" w:space="0" w:color="auto"/>
        <w:right w:val="none" w:sz="0" w:space="0" w:color="auto"/>
      </w:divBdr>
    </w:div>
    <w:div w:id="958341120">
      <w:bodyDiv w:val="1"/>
      <w:marLeft w:val="0"/>
      <w:marRight w:val="0"/>
      <w:marTop w:val="0"/>
      <w:marBottom w:val="0"/>
      <w:divBdr>
        <w:top w:val="none" w:sz="0" w:space="0" w:color="auto"/>
        <w:left w:val="none" w:sz="0" w:space="0" w:color="auto"/>
        <w:bottom w:val="none" w:sz="0" w:space="0" w:color="auto"/>
        <w:right w:val="none" w:sz="0" w:space="0" w:color="auto"/>
      </w:divBdr>
    </w:div>
    <w:div w:id="1041511946">
      <w:bodyDiv w:val="1"/>
      <w:marLeft w:val="0"/>
      <w:marRight w:val="0"/>
      <w:marTop w:val="0"/>
      <w:marBottom w:val="0"/>
      <w:divBdr>
        <w:top w:val="none" w:sz="0" w:space="0" w:color="auto"/>
        <w:left w:val="none" w:sz="0" w:space="0" w:color="auto"/>
        <w:bottom w:val="none" w:sz="0" w:space="0" w:color="auto"/>
        <w:right w:val="none" w:sz="0" w:space="0" w:color="auto"/>
      </w:divBdr>
    </w:div>
    <w:div w:id="1264607619">
      <w:bodyDiv w:val="1"/>
      <w:marLeft w:val="0"/>
      <w:marRight w:val="0"/>
      <w:marTop w:val="0"/>
      <w:marBottom w:val="0"/>
      <w:divBdr>
        <w:top w:val="none" w:sz="0" w:space="0" w:color="auto"/>
        <w:left w:val="none" w:sz="0" w:space="0" w:color="auto"/>
        <w:bottom w:val="none" w:sz="0" w:space="0" w:color="auto"/>
        <w:right w:val="none" w:sz="0" w:space="0" w:color="auto"/>
      </w:divBdr>
    </w:div>
    <w:div w:id="1276133117">
      <w:bodyDiv w:val="1"/>
      <w:marLeft w:val="0"/>
      <w:marRight w:val="0"/>
      <w:marTop w:val="0"/>
      <w:marBottom w:val="0"/>
      <w:divBdr>
        <w:top w:val="none" w:sz="0" w:space="0" w:color="auto"/>
        <w:left w:val="none" w:sz="0" w:space="0" w:color="auto"/>
        <w:bottom w:val="none" w:sz="0" w:space="0" w:color="auto"/>
        <w:right w:val="none" w:sz="0" w:space="0" w:color="auto"/>
      </w:divBdr>
    </w:div>
    <w:div w:id="1298997889">
      <w:bodyDiv w:val="1"/>
      <w:marLeft w:val="0"/>
      <w:marRight w:val="0"/>
      <w:marTop w:val="0"/>
      <w:marBottom w:val="0"/>
      <w:divBdr>
        <w:top w:val="none" w:sz="0" w:space="0" w:color="auto"/>
        <w:left w:val="none" w:sz="0" w:space="0" w:color="auto"/>
        <w:bottom w:val="none" w:sz="0" w:space="0" w:color="auto"/>
        <w:right w:val="none" w:sz="0" w:space="0" w:color="auto"/>
      </w:divBdr>
      <w:divsChild>
        <w:div w:id="437911969">
          <w:marLeft w:val="0"/>
          <w:marRight w:val="0"/>
          <w:marTop w:val="0"/>
          <w:marBottom w:val="0"/>
          <w:divBdr>
            <w:top w:val="none" w:sz="0" w:space="0" w:color="auto"/>
            <w:left w:val="none" w:sz="0" w:space="0" w:color="auto"/>
            <w:bottom w:val="none" w:sz="0" w:space="0" w:color="auto"/>
            <w:right w:val="none" w:sz="0" w:space="0" w:color="auto"/>
          </w:divBdr>
          <w:divsChild>
            <w:div w:id="1465662233">
              <w:marLeft w:val="0"/>
              <w:marRight w:val="0"/>
              <w:marTop w:val="0"/>
              <w:marBottom w:val="0"/>
              <w:divBdr>
                <w:top w:val="none" w:sz="0" w:space="0" w:color="auto"/>
                <w:left w:val="none" w:sz="0" w:space="0" w:color="auto"/>
                <w:bottom w:val="none" w:sz="0" w:space="0" w:color="auto"/>
                <w:right w:val="none" w:sz="0" w:space="0" w:color="auto"/>
              </w:divBdr>
            </w:div>
            <w:div w:id="1285500410">
              <w:marLeft w:val="0"/>
              <w:marRight w:val="0"/>
              <w:marTop w:val="0"/>
              <w:marBottom w:val="0"/>
              <w:divBdr>
                <w:top w:val="none" w:sz="0" w:space="0" w:color="auto"/>
                <w:left w:val="none" w:sz="0" w:space="0" w:color="auto"/>
                <w:bottom w:val="none" w:sz="0" w:space="0" w:color="auto"/>
                <w:right w:val="none" w:sz="0" w:space="0" w:color="auto"/>
              </w:divBdr>
            </w:div>
            <w:div w:id="384839103">
              <w:marLeft w:val="0"/>
              <w:marRight w:val="0"/>
              <w:marTop w:val="0"/>
              <w:marBottom w:val="0"/>
              <w:divBdr>
                <w:top w:val="none" w:sz="0" w:space="0" w:color="auto"/>
                <w:left w:val="none" w:sz="0" w:space="0" w:color="auto"/>
                <w:bottom w:val="none" w:sz="0" w:space="0" w:color="auto"/>
                <w:right w:val="none" w:sz="0" w:space="0" w:color="auto"/>
              </w:divBdr>
            </w:div>
          </w:divsChild>
        </w:div>
        <w:div w:id="1199124115">
          <w:marLeft w:val="0"/>
          <w:marRight w:val="0"/>
          <w:marTop w:val="0"/>
          <w:marBottom w:val="0"/>
          <w:divBdr>
            <w:top w:val="none" w:sz="0" w:space="0" w:color="auto"/>
            <w:left w:val="none" w:sz="0" w:space="0" w:color="auto"/>
            <w:bottom w:val="none" w:sz="0" w:space="0" w:color="auto"/>
            <w:right w:val="none" w:sz="0" w:space="0" w:color="auto"/>
          </w:divBdr>
          <w:divsChild>
            <w:div w:id="1684555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399713">
      <w:bodyDiv w:val="1"/>
      <w:marLeft w:val="0"/>
      <w:marRight w:val="0"/>
      <w:marTop w:val="0"/>
      <w:marBottom w:val="0"/>
      <w:divBdr>
        <w:top w:val="none" w:sz="0" w:space="0" w:color="auto"/>
        <w:left w:val="none" w:sz="0" w:space="0" w:color="auto"/>
        <w:bottom w:val="none" w:sz="0" w:space="0" w:color="auto"/>
        <w:right w:val="none" w:sz="0" w:space="0" w:color="auto"/>
      </w:divBdr>
      <w:divsChild>
        <w:div w:id="111554475">
          <w:marLeft w:val="547"/>
          <w:marRight w:val="0"/>
          <w:marTop w:val="0"/>
          <w:marBottom w:val="0"/>
          <w:divBdr>
            <w:top w:val="none" w:sz="0" w:space="0" w:color="auto"/>
            <w:left w:val="none" w:sz="0" w:space="0" w:color="auto"/>
            <w:bottom w:val="none" w:sz="0" w:space="0" w:color="auto"/>
            <w:right w:val="none" w:sz="0" w:space="0" w:color="auto"/>
          </w:divBdr>
        </w:div>
        <w:div w:id="1756633372">
          <w:marLeft w:val="547"/>
          <w:marRight w:val="0"/>
          <w:marTop w:val="0"/>
          <w:marBottom w:val="0"/>
          <w:divBdr>
            <w:top w:val="none" w:sz="0" w:space="0" w:color="auto"/>
            <w:left w:val="none" w:sz="0" w:space="0" w:color="auto"/>
            <w:bottom w:val="none" w:sz="0" w:space="0" w:color="auto"/>
            <w:right w:val="none" w:sz="0" w:space="0" w:color="auto"/>
          </w:divBdr>
        </w:div>
        <w:div w:id="2132816739">
          <w:marLeft w:val="547"/>
          <w:marRight w:val="0"/>
          <w:marTop w:val="0"/>
          <w:marBottom w:val="0"/>
          <w:divBdr>
            <w:top w:val="none" w:sz="0" w:space="0" w:color="auto"/>
            <w:left w:val="none" w:sz="0" w:space="0" w:color="auto"/>
            <w:bottom w:val="none" w:sz="0" w:space="0" w:color="auto"/>
            <w:right w:val="none" w:sz="0" w:space="0" w:color="auto"/>
          </w:divBdr>
        </w:div>
      </w:divsChild>
    </w:div>
    <w:div w:id="1333096075">
      <w:bodyDiv w:val="1"/>
      <w:marLeft w:val="0"/>
      <w:marRight w:val="0"/>
      <w:marTop w:val="0"/>
      <w:marBottom w:val="0"/>
      <w:divBdr>
        <w:top w:val="none" w:sz="0" w:space="0" w:color="auto"/>
        <w:left w:val="none" w:sz="0" w:space="0" w:color="auto"/>
        <w:bottom w:val="none" w:sz="0" w:space="0" w:color="auto"/>
        <w:right w:val="none" w:sz="0" w:space="0" w:color="auto"/>
      </w:divBdr>
    </w:div>
    <w:div w:id="1382823253">
      <w:bodyDiv w:val="1"/>
      <w:marLeft w:val="0"/>
      <w:marRight w:val="0"/>
      <w:marTop w:val="0"/>
      <w:marBottom w:val="0"/>
      <w:divBdr>
        <w:top w:val="none" w:sz="0" w:space="0" w:color="auto"/>
        <w:left w:val="none" w:sz="0" w:space="0" w:color="auto"/>
        <w:bottom w:val="none" w:sz="0" w:space="0" w:color="auto"/>
        <w:right w:val="none" w:sz="0" w:space="0" w:color="auto"/>
      </w:divBdr>
    </w:div>
    <w:div w:id="1405226280">
      <w:bodyDiv w:val="1"/>
      <w:marLeft w:val="0"/>
      <w:marRight w:val="0"/>
      <w:marTop w:val="0"/>
      <w:marBottom w:val="0"/>
      <w:divBdr>
        <w:top w:val="none" w:sz="0" w:space="0" w:color="auto"/>
        <w:left w:val="none" w:sz="0" w:space="0" w:color="auto"/>
        <w:bottom w:val="none" w:sz="0" w:space="0" w:color="auto"/>
        <w:right w:val="none" w:sz="0" w:space="0" w:color="auto"/>
      </w:divBdr>
    </w:div>
    <w:div w:id="1431199653">
      <w:bodyDiv w:val="1"/>
      <w:marLeft w:val="0"/>
      <w:marRight w:val="0"/>
      <w:marTop w:val="0"/>
      <w:marBottom w:val="0"/>
      <w:divBdr>
        <w:top w:val="none" w:sz="0" w:space="0" w:color="auto"/>
        <w:left w:val="none" w:sz="0" w:space="0" w:color="auto"/>
        <w:bottom w:val="none" w:sz="0" w:space="0" w:color="auto"/>
        <w:right w:val="none" w:sz="0" w:space="0" w:color="auto"/>
      </w:divBdr>
      <w:divsChild>
        <w:div w:id="225650327">
          <w:marLeft w:val="0"/>
          <w:marRight w:val="0"/>
          <w:marTop w:val="0"/>
          <w:marBottom w:val="0"/>
          <w:divBdr>
            <w:top w:val="none" w:sz="0" w:space="0" w:color="auto"/>
            <w:left w:val="none" w:sz="0" w:space="0" w:color="auto"/>
            <w:bottom w:val="none" w:sz="0" w:space="0" w:color="auto"/>
            <w:right w:val="none" w:sz="0" w:space="0" w:color="auto"/>
          </w:divBdr>
        </w:div>
        <w:div w:id="855729418">
          <w:marLeft w:val="0"/>
          <w:marRight w:val="0"/>
          <w:marTop w:val="0"/>
          <w:marBottom w:val="0"/>
          <w:divBdr>
            <w:top w:val="none" w:sz="0" w:space="0" w:color="auto"/>
            <w:left w:val="none" w:sz="0" w:space="0" w:color="auto"/>
            <w:bottom w:val="none" w:sz="0" w:space="0" w:color="auto"/>
            <w:right w:val="none" w:sz="0" w:space="0" w:color="auto"/>
          </w:divBdr>
          <w:divsChild>
            <w:div w:id="50422268">
              <w:marLeft w:val="0"/>
              <w:marRight w:val="0"/>
              <w:marTop w:val="0"/>
              <w:marBottom w:val="0"/>
              <w:divBdr>
                <w:top w:val="none" w:sz="0" w:space="0" w:color="auto"/>
                <w:left w:val="none" w:sz="0" w:space="0" w:color="auto"/>
                <w:bottom w:val="none" w:sz="0" w:space="0" w:color="auto"/>
                <w:right w:val="none" w:sz="0" w:space="0" w:color="auto"/>
              </w:divBdr>
            </w:div>
            <w:div w:id="775751757">
              <w:marLeft w:val="0"/>
              <w:marRight w:val="0"/>
              <w:marTop w:val="0"/>
              <w:marBottom w:val="0"/>
              <w:divBdr>
                <w:top w:val="none" w:sz="0" w:space="0" w:color="auto"/>
                <w:left w:val="none" w:sz="0" w:space="0" w:color="auto"/>
                <w:bottom w:val="none" w:sz="0" w:space="0" w:color="auto"/>
                <w:right w:val="none" w:sz="0" w:space="0" w:color="auto"/>
              </w:divBdr>
            </w:div>
          </w:divsChild>
        </w:div>
        <w:div w:id="1043866930">
          <w:marLeft w:val="0"/>
          <w:marRight w:val="0"/>
          <w:marTop w:val="0"/>
          <w:marBottom w:val="0"/>
          <w:divBdr>
            <w:top w:val="none" w:sz="0" w:space="0" w:color="auto"/>
            <w:left w:val="none" w:sz="0" w:space="0" w:color="auto"/>
            <w:bottom w:val="none" w:sz="0" w:space="0" w:color="auto"/>
            <w:right w:val="none" w:sz="0" w:space="0" w:color="auto"/>
          </w:divBdr>
          <w:divsChild>
            <w:div w:id="328096280">
              <w:marLeft w:val="0"/>
              <w:marRight w:val="0"/>
              <w:marTop w:val="0"/>
              <w:marBottom w:val="0"/>
              <w:divBdr>
                <w:top w:val="none" w:sz="0" w:space="0" w:color="auto"/>
                <w:left w:val="none" w:sz="0" w:space="0" w:color="auto"/>
                <w:bottom w:val="none" w:sz="0" w:space="0" w:color="auto"/>
                <w:right w:val="none" w:sz="0" w:space="0" w:color="auto"/>
              </w:divBdr>
            </w:div>
            <w:div w:id="703945195">
              <w:marLeft w:val="0"/>
              <w:marRight w:val="0"/>
              <w:marTop w:val="0"/>
              <w:marBottom w:val="0"/>
              <w:divBdr>
                <w:top w:val="none" w:sz="0" w:space="0" w:color="auto"/>
                <w:left w:val="none" w:sz="0" w:space="0" w:color="auto"/>
                <w:bottom w:val="none" w:sz="0" w:space="0" w:color="auto"/>
                <w:right w:val="none" w:sz="0" w:space="0" w:color="auto"/>
              </w:divBdr>
            </w:div>
            <w:div w:id="1402215611">
              <w:marLeft w:val="0"/>
              <w:marRight w:val="0"/>
              <w:marTop w:val="0"/>
              <w:marBottom w:val="0"/>
              <w:divBdr>
                <w:top w:val="none" w:sz="0" w:space="0" w:color="auto"/>
                <w:left w:val="none" w:sz="0" w:space="0" w:color="auto"/>
                <w:bottom w:val="none" w:sz="0" w:space="0" w:color="auto"/>
                <w:right w:val="none" w:sz="0" w:space="0" w:color="auto"/>
              </w:divBdr>
            </w:div>
            <w:div w:id="1882664908">
              <w:marLeft w:val="0"/>
              <w:marRight w:val="0"/>
              <w:marTop w:val="0"/>
              <w:marBottom w:val="0"/>
              <w:divBdr>
                <w:top w:val="none" w:sz="0" w:space="0" w:color="auto"/>
                <w:left w:val="none" w:sz="0" w:space="0" w:color="auto"/>
                <w:bottom w:val="none" w:sz="0" w:space="0" w:color="auto"/>
                <w:right w:val="none" w:sz="0" w:space="0" w:color="auto"/>
              </w:divBdr>
            </w:div>
            <w:div w:id="197375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51193">
      <w:bodyDiv w:val="1"/>
      <w:marLeft w:val="0"/>
      <w:marRight w:val="0"/>
      <w:marTop w:val="0"/>
      <w:marBottom w:val="0"/>
      <w:divBdr>
        <w:top w:val="none" w:sz="0" w:space="0" w:color="auto"/>
        <w:left w:val="none" w:sz="0" w:space="0" w:color="auto"/>
        <w:bottom w:val="none" w:sz="0" w:space="0" w:color="auto"/>
        <w:right w:val="none" w:sz="0" w:space="0" w:color="auto"/>
      </w:divBdr>
      <w:divsChild>
        <w:div w:id="949816765">
          <w:marLeft w:val="547"/>
          <w:marRight w:val="0"/>
          <w:marTop w:val="82"/>
          <w:marBottom w:val="0"/>
          <w:divBdr>
            <w:top w:val="none" w:sz="0" w:space="0" w:color="auto"/>
            <w:left w:val="none" w:sz="0" w:space="0" w:color="auto"/>
            <w:bottom w:val="none" w:sz="0" w:space="0" w:color="auto"/>
            <w:right w:val="none" w:sz="0" w:space="0" w:color="auto"/>
          </w:divBdr>
        </w:div>
        <w:div w:id="43717088">
          <w:marLeft w:val="547"/>
          <w:marRight w:val="0"/>
          <w:marTop w:val="82"/>
          <w:marBottom w:val="0"/>
          <w:divBdr>
            <w:top w:val="none" w:sz="0" w:space="0" w:color="auto"/>
            <w:left w:val="none" w:sz="0" w:space="0" w:color="auto"/>
            <w:bottom w:val="none" w:sz="0" w:space="0" w:color="auto"/>
            <w:right w:val="none" w:sz="0" w:space="0" w:color="auto"/>
          </w:divBdr>
        </w:div>
        <w:div w:id="2041084252">
          <w:marLeft w:val="547"/>
          <w:marRight w:val="0"/>
          <w:marTop w:val="82"/>
          <w:marBottom w:val="0"/>
          <w:divBdr>
            <w:top w:val="none" w:sz="0" w:space="0" w:color="auto"/>
            <w:left w:val="none" w:sz="0" w:space="0" w:color="auto"/>
            <w:bottom w:val="none" w:sz="0" w:space="0" w:color="auto"/>
            <w:right w:val="none" w:sz="0" w:space="0" w:color="auto"/>
          </w:divBdr>
        </w:div>
        <w:div w:id="430666214">
          <w:marLeft w:val="547"/>
          <w:marRight w:val="0"/>
          <w:marTop w:val="82"/>
          <w:marBottom w:val="0"/>
          <w:divBdr>
            <w:top w:val="none" w:sz="0" w:space="0" w:color="auto"/>
            <w:left w:val="none" w:sz="0" w:space="0" w:color="auto"/>
            <w:bottom w:val="none" w:sz="0" w:space="0" w:color="auto"/>
            <w:right w:val="none" w:sz="0" w:space="0" w:color="auto"/>
          </w:divBdr>
        </w:div>
        <w:div w:id="711727502">
          <w:marLeft w:val="547"/>
          <w:marRight w:val="0"/>
          <w:marTop w:val="82"/>
          <w:marBottom w:val="0"/>
          <w:divBdr>
            <w:top w:val="none" w:sz="0" w:space="0" w:color="auto"/>
            <w:left w:val="none" w:sz="0" w:space="0" w:color="auto"/>
            <w:bottom w:val="none" w:sz="0" w:space="0" w:color="auto"/>
            <w:right w:val="none" w:sz="0" w:space="0" w:color="auto"/>
          </w:divBdr>
        </w:div>
      </w:divsChild>
    </w:div>
    <w:div w:id="1582595024">
      <w:bodyDiv w:val="1"/>
      <w:marLeft w:val="0"/>
      <w:marRight w:val="0"/>
      <w:marTop w:val="0"/>
      <w:marBottom w:val="0"/>
      <w:divBdr>
        <w:top w:val="none" w:sz="0" w:space="0" w:color="auto"/>
        <w:left w:val="none" w:sz="0" w:space="0" w:color="auto"/>
        <w:bottom w:val="none" w:sz="0" w:space="0" w:color="auto"/>
        <w:right w:val="none" w:sz="0" w:space="0" w:color="auto"/>
      </w:divBdr>
    </w:div>
    <w:div w:id="1635672869">
      <w:bodyDiv w:val="1"/>
      <w:marLeft w:val="0"/>
      <w:marRight w:val="0"/>
      <w:marTop w:val="0"/>
      <w:marBottom w:val="0"/>
      <w:divBdr>
        <w:top w:val="none" w:sz="0" w:space="0" w:color="auto"/>
        <w:left w:val="none" w:sz="0" w:space="0" w:color="auto"/>
        <w:bottom w:val="none" w:sz="0" w:space="0" w:color="auto"/>
        <w:right w:val="none" w:sz="0" w:space="0" w:color="auto"/>
      </w:divBdr>
      <w:divsChild>
        <w:div w:id="1708483382">
          <w:marLeft w:val="446"/>
          <w:marRight w:val="0"/>
          <w:marTop w:val="0"/>
          <w:marBottom w:val="0"/>
          <w:divBdr>
            <w:top w:val="none" w:sz="0" w:space="0" w:color="auto"/>
            <w:left w:val="none" w:sz="0" w:space="0" w:color="auto"/>
            <w:bottom w:val="none" w:sz="0" w:space="0" w:color="auto"/>
            <w:right w:val="none" w:sz="0" w:space="0" w:color="auto"/>
          </w:divBdr>
        </w:div>
        <w:div w:id="1909682713">
          <w:marLeft w:val="446"/>
          <w:marRight w:val="0"/>
          <w:marTop w:val="0"/>
          <w:marBottom w:val="0"/>
          <w:divBdr>
            <w:top w:val="none" w:sz="0" w:space="0" w:color="auto"/>
            <w:left w:val="none" w:sz="0" w:space="0" w:color="auto"/>
            <w:bottom w:val="none" w:sz="0" w:space="0" w:color="auto"/>
            <w:right w:val="none" w:sz="0" w:space="0" w:color="auto"/>
          </w:divBdr>
        </w:div>
        <w:div w:id="1423531697">
          <w:marLeft w:val="446"/>
          <w:marRight w:val="0"/>
          <w:marTop w:val="0"/>
          <w:marBottom w:val="0"/>
          <w:divBdr>
            <w:top w:val="none" w:sz="0" w:space="0" w:color="auto"/>
            <w:left w:val="none" w:sz="0" w:space="0" w:color="auto"/>
            <w:bottom w:val="none" w:sz="0" w:space="0" w:color="auto"/>
            <w:right w:val="none" w:sz="0" w:space="0" w:color="auto"/>
          </w:divBdr>
        </w:div>
      </w:divsChild>
    </w:div>
    <w:div w:id="1646737821">
      <w:bodyDiv w:val="1"/>
      <w:marLeft w:val="0"/>
      <w:marRight w:val="0"/>
      <w:marTop w:val="0"/>
      <w:marBottom w:val="0"/>
      <w:divBdr>
        <w:top w:val="none" w:sz="0" w:space="0" w:color="auto"/>
        <w:left w:val="none" w:sz="0" w:space="0" w:color="auto"/>
        <w:bottom w:val="none" w:sz="0" w:space="0" w:color="auto"/>
        <w:right w:val="none" w:sz="0" w:space="0" w:color="auto"/>
      </w:divBdr>
      <w:divsChild>
        <w:div w:id="463500759">
          <w:marLeft w:val="0"/>
          <w:marRight w:val="0"/>
          <w:marTop w:val="0"/>
          <w:marBottom w:val="0"/>
          <w:divBdr>
            <w:top w:val="none" w:sz="0" w:space="0" w:color="auto"/>
            <w:left w:val="none" w:sz="0" w:space="0" w:color="auto"/>
            <w:bottom w:val="none" w:sz="0" w:space="0" w:color="auto"/>
            <w:right w:val="none" w:sz="0" w:space="0" w:color="auto"/>
          </w:divBdr>
        </w:div>
        <w:div w:id="1510674250">
          <w:marLeft w:val="0"/>
          <w:marRight w:val="0"/>
          <w:marTop w:val="0"/>
          <w:marBottom w:val="0"/>
          <w:divBdr>
            <w:top w:val="none" w:sz="0" w:space="0" w:color="auto"/>
            <w:left w:val="none" w:sz="0" w:space="0" w:color="auto"/>
            <w:bottom w:val="none" w:sz="0" w:space="0" w:color="auto"/>
            <w:right w:val="none" w:sz="0" w:space="0" w:color="auto"/>
          </w:divBdr>
        </w:div>
      </w:divsChild>
    </w:div>
    <w:div w:id="1652100229">
      <w:bodyDiv w:val="1"/>
      <w:marLeft w:val="0"/>
      <w:marRight w:val="0"/>
      <w:marTop w:val="0"/>
      <w:marBottom w:val="0"/>
      <w:divBdr>
        <w:top w:val="none" w:sz="0" w:space="0" w:color="auto"/>
        <w:left w:val="none" w:sz="0" w:space="0" w:color="auto"/>
        <w:bottom w:val="none" w:sz="0" w:space="0" w:color="auto"/>
        <w:right w:val="none" w:sz="0" w:space="0" w:color="auto"/>
      </w:divBdr>
    </w:div>
    <w:div w:id="1724789756">
      <w:bodyDiv w:val="1"/>
      <w:marLeft w:val="0"/>
      <w:marRight w:val="0"/>
      <w:marTop w:val="0"/>
      <w:marBottom w:val="0"/>
      <w:divBdr>
        <w:top w:val="none" w:sz="0" w:space="0" w:color="auto"/>
        <w:left w:val="none" w:sz="0" w:space="0" w:color="auto"/>
        <w:bottom w:val="none" w:sz="0" w:space="0" w:color="auto"/>
        <w:right w:val="none" w:sz="0" w:space="0" w:color="auto"/>
      </w:divBdr>
    </w:div>
    <w:div w:id="1732458503">
      <w:bodyDiv w:val="1"/>
      <w:marLeft w:val="0"/>
      <w:marRight w:val="0"/>
      <w:marTop w:val="0"/>
      <w:marBottom w:val="0"/>
      <w:divBdr>
        <w:top w:val="none" w:sz="0" w:space="0" w:color="auto"/>
        <w:left w:val="none" w:sz="0" w:space="0" w:color="auto"/>
        <w:bottom w:val="none" w:sz="0" w:space="0" w:color="auto"/>
        <w:right w:val="none" w:sz="0" w:space="0" w:color="auto"/>
      </w:divBdr>
    </w:div>
    <w:div w:id="1961564987">
      <w:bodyDiv w:val="1"/>
      <w:marLeft w:val="0"/>
      <w:marRight w:val="0"/>
      <w:marTop w:val="0"/>
      <w:marBottom w:val="0"/>
      <w:divBdr>
        <w:top w:val="none" w:sz="0" w:space="0" w:color="auto"/>
        <w:left w:val="none" w:sz="0" w:space="0" w:color="auto"/>
        <w:bottom w:val="none" w:sz="0" w:space="0" w:color="auto"/>
        <w:right w:val="none" w:sz="0" w:space="0" w:color="auto"/>
      </w:divBdr>
    </w:div>
    <w:div w:id="2100253577">
      <w:bodyDiv w:val="1"/>
      <w:marLeft w:val="0"/>
      <w:marRight w:val="0"/>
      <w:marTop w:val="0"/>
      <w:marBottom w:val="0"/>
      <w:divBdr>
        <w:top w:val="none" w:sz="0" w:space="0" w:color="auto"/>
        <w:left w:val="none" w:sz="0" w:space="0" w:color="auto"/>
        <w:bottom w:val="none" w:sz="0" w:space="0" w:color="auto"/>
        <w:right w:val="none" w:sz="0" w:space="0" w:color="auto"/>
      </w:divBdr>
      <w:divsChild>
        <w:div w:id="234946999">
          <w:marLeft w:val="547"/>
          <w:marRight w:val="0"/>
          <w:marTop w:val="0"/>
          <w:marBottom w:val="0"/>
          <w:divBdr>
            <w:top w:val="none" w:sz="0" w:space="0" w:color="auto"/>
            <w:left w:val="none" w:sz="0" w:space="0" w:color="auto"/>
            <w:bottom w:val="none" w:sz="0" w:space="0" w:color="auto"/>
            <w:right w:val="none" w:sz="0" w:space="0" w:color="auto"/>
          </w:divBdr>
        </w:div>
        <w:div w:id="30158621">
          <w:marLeft w:val="547"/>
          <w:marRight w:val="0"/>
          <w:marTop w:val="0"/>
          <w:marBottom w:val="0"/>
          <w:divBdr>
            <w:top w:val="none" w:sz="0" w:space="0" w:color="auto"/>
            <w:left w:val="none" w:sz="0" w:space="0" w:color="auto"/>
            <w:bottom w:val="none" w:sz="0" w:space="0" w:color="auto"/>
            <w:right w:val="none" w:sz="0" w:space="0" w:color="auto"/>
          </w:divBdr>
        </w:div>
        <w:div w:id="148601014">
          <w:marLeft w:val="547"/>
          <w:marRight w:val="0"/>
          <w:marTop w:val="0"/>
          <w:marBottom w:val="0"/>
          <w:divBdr>
            <w:top w:val="none" w:sz="0" w:space="0" w:color="auto"/>
            <w:left w:val="none" w:sz="0" w:space="0" w:color="auto"/>
            <w:bottom w:val="none" w:sz="0" w:space="0" w:color="auto"/>
            <w:right w:val="none" w:sz="0" w:space="0" w:color="auto"/>
          </w:divBdr>
        </w:div>
      </w:divsChild>
    </w:div>
    <w:div w:id="2103406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climate.nasa.gov/resources/global-warming-vs-climate-change/" TargetMode="External"/><Relationship Id="rId21" Type="http://schemas.openxmlformats.org/officeDocument/2006/relationships/image" Target="media/image11.svg"/><Relationship Id="rId42" Type="http://schemas.openxmlformats.org/officeDocument/2006/relationships/hyperlink" Target="http://www.ghgprotocol.org" TargetMode="External"/><Relationship Id="rId47" Type="http://schemas.openxmlformats.org/officeDocument/2006/relationships/image" Target="media/image18.png"/><Relationship Id="rId63" Type="http://schemas.openxmlformats.org/officeDocument/2006/relationships/image" Target="media/image23.png"/><Relationship Id="rId68" Type="http://schemas.openxmlformats.org/officeDocument/2006/relationships/hyperlink" Target="about:blank" TargetMode="External"/><Relationship Id="rId84" Type="http://schemas.openxmlformats.org/officeDocument/2006/relationships/image" Target="media/image39.png"/><Relationship Id="rId89" Type="http://schemas.openxmlformats.org/officeDocument/2006/relationships/image" Target="media/image44.png"/><Relationship Id="rId112" Type="http://schemas.openxmlformats.org/officeDocument/2006/relationships/hyperlink" Target="about:blank" TargetMode="External"/><Relationship Id="rId133" Type="http://schemas.openxmlformats.org/officeDocument/2006/relationships/theme" Target="theme/theme1.xml"/><Relationship Id="rId16" Type="http://schemas.openxmlformats.org/officeDocument/2006/relationships/image" Target="media/image6.svg"/><Relationship Id="rId107" Type="http://schemas.openxmlformats.org/officeDocument/2006/relationships/hyperlink" Target="about:blank" TargetMode="External"/><Relationship Id="rId11" Type="http://schemas.openxmlformats.org/officeDocument/2006/relationships/image" Target="media/image1.png"/><Relationship Id="rId32" Type="http://schemas.microsoft.com/office/2018/08/relationships/commentsExtensible" Target="commentsExtensible.xml"/><Relationship Id="rId37" Type="http://schemas.microsoft.com/office/2007/relationships/diagramDrawing" Target="diagrams/drawing1.xml"/><Relationship Id="rId53" Type="http://schemas.openxmlformats.org/officeDocument/2006/relationships/diagramLayout" Target="diagrams/layout2.xml"/><Relationship Id="rId58" Type="http://schemas.openxmlformats.org/officeDocument/2006/relationships/diagramLayout" Target="diagrams/layout3.xml"/><Relationship Id="rId74" Type="http://schemas.openxmlformats.org/officeDocument/2006/relationships/image" Target="media/image30.png"/><Relationship Id="rId79" Type="http://schemas.openxmlformats.org/officeDocument/2006/relationships/hyperlink" Target="about:blank" TargetMode="External"/><Relationship Id="rId102" Type="http://schemas.openxmlformats.org/officeDocument/2006/relationships/hyperlink" Target="https://bit.ly/2ZR3R7x" TargetMode="External"/><Relationship Id="rId123" Type="http://schemas.openxmlformats.org/officeDocument/2006/relationships/hyperlink" Target="https://www.carbonbrief.org/interactive-how-climate-finance-flows-around-the-world" TargetMode="External"/><Relationship Id="rId128" Type="http://schemas.openxmlformats.org/officeDocument/2006/relationships/hyperlink" Target="https://unfccc.int/process-and-meetings/the-paris-agreement/the-paris-agreement" TargetMode="External"/><Relationship Id="rId5" Type="http://schemas.openxmlformats.org/officeDocument/2006/relationships/numbering" Target="numbering.xml"/><Relationship Id="rId90" Type="http://schemas.openxmlformats.org/officeDocument/2006/relationships/image" Target="media/image45.png"/><Relationship Id="rId95" Type="http://schemas.openxmlformats.org/officeDocument/2006/relationships/image" Target="media/image50.png"/><Relationship Id="rId14" Type="http://schemas.openxmlformats.org/officeDocument/2006/relationships/image" Target="media/image4.svg"/><Relationship Id="rId22" Type="http://schemas.openxmlformats.org/officeDocument/2006/relationships/image" Target="media/image12.png"/><Relationship Id="rId27" Type="http://schemas.openxmlformats.org/officeDocument/2006/relationships/image" Target="media/image17.svg"/><Relationship Id="rId30" Type="http://schemas.microsoft.com/office/2011/relationships/commentsExtended" Target="commentsExtended.xml"/><Relationship Id="rId35" Type="http://schemas.openxmlformats.org/officeDocument/2006/relationships/diagramQuickStyle" Target="diagrams/quickStyle1.xml"/><Relationship Id="rId43" Type="http://schemas.openxmlformats.org/officeDocument/2006/relationships/hyperlink" Target="https://bit.ly/2ZR3R7x" TargetMode="External"/><Relationship Id="rId48" Type="http://schemas.openxmlformats.org/officeDocument/2006/relationships/image" Target="media/image19.svg"/><Relationship Id="rId56" Type="http://schemas.microsoft.com/office/2007/relationships/diagramDrawing" Target="diagrams/drawing2.xml"/><Relationship Id="rId64" Type="http://schemas.openxmlformats.org/officeDocument/2006/relationships/image" Target="media/image24.png"/><Relationship Id="rId69" Type="http://schemas.openxmlformats.org/officeDocument/2006/relationships/hyperlink" Target="about:blank" TargetMode="External"/><Relationship Id="rId77" Type="http://schemas.openxmlformats.org/officeDocument/2006/relationships/image" Target="media/image33.png"/><Relationship Id="rId100" Type="http://schemas.openxmlformats.org/officeDocument/2006/relationships/image" Target="media/image55.png"/><Relationship Id="rId105" Type="http://schemas.openxmlformats.org/officeDocument/2006/relationships/hyperlink" Target="https://ghgprotocol.org/sites/default/files/standards/ghg-protocol-revised.pdf" TargetMode="External"/><Relationship Id="rId113" Type="http://schemas.openxmlformats.org/officeDocument/2006/relationships/hyperlink" Target="https://www.mckinsey.com/business-functions/sustainability/our-insights/how-companies-can-adapt-to-climate-change" TargetMode="External"/><Relationship Id="rId118" Type="http://schemas.openxmlformats.org/officeDocument/2006/relationships/hyperlink" Target="https://cdkn.org/2019/06/feature-gender-equity-in-climate-finance-why-does-it-matter/?loclang=en_gb" TargetMode="External"/><Relationship Id="rId126" Type="http://schemas.openxmlformats.org/officeDocument/2006/relationships/hyperlink" Target="about:blank" TargetMode="External"/><Relationship Id="rId8" Type="http://schemas.openxmlformats.org/officeDocument/2006/relationships/webSettings" Target="webSettings.xml"/><Relationship Id="rId51" Type="http://schemas.openxmlformats.org/officeDocument/2006/relationships/footer" Target="footer1.xml"/><Relationship Id="rId72" Type="http://schemas.openxmlformats.org/officeDocument/2006/relationships/image" Target="media/image28.png"/><Relationship Id="rId80" Type="http://schemas.openxmlformats.org/officeDocument/2006/relationships/image" Target="media/image35.png"/><Relationship Id="rId85" Type="http://schemas.openxmlformats.org/officeDocument/2006/relationships/image" Target="media/image40.png"/><Relationship Id="rId93" Type="http://schemas.openxmlformats.org/officeDocument/2006/relationships/image" Target="media/image48.png"/><Relationship Id="rId98" Type="http://schemas.openxmlformats.org/officeDocument/2006/relationships/image" Target="media/image53.png"/><Relationship Id="rId121" Type="http://schemas.openxmlformats.org/officeDocument/2006/relationships/hyperlink" Target="about:blank" TargetMode="External"/><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svg"/><Relationship Id="rId33" Type="http://schemas.openxmlformats.org/officeDocument/2006/relationships/diagramData" Target="diagrams/data1.xml"/><Relationship Id="rId38" Type="http://schemas.openxmlformats.org/officeDocument/2006/relationships/hyperlink" Target="https://bit.ly/3gHntlj" TargetMode="External"/><Relationship Id="rId46" Type="http://schemas.openxmlformats.org/officeDocument/2006/relationships/hyperlink" Target="https://www.greenclimate.fund/document/gcf-b20-07" TargetMode="External"/><Relationship Id="rId59" Type="http://schemas.openxmlformats.org/officeDocument/2006/relationships/diagramQuickStyle" Target="diagrams/quickStyle3.xml"/><Relationship Id="rId67" Type="http://schemas.openxmlformats.org/officeDocument/2006/relationships/image" Target="media/image27.png"/><Relationship Id="rId103" Type="http://schemas.openxmlformats.org/officeDocument/2006/relationships/hyperlink" Target="https://bit.ly/3eb2963" TargetMode="External"/><Relationship Id="rId108" Type="http://schemas.openxmlformats.org/officeDocument/2006/relationships/hyperlink" Target="https://oneworldgroup.co.za/wp-content/uploads/2019/04/CIF.Microfin.web_.rev4_.pdf" TargetMode="External"/><Relationship Id="rId116" Type="http://schemas.openxmlformats.org/officeDocument/2006/relationships/hyperlink" Target="about:blank" TargetMode="External"/><Relationship Id="rId124" Type="http://schemas.openxmlformats.org/officeDocument/2006/relationships/hyperlink" Target="about:blank" TargetMode="External"/><Relationship Id="rId129" Type="http://schemas.openxmlformats.org/officeDocument/2006/relationships/hyperlink" Target="http://climatetracker.org/money-climate-finance-explained-8-questions/" TargetMode="External"/><Relationship Id="rId20" Type="http://schemas.openxmlformats.org/officeDocument/2006/relationships/image" Target="media/image10.png"/><Relationship Id="rId41" Type="http://schemas.openxmlformats.org/officeDocument/2006/relationships/hyperlink" Target="http://www.ghgprotocol.org" TargetMode="External"/><Relationship Id="rId54" Type="http://schemas.openxmlformats.org/officeDocument/2006/relationships/diagramQuickStyle" Target="diagrams/quickStyle2.xml"/><Relationship Id="rId62" Type="http://schemas.openxmlformats.org/officeDocument/2006/relationships/image" Target="media/image22.png"/><Relationship Id="rId70" Type="http://schemas.openxmlformats.org/officeDocument/2006/relationships/hyperlink" Target="about:blank" TargetMode="External"/><Relationship Id="rId75" Type="http://schemas.openxmlformats.org/officeDocument/2006/relationships/image" Target="media/image31.png"/><Relationship Id="rId83" Type="http://schemas.openxmlformats.org/officeDocument/2006/relationships/image" Target="media/image38.png"/><Relationship Id="rId88" Type="http://schemas.openxmlformats.org/officeDocument/2006/relationships/image" Target="media/image43.png"/><Relationship Id="rId91" Type="http://schemas.openxmlformats.org/officeDocument/2006/relationships/image" Target="media/image46.png"/><Relationship Id="rId96" Type="http://schemas.openxmlformats.org/officeDocument/2006/relationships/image" Target="media/image51.png"/><Relationship Id="rId111" Type="http://schemas.openxmlformats.org/officeDocument/2006/relationships/hyperlink" Target="about:blank" TargetMode="External"/><Relationship Id="rId132"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svg"/><Relationship Id="rId28" Type="http://schemas.openxmlformats.org/officeDocument/2006/relationships/hyperlink" Target="https://www.ukcip.org.uk/case-studies/" TargetMode="External"/><Relationship Id="rId36" Type="http://schemas.openxmlformats.org/officeDocument/2006/relationships/diagramColors" Target="diagrams/colors1.xml"/><Relationship Id="rId49" Type="http://schemas.openxmlformats.org/officeDocument/2006/relationships/image" Target="media/image20.png"/><Relationship Id="rId57" Type="http://schemas.openxmlformats.org/officeDocument/2006/relationships/diagramData" Target="diagrams/data3.xml"/><Relationship Id="rId106" Type="http://schemas.openxmlformats.org/officeDocument/2006/relationships/hyperlink" Target="about:blank" TargetMode="External"/><Relationship Id="rId114" Type="http://schemas.openxmlformats.org/officeDocument/2006/relationships/hyperlink" Target="http://www.fao.org/redd/en/" TargetMode="External"/><Relationship Id="rId119" Type="http://schemas.openxmlformats.org/officeDocument/2006/relationships/hyperlink" Target="https://www.theclimateregistry.org/wp-content/uploads/2019/10/SBG_ES.pdf" TargetMode="External"/><Relationship Id="rId127" Type="http://schemas.openxmlformats.org/officeDocument/2006/relationships/hyperlink" Target="about:blank" TargetMode="External"/><Relationship Id="rId10" Type="http://schemas.openxmlformats.org/officeDocument/2006/relationships/endnotes" Target="endnotes.xml"/><Relationship Id="rId31" Type="http://schemas.microsoft.com/office/2016/09/relationships/commentsIds" Target="commentsIds.xml"/><Relationship Id="rId44" Type="http://schemas.openxmlformats.org/officeDocument/2006/relationships/hyperlink" Target="https://bit.ly/3eb2963" TargetMode="External"/><Relationship Id="rId52" Type="http://schemas.openxmlformats.org/officeDocument/2006/relationships/diagramData" Target="diagrams/data2.xml"/><Relationship Id="rId60" Type="http://schemas.openxmlformats.org/officeDocument/2006/relationships/diagramColors" Target="diagrams/colors3.xml"/><Relationship Id="rId65" Type="http://schemas.openxmlformats.org/officeDocument/2006/relationships/image" Target="media/image25.png"/><Relationship Id="rId73" Type="http://schemas.openxmlformats.org/officeDocument/2006/relationships/image" Target="media/image29.png"/><Relationship Id="rId78" Type="http://schemas.openxmlformats.org/officeDocument/2006/relationships/image" Target="media/image34.png"/><Relationship Id="rId81" Type="http://schemas.openxmlformats.org/officeDocument/2006/relationships/image" Target="media/image36.png"/><Relationship Id="rId86" Type="http://schemas.openxmlformats.org/officeDocument/2006/relationships/image" Target="media/image41.pn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hyperlink" Target="https://www.carbontrust.com/resources/steps-to-energy-saving-tools-for-smes" TargetMode="External"/><Relationship Id="rId122" Type="http://schemas.openxmlformats.org/officeDocument/2006/relationships/hyperlink" Target="about:blank" TargetMode="External"/><Relationship Id="rId130" Type="http://schemas.openxmlformats.org/officeDocument/2006/relationships/hyperlink" Target="about:blan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www.ipcc-nggip.iges.or.jp/EFDB/main.php" TargetMode="External"/><Relationship Id="rId109" Type="http://schemas.openxmlformats.org/officeDocument/2006/relationships/hyperlink" Target="http://www.convergences.org/wp-content/uploads/2019/09/Microfinance-Barometer-2019_web-1.pdf" TargetMode="External"/><Relationship Id="rId34" Type="http://schemas.openxmlformats.org/officeDocument/2006/relationships/diagramLayout" Target="diagrams/layout1.xml"/><Relationship Id="rId50" Type="http://schemas.openxmlformats.org/officeDocument/2006/relationships/image" Target="media/image21.svg"/><Relationship Id="rId55" Type="http://schemas.openxmlformats.org/officeDocument/2006/relationships/diagramColors" Target="diagrams/colors2.xml"/><Relationship Id="rId76" Type="http://schemas.openxmlformats.org/officeDocument/2006/relationships/image" Target="media/image32.png"/><Relationship Id="rId97" Type="http://schemas.openxmlformats.org/officeDocument/2006/relationships/image" Target="media/image52.png"/><Relationship Id="rId104" Type="http://schemas.openxmlformats.org/officeDocument/2006/relationships/hyperlink" Target="https://bit.ly/2DpuRDC" TargetMode="External"/><Relationship Id="rId120" Type="http://schemas.openxmlformats.org/officeDocument/2006/relationships/hyperlink" Target="https://www.theclimateregistry.org/wp-content/uploads/2016/07/Final-Draft-Small-Business-Guidance.pdf" TargetMode="External"/><Relationship Id="rId125" Type="http://schemas.openxmlformats.org/officeDocument/2006/relationships/hyperlink" Target="about:blank" TargetMode="External"/><Relationship Id="rId7" Type="http://schemas.openxmlformats.org/officeDocument/2006/relationships/settings" Target="settings.xml"/><Relationship Id="rId71" Type="http://schemas.openxmlformats.org/officeDocument/2006/relationships/hyperlink" Target="about:blank" TargetMode="External"/><Relationship Id="rId92"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comments" Target="comments.xml"/><Relationship Id="rId24" Type="http://schemas.openxmlformats.org/officeDocument/2006/relationships/image" Target="media/image14.png"/><Relationship Id="rId40" Type="http://schemas.openxmlformats.org/officeDocument/2006/relationships/hyperlink" Target="https://prod-drupal-files.storage.googleapis.com/documents/resource/public/Conversion%20factors%20guide%20-%202016.pdf" TargetMode="External"/><Relationship Id="rId45" Type="http://schemas.openxmlformats.org/officeDocument/2006/relationships/hyperlink" Target="https://bit.ly/2DpuRDC" TargetMode="External"/><Relationship Id="rId66" Type="http://schemas.openxmlformats.org/officeDocument/2006/relationships/image" Target="media/image26.png"/><Relationship Id="rId87" Type="http://schemas.openxmlformats.org/officeDocument/2006/relationships/image" Target="media/image42.png"/><Relationship Id="rId110" Type="http://schemas.openxmlformats.org/officeDocument/2006/relationships/hyperlink" Target="about:blank" TargetMode="External"/><Relationship Id="rId115" Type="http://schemas.openxmlformats.org/officeDocument/2006/relationships/hyperlink" Target="about:blank" TargetMode="External"/><Relationship Id="rId131" Type="http://schemas.openxmlformats.org/officeDocument/2006/relationships/fontTable" Target="fontTable.xml"/><Relationship Id="rId61" Type="http://schemas.microsoft.com/office/2007/relationships/diagramDrawing" Target="diagrams/drawing3.xml"/><Relationship Id="rId82" Type="http://schemas.openxmlformats.org/officeDocument/2006/relationships/image" Target="media/image37.png"/><Relationship Id="rId19" Type="http://schemas.openxmlformats.org/officeDocument/2006/relationships/image" Target="media/image9.sv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682C37F-C588-4C13-BF83-D09A1EB5BCF9}" type="doc">
      <dgm:prSet loTypeId="urn:microsoft.com/office/officeart/2005/8/layout/process1" loCatId="process" qsTypeId="urn:microsoft.com/office/officeart/2005/8/quickstyle/simple1" qsCatId="simple" csTypeId="urn:microsoft.com/office/officeart/2005/8/colors/accent0_3" csCatId="mainScheme" phldr="1"/>
      <dgm:spPr/>
    </dgm:pt>
    <dgm:pt modelId="{3C9A0D77-7E0A-4116-95C6-859C9BE46BCB}">
      <dgm:prSet phldrT="[Text]"/>
      <dgm:spPr>
        <a:solidFill>
          <a:srgbClr val="A8D08D"/>
        </a:solidFill>
      </dgm:spPr>
      <dgm:t>
        <a:bodyPr/>
        <a:lstStyle/>
        <a:p>
          <a:r>
            <a:rPr lang="en-ZA"/>
            <a:t>Identify GHG emissions sources</a:t>
          </a:r>
        </a:p>
      </dgm:t>
    </dgm:pt>
    <dgm:pt modelId="{9CF02611-C729-47D4-AFE5-A089FAFB00DC}" type="parTrans" cxnId="{7FF1CD6D-2A0A-4270-9B8A-16D58594E73E}">
      <dgm:prSet/>
      <dgm:spPr/>
      <dgm:t>
        <a:bodyPr/>
        <a:lstStyle/>
        <a:p>
          <a:endParaRPr lang="en-ZA"/>
        </a:p>
      </dgm:t>
    </dgm:pt>
    <dgm:pt modelId="{B8E3C233-A8F9-4965-9F02-4A71F654084A}" type="sibTrans" cxnId="{7FF1CD6D-2A0A-4270-9B8A-16D58594E73E}">
      <dgm:prSet/>
      <dgm:spPr/>
      <dgm:t>
        <a:bodyPr/>
        <a:lstStyle/>
        <a:p>
          <a:endParaRPr lang="en-ZA"/>
        </a:p>
      </dgm:t>
    </dgm:pt>
    <dgm:pt modelId="{28FF7B0E-314E-41FE-A819-F623FB327439}">
      <dgm:prSet phldrT="[Text]"/>
      <dgm:spPr>
        <a:solidFill>
          <a:srgbClr val="A8D08D"/>
        </a:solidFill>
      </dgm:spPr>
      <dgm:t>
        <a:bodyPr/>
        <a:lstStyle/>
        <a:p>
          <a:r>
            <a:rPr lang="en-ZA"/>
            <a:t>Select a GHG emissions calculation approach</a:t>
          </a:r>
        </a:p>
      </dgm:t>
    </dgm:pt>
    <dgm:pt modelId="{95B33DDD-1FAC-4968-A96E-C5B93A895204}" type="parTrans" cxnId="{A2538C0E-FF55-4D1C-9312-E108C8250033}">
      <dgm:prSet/>
      <dgm:spPr/>
      <dgm:t>
        <a:bodyPr/>
        <a:lstStyle/>
        <a:p>
          <a:endParaRPr lang="en-ZA"/>
        </a:p>
      </dgm:t>
    </dgm:pt>
    <dgm:pt modelId="{1F6B300C-D81A-46B0-BD15-9DD4216BB7D6}" type="sibTrans" cxnId="{A2538C0E-FF55-4D1C-9312-E108C8250033}">
      <dgm:prSet/>
      <dgm:spPr/>
      <dgm:t>
        <a:bodyPr/>
        <a:lstStyle/>
        <a:p>
          <a:endParaRPr lang="en-ZA"/>
        </a:p>
      </dgm:t>
    </dgm:pt>
    <dgm:pt modelId="{25A0F3CC-FB14-427A-8FE5-48ADD34F8E86}">
      <dgm:prSet phldrT="[Text]"/>
      <dgm:spPr>
        <a:solidFill>
          <a:srgbClr val="A8D08D"/>
        </a:solidFill>
      </dgm:spPr>
      <dgm:t>
        <a:bodyPr/>
        <a:lstStyle/>
        <a:p>
          <a:r>
            <a:rPr lang="en-ZA"/>
            <a:t>Collect activity data</a:t>
          </a:r>
        </a:p>
      </dgm:t>
    </dgm:pt>
    <dgm:pt modelId="{91658AAB-AE14-4D79-B0E2-2BD8DE6E1B0F}" type="parTrans" cxnId="{3D79F16B-2462-4C25-9094-CA9BB047804A}">
      <dgm:prSet/>
      <dgm:spPr/>
      <dgm:t>
        <a:bodyPr/>
        <a:lstStyle/>
        <a:p>
          <a:endParaRPr lang="en-ZA"/>
        </a:p>
      </dgm:t>
    </dgm:pt>
    <dgm:pt modelId="{DB679728-6510-41C4-9E0A-64F6E6E29913}" type="sibTrans" cxnId="{3D79F16B-2462-4C25-9094-CA9BB047804A}">
      <dgm:prSet/>
      <dgm:spPr/>
      <dgm:t>
        <a:bodyPr/>
        <a:lstStyle/>
        <a:p>
          <a:endParaRPr lang="en-ZA"/>
        </a:p>
      </dgm:t>
    </dgm:pt>
    <dgm:pt modelId="{A7CF78A5-FBA8-4FF2-A928-FF2C02B35BFA}">
      <dgm:prSet phldrT="[Text]"/>
      <dgm:spPr>
        <a:solidFill>
          <a:srgbClr val="A8D08D"/>
        </a:solidFill>
      </dgm:spPr>
      <dgm:t>
        <a:bodyPr/>
        <a:lstStyle/>
        <a:p>
          <a:r>
            <a:rPr lang="en-ZA"/>
            <a:t>Apply calculation tools and convert the data</a:t>
          </a:r>
        </a:p>
      </dgm:t>
    </dgm:pt>
    <dgm:pt modelId="{C1140979-BD7A-4475-955D-09AEAFC4FA02}" type="parTrans" cxnId="{A3212993-47DD-4D2B-B91B-1B18F88510FF}">
      <dgm:prSet/>
      <dgm:spPr/>
      <dgm:t>
        <a:bodyPr/>
        <a:lstStyle/>
        <a:p>
          <a:endParaRPr lang="en-ZA"/>
        </a:p>
      </dgm:t>
    </dgm:pt>
    <dgm:pt modelId="{D990E30C-AE66-416B-A1A9-E2B3DC306470}" type="sibTrans" cxnId="{A3212993-47DD-4D2B-B91B-1B18F88510FF}">
      <dgm:prSet/>
      <dgm:spPr/>
      <dgm:t>
        <a:bodyPr/>
        <a:lstStyle/>
        <a:p>
          <a:endParaRPr lang="en-ZA"/>
        </a:p>
      </dgm:t>
    </dgm:pt>
    <dgm:pt modelId="{A9F96CBF-4E72-48CC-BDF5-BA1FC1BC9373}">
      <dgm:prSet phldrT="[Text]"/>
      <dgm:spPr>
        <a:solidFill>
          <a:srgbClr val="A8D08D"/>
        </a:solidFill>
      </dgm:spPr>
      <dgm:t>
        <a:bodyPr/>
        <a:lstStyle/>
        <a:p>
          <a:r>
            <a:rPr lang="en-ZA"/>
            <a:t>Report on GHG emissions</a:t>
          </a:r>
        </a:p>
      </dgm:t>
    </dgm:pt>
    <dgm:pt modelId="{AB6B85D5-D9DF-4F03-A4A0-E923E4A3DB08}" type="parTrans" cxnId="{C0BB6361-F02B-4744-9782-2510369A7377}">
      <dgm:prSet/>
      <dgm:spPr/>
      <dgm:t>
        <a:bodyPr/>
        <a:lstStyle/>
        <a:p>
          <a:endParaRPr lang="en-ZA"/>
        </a:p>
      </dgm:t>
    </dgm:pt>
    <dgm:pt modelId="{984B7EA7-4DA2-4F99-8FD8-9DE16FC64882}" type="sibTrans" cxnId="{C0BB6361-F02B-4744-9782-2510369A7377}">
      <dgm:prSet/>
      <dgm:spPr/>
      <dgm:t>
        <a:bodyPr/>
        <a:lstStyle/>
        <a:p>
          <a:endParaRPr lang="en-ZA"/>
        </a:p>
      </dgm:t>
    </dgm:pt>
    <dgm:pt modelId="{F710F5AB-59BF-4058-96F4-B802BB9808D9}" type="pres">
      <dgm:prSet presAssocID="{7682C37F-C588-4C13-BF83-D09A1EB5BCF9}" presName="Name0" presStyleCnt="0">
        <dgm:presLayoutVars>
          <dgm:dir/>
          <dgm:resizeHandles val="exact"/>
        </dgm:presLayoutVars>
      </dgm:prSet>
      <dgm:spPr/>
    </dgm:pt>
    <dgm:pt modelId="{4CAA4660-7FEF-4E49-A69A-359DDE4BE371}" type="pres">
      <dgm:prSet presAssocID="{3C9A0D77-7E0A-4116-95C6-859C9BE46BCB}" presName="node" presStyleLbl="node1" presStyleIdx="0" presStyleCnt="5">
        <dgm:presLayoutVars>
          <dgm:bulletEnabled val="1"/>
        </dgm:presLayoutVars>
      </dgm:prSet>
      <dgm:spPr/>
    </dgm:pt>
    <dgm:pt modelId="{9421F8D6-2AE4-4413-A5FB-3308D90627E3}" type="pres">
      <dgm:prSet presAssocID="{B8E3C233-A8F9-4965-9F02-4A71F654084A}" presName="sibTrans" presStyleLbl="sibTrans2D1" presStyleIdx="0" presStyleCnt="4"/>
      <dgm:spPr/>
    </dgm:pt>
    <dgm:pt modelId="{C054D3F4-2324-4222-B434-C370F84F6533}" type="pres">
      <dgm:prSet presAssocID="{B8E3C233-A8F9-4965-9F02-4A71F654084A}" presName="connectorText" presStyleLbl="sibTrans2D1" presStyleIdx="0" presStyleCnt="4"/>
      <dgm:spPr/>
    </dgm:pt>
    <dgm:pt modelId="{1299E240-5762-411D-A609-012C813D8F8A}" type="pres">
      <dgm:prSet presAssocID="{28FF7B0E-314E-41FE-A819-F623FB327439}" presName="node" presStyleLbl="node1" presStyleIdx="1" presStyleCnt="5">
        <dgm:presLayoutVars>
          <dgm:bulletEnabled val="1"/>
        </dgm:presLayoutVars>
      </dgm:prSet>
      <dgm:spPr/>
    </dgm:pt>
    <dgm:pt modelId="{F48F720C-9A59-427E-BD48-4ABCC1B943B9}" type="pres">
      <dgm:prSet presAssocID="{1F6B300C-D81A-46B0-BD15-9DD4216BB7D6}" presName="sibTrans" presStyleLbl="sibTrans2D1" presStyleIdx="1" presStyleCnt="4"/>
      <dgm:spPr/>
    </dgm:pt>
    <dgm:pt modelId="{A7CB602D-6AD7-42A9-AC24-6AF1FAC81ACD}" type="pres">
      <dgm:prSet presAssocID="{1F6B300C-D81A-46B0-BD15-9DD4216BB7D6}" presName="connectorText" presStyleLbl="sibTrans2D1" presStyleIdx="1" presStyleCnt="4"/>
      <dgm:spPr/>
    </dgm:pt>
    <dgm:pt modelId="{A4881F75-842F-47AC-84CE-F2ECCF8A22F6}" type="pres">
      <dgm:prSet presAssocID="{25A0F3CC-FB14-427A-8FE5-48ADD34F8E86}" presName="node" presStyleLbl="node1" presStyleIdx="2" presStyleCnt="5">
        <dgm:presLayoutVars>
          <dgm:bulletEnabled val="1"/>
        </dgm:presLayoutVars>
      </dgm:prSet>
      <dgm:spPr/>
    </dgm:pt>
    <dgm:pt modelId="{C8B31B2B-4F04-461B-A905-29E156BEF60A}" type="pres">
      <dgm:prSet presAssocID="{DB679728-6510-41C4-9E0A-64F6E6E29913}" presName="sibTrans" presStyleLbl="sibTrans2D1" presStyleIdx="2" presStyleCnt="4"/>
      <dgm:spPr/>
    </dgm:pt>
    <dgm:pt modelId="{BE493970-D447-411E-A381-F82E4F38F1F3}" type="pres">
      <dgm:prSet presAssocID="{DB679728-6510-41C4-9E0A-64F6E6E29913}" presName="connectorText" presStyleLbl="sibTrans2D1" presStyleIdx="2" presStyleCnt="4"/>
      <dgm:spPr/>
    </dgm:pt>
    <dgm:pt modelId="{A7531921-7F5C-4B45-A691-B991806800D8}" type="pres">
      <dgm:prSet presAssocID="{A7CF78A5-FBA8-4FF2-A928-FF2C02B35BFA}" presName="node" presStyleLbl="node1" presStyleIdx="3" presStyleCnt="5">
        <dgm:presLayoutVars>
          <dgm:bulletEnabled val="1"/>
        </dgm:presLayoutVars>
      </dgm:prSet>
      <dgm:spPr/>
    </dgm:pt>
    <dgm:pt modelId="{86BA4806-8C57-45C8-9DDC-56F32938B5D1}" type="pres">
      <dgm:prSet presAssocID="{D990E30C-AE66-416B-A1A9-E2B3DC306470}" presName="sibTrans" presStyleLbl="sibTrans2D1" presStyleIdx="3" presStyleCnt="4"/>
      <dgm:spPr/>
    </dgm:pt>
    <dgm:pt modelId="{198EBE23-12C2-466C-8ECB-C4B26E1B1C73}" type="pres">
      <dgm:prSet presAssocID="{D990E30C-AE66-416B-A1A9-E2B3DC306470}" presName="connectorText" presStyleLbl="sibTrans2D1" presStyleIdx="3" presStyleCnt="4"/>
      <dgm:spPr/>
    </dgm:pt>
    <dgm:pt modelId="{A5B2D532-7420-4A54-B6C5-33DD7DC23339}" type="pres">
      <dgm:prSet presAssocID="{A9F96CBF-4E72-48CC-BDF5-BA1FC1BC9373}" presName="node" presStyleLbl="node1" presStyleIdx="4" presStyleCnt="5">
        <dgm:presLayoutVars>
          <dgm:bulletEnabled val="1"/>
        </dgm:presLayoutVars>
      </dgm:prSet>
      <dgm:spPr/>
    </dgm:pt>
  </dgm:ptLst>
  <dgm:cxnLst>
    <dgm:cxn modelId="{49790707-7E27-42D6-BA97-77E405AC5DFF}" type="presOf" srcId="{B8E3C233-A8F9-4965-9F02-4A71F654084A}" destId="{C054D3F4-2324-4222-B434-C370F84F6533}" srcOrd="1" destOrd="0" presId="urn:microsoft.com/office/officeart/2005/8/layout/process1"/>
    <dgm:cxn modelId="{A2538C0E-FF55-4D1C-9312-E108C8250033}" srcId="{7682C37F-C588-4C13-BF83-D09A1EB5BCF9}" destId="{28FF7B0E-314E-41FE-A819-F623FB327439}" srcOrd="1" destOrd="0" parTransId="{95B33DDD-1FAC-4968-A96E-C5B93A895204}" sibTransId="{1F6B300C-D81A-46B0-BD15-9DD4216BB7D6}"/>
    <dgm:cxn modelId="{769C9316-5853-47D7-BF09-F16EE0702924}" type="presOf" srcId="{1F6B300C-D81A-46B0-BD15-9DD4216BB7D6}" destId="{F48F720C-9A59-427E-BD48-4ABCC1B943B9}" srcOrd="0" destOrd="0" presId="urn:microsoft.com/office/officeart/2005/8/layout/process1"/>
    <dgm:cxn modelId="{FCA11B2A-659E-42C9-BFAF-0E76E7D93AE2}" type="presOf" srcId="{A7CF78A5-FBA8-4FF2-A928-FF2C02B35BFA}" destId="{A7531921-7F5C-4B45-A691-B991806800D8}" srcOrd="0" destOrd="0" presId="urn:microsoft.com/office/officeart/2005/8/layout/process1"/>
    <dgm:cxn modelId="{C0BB6361-F02B-4744-9782-2510369A7377}" srcId="{7682C37F-C588-4C13-BF83-D09A1EB5BCF9}" destId="{A9F96CBF-4E72-48CC-BDF5-BA1FC1BC9373}" srcOrd="4" destOrd="0" parTransId="{AB6B85D5-D9DF-4F03-A4A0-E923E4A3DB08}" sibTransId="{984B7EA7-4DA2-4F99-8FD8-9DE16FC64882}"/>
    <dgm:cxn modelId="{24F64D66-EE31-4E8C-861A-A34237468A28}" type="presOf" srcId="{A9F96CBF-4E72-48CC-BDF5-BA1FC1BC9373}" destId="{A5B2D532-7420-4A54-B6C5-33DD7DC23339}" srcOrd="0" destOrd="0" presId="urn:microsoft.com/office/officeart/2005/8/layout/process1"/>
    <dgm:cxn modelId="{0A8A1D49-3B5F-4E71-B864-D235F053BDCE}" type="presOf" srcId="{3C9A0D77-7E0A-4116-95C6-859C9BE46BCB}" destId="{4CAA4660-7FEF-4E49-A69A-359DDE4BE371}" srcOrd="0" destOrd="0" presId="urn:microsoft.com/office/officeart/2005/8/layout/process1"/>
    <dgm:cxn modelId="{3D79F16B-2462-4C25-9094-CA9BB047804A}" srcId="{7682C37F-C588-4C13-BF83-D09A1EB5BCF9}" destId="{25A0F3CC-FB14-427A-8FE5-48ADD34F8E86}" srcOrd="2" destOrd="0" parTransId="{91658AAB-AE14-4D79-B0E2-2BD8DE6E1B0F}" sibTransId="{DB679728-6510-41C4-9E0A-64F6E6E29913}"/>
    <dgm:cxn modelId="{7FF1CD6D-2A0A-4270-9B8A-16D58594E73E}" srcId="{7682C37F-C588-4C13-BF83-D09A1EB5BCF9}" destId="{3C9A0D77-7E0A-4116-95C6-859C9BE46BCB}" srcOrd="0" destOrd="0" parTransId="{9CF02611-C729-47D4-AFE5-A089FAFB00DC}" sibTransId="{B8E3C233-A8F9-4965-9F02-4A71F654084A}"/>
    <dgm:cxn modelId="{4728234E-A0E1-475B-90D1-8F253AB24EDC}" type="presOf" srcId="{DB679728-6510-41C4-9E0A-64F6E6E29913}" destId="{C8B31B2B-4F04-461B-A905-29E156BEF60A}" srcOrd="0" destOrd="0" presId="urn:microsoft.com/office/officeart/2005/8/layout/process1"/>
    <dgm:cxn modelId="{F602586E-1E06-4495-B250-6AA263956B64}" type="presOf" srcId="{7682C37F-C588-4C13-BF83-D09A1EB5BCF9}" destId="{F710F5AB-59BF-4058-96F4-B802BB9808D9}" srcOrd="0" destOrd="0" presId="urn:microsoft.com/office/officeart/2005/8/layout/process1"/>
    <dgm:cxn modelId="{A3212993-47DD-4D2B-B91B-1B18F88510FF}" srcId="{7682C37F-C588-4C13-BF83-D09A1EB5BCF9}" destId="{A7CF78A5-FBA8-4FF2-A928-FF2C02B35BFA}" srcOrd="3" destOrd="0" parTransId="{C1140979-BD7A-4475-955D-09AEAFC4FA02}" sibTransId="{D990E30C-AE66-416B-A1A9-E2B3DC306470}"/>
    <dgm:cxn modelId="{2D74DA9E-09E6-462A-80E5-EFDE93156858}" type="presOf" srcId="{B8E3C233-A8F9-4965-9F02-4A71F654084A}" destId="{9421F8D6-2AE4-4413-A5FB-3308D90627E3}" srcOrd="0" destOrd="0" presId="urn:microsoft.com/office/officeart/2005/8/layout/process1"/>
    <dgm:cxn modelId="{13524BAA-6E8E-480B-B2A5-5414049788CD}" type="presOf" srcId="{D990E30C-AE66-416B-A1A9-E2B3DC306470}" destId="{198EBE23-12C2-466C-8ECB-C4B26E1B1C73}" srcOrd="1" destOrd="0" presId="urn:microsoft.com/office/officeart/2005/8/layout/process1"/>
    <dgm:cxn modelId="{A0481BD7-2788-4F8C-8599-6005509859D2}" type="presOf" srcId="{25A0F3CC-FB14-427A-8FE5-48ADD34F8E86}" destId="{A4881F75-842F-47AC-84CE-F2ECCF8A22F6}" srcOrd="0" destOrd="0" presId="urn:microsoft.com/office/officeart/2005/8/layout/process1"/>
    <dgm:cxn modelId="{A203E1DB-3DD0-4084-BEC2-4F76D764A801}" type="presOf" srcId="{28FF7B0E-314E-41FE-A819-F623FB327439}" destId="{1299E240-5762-411D-A609-012C813D8F8A}" srcOrd="0" destOrd="0" presId="urn:microsoft.com/office/officeart/2005/8/layout/process1"/>
    <dgm:cxn modelId="{6D5813E1-6334-4FF1-9924-8DDF8EE572D8}" type="presOf" srcId="{D990E30C-AE66-416B-A1A9-E2B3DC306470}" destId="{86BA4806-8C57-45C8-9DDC-56F32938B5D1}" srcOrd="0" destOrd="0" presId="urn:microsoft.com/office/officeart/2005/8/layout/process1"/>
    <dgm:cxn modelId="{8214BBE2-9395-482E-A28B-B814EABDA65B}" type="presOf" srcId="{DB679728-6510-41C4-9E0A-64F6E6E29913}" destId="{BE493970-D447-411E-A381-F82E4F38F1F3}" srcOrd="1" destOrd="0" presId="urn:microsoft.com/office/officeart/2005/8/layout/process1"/>
    <dgm:cxn modelId="{E3E809F3-632F-4821-9537-8DEED199F5DC}" type="presOf" srcId="{1F6B300C-D81A-46B0-BD15-9DD4216BB7D6}" destId="{A7CB602D-6AD7-42A9-AC24-6AF1FAC81ACD}" srcOrd="1" destOrd="0" presId="urn:microsoft.com/office/officeart/2005/8/layout/process1"/>
    <dgm:cxn modelId="{95B71213-34DB-4F8E-B546-F47AA8BEC0EC}" type="presParOf" srcId="{F710F5AB-59BF-4058-96F4-B802BB9808D9}" destId="{4CAA4660-7FEF-4E49-A69A-359DDE4BE371}" srcOrd="0" destOrd="0" presId="urn:microsoft.com/office/officeart/2005/8/layout/process1"/>
    <dgm:cxn modelId="{FCD31F15-D43D-46CC-9698-1DC11EA0CBDA}" type="presParOf" srcId="{F710F5AB-59BF-4058-96F4-B802BB9808D9}" destId="{9421F8D6-2AE4-4413-A5FB-3308D90627E3}" srcOrd="1" destOrd="0" presId="urn:microsoft.com/office/officeart/2005/8/layout/process1"/>
    <dgm:cxn modelId="{4DEE8428-9754-40CD-B4F4-F9710E187DB6}" type="presParOf" srcId="{9421F8D6-2AE4-4413-A5FB-3308D90627E3}" destId="{C054D3F4-2324-4222-B434-C370F84F6533}" srcOrd="0" destOrd="0" presId="urn:microsoft.com/office/officeart/2005/8/layout/process1"/>
    <dgm:cxn modelId="{7C133DCC-0145-4AE2-A43F-871B9C991B8A}" type="presParOf" srcId="{F710F5AB-59BF-4058-96F4-B802BB9808D9}" destId="{1299E240-5762-411D-A609-012C813D8F8A}" srcOrd="2" destOrd="0" presId="urn:microsoft.com/office/officeart/2005/8/layout/process1"/>
    <dgm:cxn modelId="{324054E7-AAD2-4FDE-B7B0-D0B7F17D7170}" type="presParOf" srcId="{F710F5AB-59BF-4058-96F4-B802BB9808D9}" destId="{F48F720C-9A59-427E-BD48-4ABCC1B943B9}" srcOrd="3" destOrd="0" presId="urn:microsoft.com/office/officeart/2005/8/layout/process1"/>
    <dgm:cxn modelId="{57BC98DB-55A8-4DEF-8810-E0353B3DE177}" type="presParOf" srcId="{F48F720C-9A59-427E-BD48-4ABCC1B943B9}" destId="{A7CB602D-6AD7-42A9-AC24-6AF1FAC81ACD}" srcOrd="0" destOrd="0" presId="urn:microsoft.com/office/officeart/2005/8/layout/process1"/>
    <dgm:cxn modelId="{682388B4-1A69-43BA-AE16-452DFA6253B7}" type="presParOf" srcId="{F710F5AB-59BF-4058-96F4-B802BB9808D9}" destId="{A4881F75-842F-47AC-84CE-F2ECCF8A22F6}" srcOrd="4" destOrd="0" presId="urn:microsoft.com/office/officeart/2005/8/layout/process1"/>
    <dgm:cxn modelId="{BD7FE96C-16A4-4B86-89C5-1984490E37B9}" type="presParOf" srcId="{F710F5AB-59BF-4058-96F4-B802BB9808D9}" destId="{C8B31B2B-4F04-461B-A905-29E156BEF60A}" srcOrd="5" destOrd="0" presId="urn:microsoft.com/office/officeart/2005/8/layout/process1"/>
    <dgm:cxn modelId="{82E7FCBD-830D-4B88-A2FD-E80C7E73B113}" type="presParOf" srcId="{C8B31B2B-4F04-461B-A905-29E156BEF60A}" destId="{BE493970-D447-411E-A381-F82E4F38F1F3}" srcOrd="0" destOrd="0" presId="urn:microsoft.com/office/officeart/2005/8/layout/process1"/>
    <dgm:cxn modelId="{71E64C78-7689-4A8E-ACC5-40358B391362}" type="presParOf" srcId="{F710F5AB-59BF-4058-96F4-B802BB9808D9}" destId="{A7531921-7F5C-4B45-A691-B991806800D8}" srcOrd="6" destOrd="0" presId="urn:microsoft.com/office/officeart/2005/8/layout/process1"/>
    <dgm:cxn modelId="{70E35E05-B857-4357-A9A6-FA333F89AE8F}" type="presParOf" srcId="{F710F5AB-59BF-4058-96F4-B802BB9808D9}" destId="{86BA4806-8C57-45C8-9DDC-56F32938B5D1}" srcOrd="7" destOrd="0" presId="urn:microsoft.com/office/officeart/2005/8/layout/process1"/>
    <dgm:cxn modelId="{DEA73B7A-6030-4863-B348-37D5F602F8E8}" type="presParOf" srcId="{86BA4806-8C57-45C8-9DDC-56F32938B5D1}" destId="{198EBE23-12C2-466C-8ECB-C4B26E1B1C73}" srcOrd="0" destOrd="0" presId="urn:microsoft.com/office/officeart/2005/8/layout/process1"/>
    <dgm:cxn modelId="{179B89C8-2CED-4084-9442-D00B395205CF}" type="presParOf" srcId="{F710F5AB-59BF-4058-96F4-B802BB9808D9}" destId="{A5B2D532-7420-4A54-B6C5-33DD7DC23339}" srcOrd="8" destOrd="0" presId="urn:microsoft.com/office/officeart/2005/8/layout/process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C945F17-7687-4B0F-9A3A-4523BF2B0991}" type="doc">
      <dgm:prSet loTypeId="urn:microsoft.com/office/officeart/2005/8/layout/chevronAccent+Icon" loCatId="process" qsTypeId="urn:microsoft.com/office/officeart/2005/8/quickstyle/simple1" qsCatId="simple" csTypeId="urn:microsoft.com/office/officeart/2005/8/colors/accent0_3" csCatId="mainScheme" phldr="1"/>
      <dgm:spPr/>
      <dgm:t>
        <a:bodyPr/>
        <a:lstStyle/>
        <a:p>
          <a:endParaRPr lang="en-GB"/>
        </a:p>
      </dgm:t>
    </dgm:pt>
    <dgm:pt modelId="{F6027883-2720-48D0-9B41-2338B36DB318}">
      <dgm:prSet phldrT="[Text]" custT="1"/>
      <dgm:spPr>
        <a:xfrm>
          <a:off x="1828110" y="-140578"/>
          <a:ext cx="1369608" cy="1970597"/>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b: Opportunity Alignment Checklist</a:t>
          </a:r>
        </a:p>
        <a:p>
          <a:pPr algn="ctr">
            <a:buNone/>
          </a:pPr>
          <a:r>
            <a:rPr lang="en-ZA" sz="9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Assess the alignment of your business with priority climate change sectors and goals</a:t>
          </a:r>
        </a:p>
      </dgm:t>
    </dgm:pt>
    <dgm:pt modelId="{EBA716E4-0AA0-4221-AEC8-A30A9EA4CE4B}" type="parTrans" cxnId="{8C71D5C6-0758-4BF7-BA80-99FC4918C103}">
      <dgm:prSet/>
      <dgm:spPr/>
      <dgm:t>
        <a:bodyPr/>
        <a:lstStyle/>
        <a:p>
          <a:pPr algn="ctr"/>
          <a:endParaRPr lang="en-ZA"/>
        </a:p>
      </dgm:t>
    </dgm:pt>
    <dgm:pt modelId="{CB180B80-AA87-4950-A8CA-DF589A9349B7}" type="sibTrans" cxnId="{8C71D5C6-0758-4BF7-BA80-99FC4918C103}">
      <dgm:prSet/>
      <dgm:spPr/>
      <dgm:t>
        <a:bodyPr/>
        <a:lstStyle/>
        <a:p>
          <a:pPr algn="ctr"/>
          <a:endParaRPr lang="en-ZA"/>
        </a:p>
      </dgm:t>
    </dgm:pt>
    <dgm:pt modelId="{65B3F894-584E-45A0-A3BD-A6DC75562E4A}">
      <dgm:prSet phldrT="[Text]" custT="1"/>
      <dgm:spPr>
        <a:xfrm>
          <a:off x="9393650" y="-132287"/>
          <a:ext cx="1344878" cy="1954014"/>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e: </a:t>
          </a:r>
          <a:r>
            <a:rPr lang="en-ZA" sz="9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Calculate the incremental costs and benefits of the identified climate action(s) and identify appropriate funding sources</a:t>
          </a:r>
        </a:p>
      </dgm:t>
    </dgm:pt>
    <dgm:pt modelId="{D1849EAD-23D4-48AE-837D-DBE2F47500AE}" type="parTrans" cxnId="{C2C62C8B-30D8-4DCC-B8F3-D02FF24645AD}">
      <dgm:prSet/>
      <dgm:spPr/>
      <dgm:t>
        <a:bodyPr/>
        <a:lstStyle/>
        <a:p>
          <a:pPr algn="ctr"/>
          <a:endParaRPr lang="en-ZA"/>
        </a:p>
      </dgm:t>
    </dgm:pt>
    <dgm:pt modelId="{08D9C14C-F858-4A25-B9C2-DE4CB11CCE9D}" type="sibTrans" cxnId="{C2C62C8B-30D8-4DCC-B8F3-D02FF24645AD}">
      <dgm:prSet/>
      <dgm:spPr/>
      <dgm:t>
        <a:bodyPr/>
        <a:lstStyle/>
        <a:p>
          <a:pPr algn="ctr"/>
          <a:endParaRPr lang="en-ZA"/>
        </a:p>
      </dgm:t>
    </dgm:pt>
    <dgm:pt modelId="{4A884979-B54D-3448-AA6E-AF1E7FC595D4}">
      <dgm:prSet phldrT="[Text]" custT="1"/>
      <dgm:spPr>
        <a:xfrm>
          <a:off x="7918940" y="0"/>
          <a:ext cx="1212638" cy="1677560"/>
        </a:xfrm>
        <a:prstGeom prst="roundRect">
          <a:avLst>
            <a:gd name="adj" fmla="val 10000"/>
          </a:avLst>
        </a:prstGeom>
        <a:solidFill>
          <a:srgbClr val="ED7D31">
            <a:lumMod val="40000"/>
            <a:lumOff val="60000"/>
            <a:alpha val="9000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8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STOP/GO POINT</a:t>
          </a:r>
          <a:r>
            <a:rPr lang="en-ZA" sz="8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Determine if the climate adaptation risk strategy, or the  opportunity strategy is worth pursuing </a:t>
          </a:r>
        </a:p>
      </dgm:t>
    </dgm:pt>
    <dgm:pt modelId="{68A7528A-F633-E84D-9B1F-F558E99FA4F4}" type="parTrans" cxnId="{CFFBE3E8-2385-0F43-BE91-B35BED8A98F6}">
      <dgm:prSet/>
      <dgm:spPr/>
      <dgm:t>
        <a:bodyPr/>
        <a:lstStyle/>
        <a:p>
          <a:endParaRPr lang="en-GB"/>
        </a:p>
      </dgm:t>
    </dgm:pt>
    <dgm:pt modelId="{4998F1CD-3441-2146-8BDD-5CD881749C17}" type="sibTrans" cxnId="{CFFBE3E8-2385-0F43-BE91-B35BED8A98F6}">
      <dgm:prSet/>
      <dgm:spPr/>
      <dgm:t>
        <a:bodyPr/>
        <a:lstStyle/>
        <a:p>
          <a:endParaRPr lang="en-GB"/>
        </a:p>
      </dgm:t>
    </dgm:pt>
    <dgm:pt modelId="{E8AD97FD-ADC4-49CF-A739-8C7855D13910}">
      <dgm:prSet phldrT="[Text]" custT="1"/>
      <dgm:spPr>
        <a:xfrm>
          <a:off x="6408957" y="-155212"/>
          <a:ext cx="1390891" cy="1999864"/>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d: Business Risk &amp; Opportunity Assessment Tool</a:t>
          </a:r>
        </a:p>
        <a:p>
          <a:pPr algn="ctr">
            <a:buNone/>
          </a:pPr>
          <a:r>
            <a:rPr lang="en-ZA"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en-ZA" sz="9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Identify risk reduction strategies/strategies for operationalising the identified  business opportunity</a:t>
          </a:r>
        </a:p>
      </dgm:t>
    </dgm:pt>
    <dgm:pt modelId="{DCD7504B-627C-499A-85C4-26B37A006932}" type="sibTrans" cxnId="{C6788288-5D6A-4CDD-87E0-C76395570913}">
      <dgm:prSet/>
      <dgm:spPr/>
      <dgm:t>
        <a:bodyPr/>
        <a:lstStyle/>
        <a:p>
          <a:pPr algn="ctr"/>
          <a:endParaRPr lang="en-ZA"/>
        </a:p>
      </dgm:t>
    </dgm:pt>
    <dgm:pt modelId="{79575990-5B7A-4FA4-B033-67147A6C4BDA}" type="parTrans" cxnId="{C6788288-5D6A-4CDD-87E0-C76395570913}">
      <dgm:prSet/>
      <dgm:spPr/>
      <dgm:t>
        <a:bodyPr/>
        <a:lstStyle/>
        <a:p>
          <a:pPr algn="ctr"/>
          <a:endParaRPr lang="en-ZA"/>
        </a:p>
      </dgm:t>
    </dgm:pt>
    <dgm:pt modelId="{2BD164BC-54C6-5045-80E6-5BA30BD8062A}">
      <dgm:prSet custT="1"/>
      <dgm:spPr>
        <a:xfrm>
          <a:off x="3361057" y="9742"/>
          <a:ext cx="1202163" cy="1679697"/>
        </a:xfrm>
        <a:prstGeom prst="roundRect">
          <a:avLst>
            <a:gd name="adj" fmla="val 10000"/>
          </a:avLst>
        </a:prstGeom>
        <a:solidFill>
          <a:srgbClr val="F8CBAD">
            <a:alpha val="89804"/>
          </a:srgbClr>
        </a:solidFill>
        <a:ln w="12700" cap="flat" cmpd="sng" algn="ctr">
          <a:solidFill>
            <a:srgbClr val="44546A">
              <a:hueOff val="0"/>
              <a:satOff val="0"/>
              <a:lumOff val="0"/>
              <a:alphaOff val="0"/>
            </a:srgbClr>
          </a:solidFill>
          <a:prstDash val="solid"/>
          <a:miter lim="800000"/>
        </a:ln>
        <a:effectLst/>
      </dgm:spPr>
      <dgm:t>
        <a:bodyPr/>
        <a:lstStyle/>
        <a:p>
          <a:pPr>
            <a:buNone/>
          </a:pPr>
          <a:r>
            <a:rPr lang="en-GB" sz="8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STOP/GO POINT</a:t>
          </a:r>
          <a:r>
            <a:rPr lang="en-GB" sz="8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Determine if it's worth conducting a more detailed risk or opportunity assessment</a:t>
          </a:r>
        </a:p>
      </dgm:t>
    </dgm:pt>
    <dgm:pt modelId="{01FFB725-A39B-6344-8D73-786045B7AF90}" type="parTrans" cxnId="{9E4392D0-792D-114B-8465-BF2EAB808FA4}">
      <dgm:prSet/>
      <dgm:spPr/>
      <dgm:t>
        <a:bodyPr/>
        <a:lstStyle/>
        <a:p>
          <a:endParaRPr lang="en-GB"/>
        </a:p>
      </dgm:t>
    </dgm:pt>
    <dgm:pt modelId="{FB708672-FBAE-294B-A23D-04BB1FB31C7D}" type="sibTrans" cxnId="{9E4392D0-792D-114B-8465-BF2EAB808FA4}">
      <dgm:prSet/>
      <dgm:spPr/>
      <dgm:t>
        <a:bodyPr/>
        <a:lstStyle/>
        <a:p>
          <a:endParaRPr lang="en-GB"/>
        </a:p>
      </dgm:t>
    </dgm:pt>
    <dgm:pt modelId="{8D90B3AE-23A8-134E-B31F-2E8AC6BE5FEA}">
      <dgm:prSet custT="1"/>
      <dgm:spPr>
        <a:xfrm>
          <a:off x="12576563" y="-113472"/>
          <a:ext cx="1331924" cy="1916385"/>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buNone/>
          </a:pPr>
          <a:r>
            <a:rPr lang="en-GB"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g: </a:t>
          </a:r>
          <a:r>
            <a:rPr lang="en-GB" sz="9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Apply the Finance Opportunity Checklist</a:t>
          </a:r>
        </a:p>
        <a:p>
          <a:pPr>
            <a:buNone/>
          </a:pPr>
          <a:r>
            <a:rPr lang="en-GB" sz="900" b="1" i="1" dirty="0">
              <a:solidFill>
                <a:srgbClr val="70AD47">
                  <a:lumMod val="75000"/>
                </a:srgbClr>
              </a:solidFill>
              <a:latin typeface="Arial" panose="020B0604020202020204" pitchFamily="34" charset="0"/>
              <a:ea typeface="+mn-ea"/>
              <a:cs typeface="Arial" panose="020B0604020202020204" pitchFamily="34" charset="0"/>
            </a:rPr>
            <a:t>Apply the Business Carbon Footprint Toolkit (Part B)</a:t>
          </a:r>
        </a:p>
      </dgm:t>
    </dgm:pt>
    <dgm:pt modelId="{647F5CDD-0432-8C47-A3E1-B478EC511676}" type="parTrans" cxnId="{00C2D257-DF5D-8F41-93D3-7918282B004C}">
      <dgm:prSet/>
      <dgm:spPr/>
      <dgm:t>
        <a:bodyPr/>
        <a:lstStyle/>
        <a:p>
          <a:endParaRPr lang="en-GB"/>
        </a:p>
      </dgm:t>
    </dgm:pt>
    <dgm:pt modelId="{761F837E-22FE-A945-8E64-4F8F06E569BA}" type="sibTrans" cxnId="{00C2D257-DF5D-8F41-93D3-7918282B004C}">
      <dgm:prSet/>
      <dgm:spPr/>
      <dgm:t>
        <a:bodyPr/>
        <a:lstStyle/>
        <a:p>
          <a:endParaRPr lang="en-GB"/>
        </a:p>
      </dgm:t>
    </dgm:pt>
    <dgm:pt modelId="{389EF5A1-06FE-4ECC-8F45-6917BD78E64B}">
      <dgm:prSet phldrT="[Text]" custT="1"/>
      <dgm:spPr>
        <a:xfrm>
          <a:off x="226102" y="-140578"/>
          <a:ext cx="1358081" cy="1970597"/>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a</a:t>
          </a:r>
          <a:r>
            <a:rPr lang="en-ZA" sz="9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en-ZA"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Risk &amp; Vulnerability Screening Checklist</a:t>
          </a:r>
        </a:p>
        <a:p>
          <a:pPr algn="ctr">
            <a:buNone/>
          </a:pPr>
          <a:r>
            <a:rPr lang="en-ZA" sz="9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Screen your business for general climate change risks and overall business awareness of these risks</a:t>
          </a:r>
        </a:p>
      </dgm:t>
    </dgm:pt>
    <dgm:pt modelId="{B3BCD750-6535-4FFE-A6B8-AD67059F2C5E}" type="sibTrans" cxnId="{210E849D-0596-408D-8885-FDD5A028B4DD}">
      <dgm:prSet/>
      <dgm:spPr/>
      <dgm:t>
        <a:bodyPr/>
        <a:lstStyle/>
        <a:p>
          <a:pPr algn="ctr"/>
          <a:endParaRPr lang="en-ZA"/>
        </a:p>
      </dgm:t>
    </dgm:pt>
    <dgm:pt modelId="{59BA0C5F-9CEC-4A8F-8B86-8F8293D61E0D}" type="parTrans" cxnId="{210E849D-0596-408D-8885-FDD5A028B4DD}">
      <dgm:prSet/>
      <dgm:spPr/>
      <dgm:t>
        <a:bodyPr/>
        <a:lstStyle/>
        <a:p>
          <a:pPr algn="ctr"/>
          <a:endParaRPr lang="en-ZA"/>
        </a:p>
      </dgm:t>
    </dgm:pt>
    <dgm:pt modelId="{4FF256D1-1155-4CEC-981F-25A87222121F}">
      <dgm:prSet custT="1"/>
      <dgm:spPr>
        <a:xfrm>
          <a:off x="4824224" y="-149012"/>
          <a:ext cx="1381332" cy="1987465"/>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buNone/>
          </a:pPr>
          <a:r>
            <a:rPr lang="en-ZA"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c) Climate Impact Assessment</a:t>
          </a:r>
        </a:p>
        <a:p>
          <a:pPr>
            <a:buNone/>
          </a:pPr>
          <a:r>
            <a:rPr lang="en-ZA" sz="9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Consider the potential impacts of climate change on your business </a:t>
          </a:r>
        </a:p>
      </dgm:t>
    </dgm:pt>
    <dgm:pt modelId="{2401A79F-965D-45A1-B8A6-54C24E4F352E}" type="parTrans" cxnId="{62F006AA-C180-487E-AA0A-9A0F75AC66A7}">
      <dgm:prSet/>
      <dgm:spPr/>
      <dgm:t>
        <a:bodyPr/>
        <a:lstStyle/>
        <a:p>
          <a:endParaRPr lang="en-ZA"/>
        </a:p>
      </dgm:t>
    </dgm:pt>
    <dgm:pt modelId="{E96FA6BC-BF31-4CF0-8BF4-8B688C999D02}" type="sibTrans" cxnId="{62F006AA-C180-487E-AA0A-9A0F75AC66A7}">
      <dgm:prSet/>
      <dgm:spPr/>
      <dgm:t>
        <a:bodyPr/>
        <a:lstStyle/>
        <a:p>
          <a:endParaRPr lang="en-ZA"/>
        </a:p>
      </dgm:t>
    </dgm:pt>
    <dgm:pt modelId="{22B05832-2000-4A8F-928E-B122B4EDFE92}">
      <dgm:prSet phldrT="[Text]" custT="1"/>
      <dgm:spPr>
        <a:xfrm>
          <a:off x="9393650" y="-132287"/>
          <a:ext cx="1344878" cy="1954014"/>
        </a:xfr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900" b="1"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f: GHG Emissions Reduction Strategy Tool</a:t>
          </a:r>
        </a:p>
        <a:p>
          <a:pPr algn="ctr">
            <a:buNone/>
          </a:pPr>
          <a:r>
            <a:rPr lang="en-ZA" sz="900" b="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Identify emission reduction strategies for your business</a:t>
          </a:r>
          <a:endParaRPr lang="en-ZA" sz="9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B205A0B-0238-4039-95C0-2FF9A6F7B01B}" type="parTrans" cxnId="{01CD20F0-F4F2-4140-843E-FC5EDF657013}">
      <dgm:prSet/>
      <dgm:spPr/>
      <dgm:t>
        <a:bodyPr/>
        <a:lstStyle/>
        <a:p>
          <a:endParaRPr lang="en-ZA"/>
        </a:p>
      </dgm:t>
    </dgm:pt>
    <dgm:pt modelId="{30D2F4BF-A76F-4A82-B588-83483E2A9528}" type="sibTrans" cxnId="{01CD20F0-F4F2-4140-843E-FC5EDF657013}">
      <dgm:prSet/>
      <dgm:spPr/>
      <dgm:t>
        <a:bodyPr/>
        <a:lstStyle/>
        <a:p>
          <a:endParaRPr lang="en-ZA"/>
        </a:p>
      </dgm:t>
    </dgm:pt>
    <dgm:pt modelId="{9436BE1A-7C1F-4AE9-A668-40B7F4043E1E}" type="pres">
      <dgm:prSet presAssocID="{6C945F17-7687-4B0F-9A3A-4523BF2B0991}" presName="Name0" presStyleCnt="0">
        <dgm:presLayoutVars>
          <dgm:dir/>
          <dgm:resizeHandles val="exact"/>
        </dgm:presLayoutVars>
      </dgm:prSet>
      <dgm:spPr/>
    </dgm:pt>
    <dgm:pt modelId="{EAD3931E-4AF7-473F-ADFC-337B5A3A0D0D}" type="pres">
      <dgm:prSet presAssocID="{389EF5A1-06FE-4ECC-8F45-6917BD78E64B}" presName="composite" presStyleCnt="0"/>
      <dgm:spPr/>
    </dgm:pt>
    <dgm:pt modelId="{A7AB2297-7AC4-4685-B592-80E04E11B009}" type="pres">
      <dgm:prSet presAssocID="{389EF5A1-06FE-4ECC-8F45-6917BD78E64B}" presName="bgChev" presStyleLbl="node1" presStyleIdx="0" presStyleCnt="9"/>
      <dgm:spPr>
        <a:xfrm>
          <a:off x="8235" y="487746"/>
          <a:ext cx="1233068" cy="475964"/>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6A3B85F4-6940-44F4-B188-514792937ECA}" type="pres">
      <dgm:prSet presAssocID="{389EF5A1-06FE-4ECC-8F45-6917BD78E64B}" presName="txNode" presStyleLbl="fgAcc1" presStyleIdx="0" presStyleCnt="9" custScaleX="130427" custScaleY="588110" custLinFactNeighborX="4558" custLinFactNeighborY="-2018">
        <dgm:presLayoutVars>
          <dgm:bulletEnabled val="1"/>
        </dgm:presLayoutVars>
      </dgm:prSet>
      <dgm:spPr>
        <a:prstGeom prst="roundRect">
          <a:avLst>
            <a:gd name="adj" fmla="val 10000"/>
          </a:avLst>
        </a:prstGeom>
      </dgm:spPr>
    </dgm:pt>
    <dgm:pt modelId="{EE2BF50C-AD02-4FBA-8CF8-1D06C3365904}" type="pres">
      <dgm:prSet presAssocID="{B3BCD750-6535-4FFE-A6B8-AD67059F2C5E}" presName="compositeSpace" presStyleCnt="0"/>
      <dgm:spPr/>
    </dgm:pt>
    <dgm:pt modelId="{7123B5AA-F6F7-42F8-B24C-98DD0BEB684F}" type="pres">
      <dgm:prSet presAssocID="{F6027883-2720-48D0-9B41-2338B36DB318}" presName="composite" presStyleCnt="0"/>
      <dgm:spPr/>
    </dgm:pt>
    <dgm:pt modelId="{A48091B6-2C3D-47B3-B039-5EAAE0F45A2C}" type="pres">
      <dgm:prSet presAssocID="{F6027883-2720-48D0-9B41-2338B36DB318}" presName="bgChev" presStyleLbl="node1" presStyleIdx="1" presStyleCnt="9"/>
      <dgm:spPr>
        <a:xfrm>
          <a:off x="1575085" y="487746"/>
          <a:ext cx="1233068" cy="475964"/>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73BF3454-C376-4A10-A746-4714700BFCED}" type="pres">
      <dgm:prSet presAssocID="{F6027883-2720-48D0-9B41-2338B36DB318}" presName="txNode" presStyleLbl="fgAcc1" presStyleIdx="1" presStyleCnt="9" custScaleX="131534" custScaleY="595858" custLinFactNeighborX="8488" custLinFactNeighborY="-10079">
        <dgm:presLayoutVars>
          <dgm:bulletEnabled val="1"/>
        </dgm:presLayoutVars>
      </dgm:prSet>
      <dgm:spPr>
        <a:prstGeom prst="roundRect">
          <a:avLst>
            <a:gd name="adj" fmla="val 10000"/>
          </a:avLst>
        </a:prstGeom>
      </dgm:spPr>
    </dgm:pt>
    <dgm:pt modelId="{8D2E1026-7F79-42A5-B84F-133958037561}" type="pres">
      <dgm:prSet presAssocID="{CB180B80-AA87-4950-A8CA-DF589A9349B7}" presName="compositeSpace" presStyleCnt="0"/>
      <dgm:spPr/>
    </dgm:pt>
    <dgm:pt modelId="{4DA60001-4AB4-7142-A958-3306D9F108F7}" type="pres">
      <dgm:prSet presAssocID="{2BD164BC-54C6-5045-80E6-5BA30BD8062A}" presName="composite" presStyleCnt="0"/>
      <dgm:spPr/>
    </dgm:pt>
    <dgm:pt modelId="{CA35F362-A56C-1042-9D2A-2E8896F2A182}" type="pres">
      <dgm:prSet presAssocID="{2BD164BC-54C6-5045-80E6-5BA30BD8062A}" presName="bgChev" presStyleLbl="node1" presStyleIdx="2" presStyleCnt="9"/>
      <dgm:spPr>
        <a:xfrm>
          <a:off x="3147699" y="487746"/>
          <a:ext cx="1233068" cy="475964"/>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98198847-2945-6346-8A14-51830F80D657}" type="pres">
      <dgm:prSet presAssocID="{2BD164BC-54C6-5045-80E6-5BA30BD8062A}" presName="txNode" presStyleLbl="fgAcc1" presStyleIdx="2" presStyleCnt="9" custScaleX="115453" custScaleY="376166" custLinFactNeighborX="-3362" custLinFactNeighborY="1375">
        <dgm:presLayoutVars>
          <dgm:bulletEnabled val="1"/>
        </dgm:presLayoutVars>
      </dgm:prSet>
      <dgm:spPr>
        <a:prstGeom prst="roundRect">
          <a:avLst>
            <a:gd name="adj" fmla="val 10000"/>
          </a:avLst>
        </a:prstGeom>
      </dgm:spPr>
    </dgm:pt>
    <dgm:pt modelId="{D5944EDD-5894-0640-89D5-85D317576E11}" type="pres">
      <dgm:prSet presAssocID="{FB708672-FBAE-294B-A23D-04BB1FB31C7D}" presName="compositeSpace" presStyleCnt="0"/>
      <dgm:spPr/>
    </dgm:pt>
    <dgm:pt modelId="{F8E9FDE9-31CB-45FE-B8A6-7532096F9CAB}" type="pres">
      <dgm:prSet presAssocID="{4FF256D1-1155-4CEC-981F-25A87222121F}" presName="composite" presStyleCnt="0"/>
      <dgm:spPr/>
    </dgm:pt>
    <dgm:pt modelId="{69349A06-5CE2-4F7E-B607-DB5D2F6E6DCC}" type="pres">
      <dgm:prSet presAssocID="{4FF256D1-1155-4CEC-981F-25A87222121F}" presName="bgChev" presStyleLbl="node1" presStyleIdx="3" presStyleCnt="9"/>
      <dgm:spPr>
        <a:xfrm>
          <a:off x="4636589" y="487746"/>
          <a:ext cx="1233068" cy="475964"/>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4817751A-96F7-4BF9-9AB0-6F2B09AF2125}" type="pres">
      <dgm:prSet presAssocID="{4FF256D1-1155-4CEC-981F-25A87222121F}" presName="txNode" presStyleLbl="fgAcc1" presStyleIdx="3" presStyleCnt="9" custScaleX="132660" custScaleY="596786" custLinFactNeighborX="2771" custLinFactNeighborY="2018">
        <dgm:presLayoutVars>
          <dgm:bulletEnabled val="1"/>
        </dgm:presLayoutVars>
      </dgm:prSet>
      <dgm:spPr/>
    </dgm:pt>
    <dgm:pt modelId="{AD04BB8F-2AA3-464F-AC07-2FCD67667AA4}" type="pres">
      <dgm:prSet presAssocID="{E96FA6BC-BF31-4CF0-8BF4-8B688C999D02}" presName="compositeSpace" presStyleCnt="0"/>
      <dgm:spPr/>
    </dgm:pt>
    <dgm:pt modelId="{47525B8D-B99A-41F5-87E5-B93A52CC714F}" type="pres">
      <dgm:prSet presAssocID="{E8AD97FD-ADC4-49CF-A739-8C7855D13910}" presName="composite" presStyleCnt="0"/>
      <dgm:spPr/>
    </dgm:pt>
    <dgm:pt modelId="{9B253346-D37D-4BCA-AB74-EB56F8A4D0A9}" type="pres">
      <dgm:prSet presAssocID="{E8AD97FD-ADC4-49CF-A739-8C7855D13910}" presName="bgChev" presStyleLbl="node1" presStyleIdx="4" presStyleCnt="9"/>
      <dgm:spPr>
        <a:xfrm>
          <a:off x="6215065" y="487746"/>
          <a:ext cx="1233068" cy="475964"/>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1B78F6CE-1169-42F4-8F83-8C2E70EA2A56}" type="pres">
      <dgm:prSet presAssocID="{E8AD97FD-ADC4-49CF-A739-8C7855D13910}" presName="txNode" presStyleLbl="fgAcc1" presStyleIdx="4" presStyleCnt="9" custScaleX="133578" custScaleY="605009" custLinFactNeighborX="7956" custLinFactNeighborY="0">
        <dgm:presLayoutVars>
          <dgm:bulletEnabled val="1"/>
        </dgm:presLayoutVars>
      </dgm:prSet>
      <dgm:spPr>
        <a:prstGeom prst="roundRect">
          <a:avLst>
            <a:gd name="adj" fmla="val 10000"/>
          </a:avLst>
        </a:prstGeom>
      </dgm:spPr>
    </dgm:pt>
    <dgm:pt modelId="{73B3E89F-DB6C-412B-A022-1BF022529FD0}" type="pres">
      <dgm:prSet presAssocID="{DCD7504B-627C-499A-85C4-26B37A006932}" presName="compositeSpace" presStyleCnt="0"/>
      <dgm:spPr/>
    </dgm:pt>
    <dgm:pt modelId="{7A3279D9-DEDF-6348-94D4-0CAF0F1BB4A4}" type="pres">
      <dgm:prSet presAssocID="{4A884979-B54D-3448-AA6E-AF1E7FC595D4}" presName="composite" presStyleCnt="0"/>
      <dgm:spPr/>
    </dgm:pt>
    <dgm:pt modelId="{D78F751B-08D2-B442-AFC8-7341C0D9DCB2}" type="pres">
      <dgm:prSet presAssocID="{4A884979-B54D-3448-AA6E-AF1E7FC595D4}" presName="bgChev" presStyleLbl="node1" presStyleIdx="5" presStyleCnt="9" custLinFactNeighborX="-3388" custLinFactNeighborY="951"/>
      <dgm:spPr>
        <a:xfrm>
          <a:off x="9153837" y="535228"/>
          <a:ext cx="1233068" cy="475964"/>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26ED2FCA-DDA4-7042-91BF-FE57427D3B4F}" type="pres">
      <dgm:prSet presAssocID="{4A884979-B54D-3448-AA6E-AF1E7FC595D4}" presName="txNode" presStyleLbl="fgAcc1" presStyleIdx="5" presStyleCnt="9" custScaleX="116459" custScaleY="399850" custLinFactNeighborX="-4322">
        <dgm:presLayoutVars>
          <dgm:bulletEnabled val="1"/>
        </dgm:presLayoutVars>
      </dgm:prSet>
      <dgm:spPr>
        <a:prstGeom prst="roundRect">
          <a:avLst>
            <a:gd name="adj" fmla="val 10000"/>
          </a:avLst>
        </a:prstGeom>
      </dgm:spPr>
    </dgm:pt>
    <dgm:pt modelId="{16193105-6AEB-A24C-954D-E6244BF93963}" type="pres">
      <dgm:prSet presAssocID="{4998F1CD-3441-2146-8BDD-5CD881749C17}" presName="compositeSpace" presStyleCnt="0"/>
      <dgm:spPr/>
    </dgm:pt>
    <dgm:pt modelId="{CF102039-12B2-432B-9618-C4B9A8C5DF64}" type="pres">
      <dgm:prSet presAssocID="{65B3F894-584E-45A0-A3BD-A6DC75562E4A}" presName="composite" presStyleCnt="0"/>
      <dgm:spPr/>
    </dgm:pt>
    <dgm:pt modelId="{65113A93-D444-493E-8685-657BDEA0F68F}" type="pres">
      <dgm:prSet presAssocID="{65B3F894-584E-45A0-A3BD-A6DC75562E4A}" presName="bgChev" presStyleLbl="node1" presStyleIdx="6" presStyleCnt="9" custLinFactNeighborX="-8472" custLinFactNeighborY="21128"/>
      <dgm:spPr>
        <a:xfrm>
          <a:off x="10771420" y="588308"/>
          <a:ext cx="1233068" cy="475964"/>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7611A3C1-D43E-4B95-AD2D-42E9FFDD743C}" type="pres">
      <dgm:prSet presAssocID="{65B3F894-584E-45A0-A3BD-A6DC75562E4A}" presName="txNode" presStyleLbl="fgAcc1" presStyleIdx="6" presStyleCnt="9" custScaleX="129159" custScaleY="592448" custLinFactNeighborX="-3963">
        <dgm:presLayoutVars>
          <dgm:bulletEnabled val="1"/>
        </dgm:presLayoutVars>
      </dgm:prSet>
      <dgm:spPr>
        <a:prstGeom prst="roundRect">
          <a:avLst>
            <a:gd name="adj" fmla="val 10000"/>
          </a:avLst>
        </a:prstGeom>
      </dgm:spPr>
    </dgm:pt>
    <dgm:pt modelId="{08ADA701-FE97-5048-89E4-7F512ACECFF6}" type="pres">
      <dgm:prSet presAssocID="{08D9C14C-F858-4A25-B9C2-DE4CB11CCE9D}" presName="compositeSpace" presStyleCnt="0"/>
      <dgm:spPr/>
    </dgm:pt>
    <dgm:pt modelId="{C0F4A128-EECC-4311-B054-A3AC71ED9012}" type="pres">
      <dgm:prSet presAssocID="{22B05832-2000-4A8F-928E-B122B4EDFE92}" presName="composite" presStyleCnt="0"/>
      <dgm:spPr/>
    </dgm:pt>
    <dgm:pt modelId="{039662C2-097A-4353-A252-DA41AADD16E9}" type="pres">
      <dgm:prSet presAssocID="{22B05832-2000-4A8F-928E-B122B4EDFE92}" presName="bgChev" presStyleLbl="node1" presStyleIdx="7" presStyleCnt="9"/>
      <dgm:spPr>
        <a:solidFill>
          <a:srgbClr val="A8D08D"/>
        </a:solidFill>
      </dgm:spPr>
    </dgm:pt>
    <dgm:pt modelId="{BB397B74-6DAF-4230-9896-93BA7CBE7F3E}" type="pres">
      <dgm:prSet presAssocID="{22B05832-2000-4A8F-928E-B122B4EDFE92}" presName="txNode" presStyleLbl="fgAcc1" presStyleIdx="7" presStyleCnt="9" custScaleX="124749" custScaleY="584074">
        <dgm:presLayoutVars>
          <dgm:bulletEnabled val="1"/>
        </dgm:presLayoutVars>
      </dgm:prSet>
      <dgm:spPr>
        <a:prstGeom prst="roundRect">
          <a:avLst>
            <a:gd name="adj" fmla="val 10000"/>
          </a:avLst>
        </a:prstGeom>
      </dgm:spPr>
    </dgm:pt>
    <dgm:pt modelId="{E9911EE1-BEBC-4A02-82E5-27AEB307AD50}" type="pres">
      <dgm:prSet presAssocID="{30D2F4BF-A76F-4A82-B588-83483E2A9528}" presName="compositeSpace" presStyleCnt="0"/>
      <dgm:spPr/>
    </dgm:pt>
    <dgm:pt modelId="{889B6497-56C4-C945-A747-FEAD8596A551}" type="pres">
      <dgm:prSet presAssocID="{8D90B3AE-23A8-134E-B31F-2E8AC6BE5FEA}" presName="composite" presStyleCnt="0"/>
      <dgm:spPr/>
    </dgm:pt>
    <dgm:pt modelId="{2DD9C028-0A9A-0A4B-9C19-1569391744D4}" type="pres">
      <dgm:prSet presAssocID="{8D90B3AE-23A8-134E-B31F-2E8AC6BE5FEA}" presName="bgChev" presStyleLbl="node1" presStyleIdx="8" presStyleCnt="9"/>
      <dgm:spPr>
        <a:xfrm>
          <a:off x="12436134" y="487746"/>
          <a:ext cx="1233068" cy="475964"/>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DBE28821-8871-E644-9AEA-D0EF59F1370D}" type="pres">
      <dgm:prSet presAssocID="{8D90B3AE-23A8-134E-B31F-2E8AC6BE5FEA}" presName="txNode" presStyleLbl="fgAcc1" presStyleIdx="8" presStyleCnt="9" custScaleX="127915" custScaleY="575400" custLinFactNeighborX="-4135" custLinFactNeighborY="-4037">
        <dgm:presLayoutVars>
          <dgm:bulletEnabled val="1"/>
        </dgm:presLayoutVars>
      </dgm:prSet>
      <dgm:spPr>
        <a:prstGeom prst="roundRect">
          <a:avLst>
            <a:gd name="adj" fmla="val 10000"/>
          </a:avLst>
        </a:prstGeom>
      </dgm:spPr>
    </dgm:pt>
  </dgm:ptLst>
  <dgm:cxnLst>
    <dgm:cxn modelId="{24BA2D2C-F00C-4285-9830-C1F97E633E5F}" type="presOf" srcId="{22B05832-2000-4A8F-928E-B122B4EDFE92}" destId="{BB397B74-6DAF-4230-9896-93BA7CBE7F3E}" srcOrd="0" destOrd="0" presId="urn:microsoft.com/office/officeart/2005/8/layout/chevronAccent+Icon"/>
    <dgm:cxn modelId="{D1A06B45-F970-4B84-A233-0B17CC1EBF79}" type="presOf" srcId="{8D90B3AE-23A8-134E-B31F-2E8AC6BE5FEA}" destId="{DBE28821-8871-E644-9AEA-D0EF59F1370D}" srcOrd="0" destOrd="0" presId="urn:microsoft.com/office/officeart/2005/8/layout/chevronAccent+Icon"/>
    <dgm:cxn modelId="{6BD40749-3CD1-4C6E-9A28-2CDD4D9D52CB}" type="presOf" srcId="{2BD164BC-54C6-5045-80E6-5BA30BD8062A}" destId="{98198847-2945-6346-8A14-51830F80D657}" srcOrd="0" destOrd="0" presId="urn:microsoft.com/office/officeart/2005/8/layout/chevronAccent+Icon"/>
    <dgm:cxn modelId="{3A36F671-2E16-46ED-A8B8-18852A2E60A7}" type="presOf" srcId="{65B3F894-584E-45A0-A3BD-A6DC75562E4A}" destId="{7611A3C1-D43E-4B95-AD2D-42E9FFDD743C}" srcOrd="0" destOrd="0" presId="urn:microsoft.com/office/officeart/2005/8/layout/chevronAccent+Icon"/>
    <dgm:cxn modelId="{F7C9D156-8A23-4A08-9AD8-ADFEDCEB3EE5}" type="presOf" srcId="{4FF256D1-1155-4CEC-981F-25A87222121F}" destId="{4817751A-96F7-4BF9-9AB0-6F2B09AF2125}" srcOrd="0" destOrd="0" presId="urn:microsoft.com/office/officeart/2005/8/layout/chevronAccent+Icon"/>
    <dgm:cxn modelId="{00C2D257-DF5D-8F41-93D3-7918282B004C}" srcId="{6C945F17-7687-4B0F-9A3A-4523BF2B0991}" destId="{8D90B3AE-23A8-134E-B31F-2E8AC6BE5FEA}" srcOrd="8" destOrd="0" parTransId="{647F5CDD-0432-8C47-A3E1-B478EC511676}" sibTransId="{761F837E-22FE-A945-8E64-4F8F06E569BA}"/>
    <dgm:cxn modelId="{C6788288-5D6A-4CDD-87E0-C76395570913}" srcId="{6C945F17-7687-4B0F-9A3A-4523BF2B0991}" destId="{E8AD97FD-ADC4-49CF-A739-8C7855D13910}" srcOrd="4" destOrd="0" parTransId="{79575990-5B7A-4FA4-B033-67147A6C4BDA}" sibTransId="{DCD7504B-627C-499A-85C4-26B37A006932}"/>
    <dgm:cxn modelId="{C2C62C8B-30D8-4DCC-B8F3-D02FF24645AD}" srcId="{6C945F17-7687-4B0F-9A3A-4523BF2B0991}" destId="{65B3F894-584E-45A0-A3BD-A6DC75562E4A}" srcOrd="6" destOrd="0" parTransId="{D1849EAD-23D4-48AE-837D-DBE2F47500AE}" sibTransId="{08D9C14C-F858-4A25-B9C2-DE4CB11CCE9D}"/>
    <dgm:cxn modelId="{E0CA0F9A-3787-4949-A13C-CB286DD8C383}" type="presOf" srcId="{6C945F17-7687-4B0F-9A3A-4523BF2B0991}" destId="{9436BE1A-7C1F-4AE9-A668-40B7F4043E1E}" srcOrd="0" destOrd="0" presId="urn:microsoft.com/office/officeart/2005/8/layout/chevronAccent+Icon"/>
    <dgm:cxn modelId="{210E849D-0596-408D-8885-FDD5A028B4DD}" srcId="{6C945F17-7687-4B0F-9A3A-4523BF2B0991}" destId="{389EF5A1-06FE-4ECC-8F45-6917BD78E64B}" srcOrd="0" destOrd="0" parTransId="{59BA0C5F-9CEC-4A8F-8B86-8F8293D61E0D}" sibTransId="{B3BCD750-6535-4FFE-A6B8-AD67059F2C5E}"/>
    <dgm:cxn modelId="{62F006AA-C180-487E-AA0A-9A0F75AC66A7}" srcId="{6C945F17-7687-4B0F-9A3A-4523BF2B0991}" destId="{4FF256D1-1155-4CEC-981F-25A87222121F}" srcOrd="3" destOrd="0" parTransId="{2401A79F-965D-45A1-B8A6-54C24E4F352E}" sibTransId="{E96FA6BC-BF31-4CF0-8BF4-8B688C999D02}"/>
    <dgm:cxn modelId="{BAA231C4-6C7B-4FBE-9405-826662D80C50}" type="presOf" srcId="{389EF5A1-06FE-4ECC-8F45-6917BD78E64B}" destId="{6A3B85F4-6940-44F4-B188-514792937ECA}" srcOrd="0" destOrd="0" presId="urn:microsoft.com/office/officeart/2005/8/layout/chevronAccent+Icon"/>
    <dgm:cxn modelId="{8C71D5C6-0758-4BF7-BA80-99FC4918C103}" srcId="{6C945F17-7687-4B0F-9A3A-4523BF2B0991}" destId="{F6027883-2720-48D0-9B41-2338B36DB318}" srcOrd="1" destOrd="0" parTransId="{EBA716E4-0AA0-4221-AEC8-A30A9EA4CE4B}" sibTransId="{CB180B80-AA87-4950-A8CA-DF589A9349B7}"/>
    <dgm:cxn modelId="{9E4392D0-792D-114B-8465-BF2EAB808FA4}" srcId="{6C945F17-7687-4B0F-9A3A-4523BF2B0991}" destId="{2BD164BC-54C6-5045-80E6-5BA30BD8062A}" srcOrd="2" destOrd="0" parTransId="{01FFB725-A39B-6344-8D73-786045B7AF90}" sibTransId="{FB708672-FBAE-294B-A23D-04BB1FB31C7D}"/>
    <dgm:cxn modelId="{502041DF-E0B2-461D-A1D1-BA89CBFBE6FC}" type="presOf" srcId="{E8AD97FD-ADC4-49CF-A739-8C7855D13910}" destId="{1B78F6CE-1169-42F4-8F83-8C2E70EA2A56}" srcOrd="0" destOrd="0" presId="urn:microsoft.com/office/officeart/2005/8/layout/chevronAccent+Icon"/>
    <dgm:cxn modelId="{CFFBE3E8-2385-0F43-BE91-B35BED8A98F6}" srcId="{6C945F17-7687-4B0F-9A3A-4523BF2B0991}" destId="{4A884979-B54D-3448-AA6E-AF1E7FC595D4}" srcOrd="5" destOrd="0" parTransId="{68A7528A-F633-E84D-9B1F-F558E99FA4F4}" sibTransId="{4998F1CD-3441-2146-8BDD-5CD881749C17}"/>
    <dgm:cxn modelId="{C3916DED-4FD0-4BF6-B56B-3399BC4B725F}" type="presOf" srcId="{F6027883-2720-48D0-9B41-2338B36DB318}" destId="{73BF3454-C376-4A10-A746-4714700BFCED}" srcOrd="0" destOrd="0" presId="urn:microsoft.com/office/officeart/2005/8/layout/chevronAccent+Icon"/>
    <dgm:cxn modelId="{01CD20F0-F4F2-4140-843E-FC5EDF657013}" srcId="{6C945F17-7687-4B0F-9A3A-4523BF2B0991}" destId="{22B05832-2000-4A8F-928E-B122B4EDFE92}" srcOrd="7" destOrd="0" parTransId="{9B205A0B-0238-4039-95C0-2FF9A6F7B01B}" sibTransId="{30D2F4BF-A76F-4A82-B588-83483E2A9528}"/>
    <dgm:cxn modelId="{CDD763F9-5DC6-44E2-9DC0-DD33E51EDDB0}" type="presOf" srcId="{4A884979-B54D-3448-AA6E-AF1E7FC595D4}" destId="{26ED2FCA-DDA4-7042-91BF-FE57427D3B4F}" srcOrd="0" destOrd="0" presId="urn:microsoft.com/office/officeart/2005/8/layout/chevronAccent+Icon"/>
    <dgm:cxn modelId="{E43470F9-B1F7-4C2C-9153-1EB181C065DC}" type="presParOf" srcId="{9436BE1A-7C1F-4AE9-A668-40B7F4043E1E}" destId="{EAD3931E-4AF7-473F-ADFC-337B5A3A0D0D}" srcOrd="0" destOrd="0" presId="urn:microsoft.com/office/officeart/2005/8/layout/chevronAccent+Icon"/>
    <dgm:cxn modelId="{7BB9AE96-29BA-4114-929D-5C8541E164E7}" type="presParOf" srcId="{EAD3931E-4AF7-473F-ADFC-337B5A3A0D0D}" destId="{A7AB2297-7AC4-4685-B592-80E04E11B009}" srcOrd="0" destOrd="0" presId="urn:microsoft.com/office/officeart/2005/8/layout/chevronAccent+Icon"/>
    <dgm:cxn modelId="{92423CC7-2598-41A0-95F0-EAB6B2374896}" type="presParOf" srcId="{EAD3931E-4AF7-473F-ADFC-337B5A3A0D0D}" destId="{6A3B85F4-6940-44F4-B188-514792937ECA}" srcOrd="1" destOrd="0" presId="urn:microsoft.com/office/officeart/2005/8/layout/chevronAccent+Icon"/>
    <dgm:cxn modelId="{513E39B3-483E-4816-AFAB-443596F43C68}" type="presParOf" srcId="{9436BE1A-7C1F-4AE9-A668-40B7F4043E1E}" destId="{EE2BF50C-AD02-4FBA-8CF8-1D06C3365904}" srcOrd="1" destOrd="0" presId="urn:microsoft.com/office/officeart/2005/8/layout/chevronAccent+Icon"/>
    <dgm:cxn modelId="{C1CCBA19-A6BD-4807-A927-B436F36009DE}" type="presParOf" srcId="{9436BE1A-7C1F-4AE9-A668-40B7F4043E1E}" destId="{7123B5AA-F6F7-42F8-B24C-98DD0BEB684F}" srcOrd="2" destOrd="0" presId="urn:microsoft.com/office/officeart/2005/8/layout/chevronAccent+Icon"/>
    <dgm:cxn modelId="{F0BE11C3-9026-4524-BC8B-71207F32A97C}" type="presParOf" srcId="{7123B5AA-F6F7-42F8-B24C-98DD0BEB684F}" destId="{A48091B6-2C3D-47B3-B039-5EAAE0F45A2C}" srcOrd="0" destOrd="0" presId="urn:microsoft.com/office/officeart/2005/8/layout/chevronAccent+Icon"/>
    <dgm:cxn modelId="{CF4F6A6A-5905-423A-B057-E9B632096B24}" type="presParOf" srcId="{7123B5AA-F6F7-42F8-B24C-98DD0BEB684F}" destId="{73BF3454-C376-4A10-A746-4714700BFCED}" srcOrd="1" destOrd="0" presId="urn:microsoft.com/office/officeart/2005/8/layout/chevronAccent+Icon"/>
    <dgm:cxn modelId="{668B20DD-74B9-4B30-A6F9-97751615E10D}" type="presParOf" srcId="{9436BE1A-7C1F-4AE9-A668-40B7F4043E1E}" destId="{8D2E1026-7F79-42A5-B84F-133958037561}" srcOrd="3" destOrd="0" presId="urn:microsoft.com/office/officeart/2005/8/layout/chevronAccent+Icon"/>
    <dgm:cxn modelId="{70E56A51-765E-441B-847D-8520271CF631}" type="presParOf" srcId="{9436BE1A-7C1F-4AE9-A668-40B7F4043E1E}" destId="{4DA60001-4AB4-7142-A958-3306D9F108F7}" srcOrd="4" destOrd="0" presId="urn:microsoft.com/office/officeart/2005/8/layout/chevronAccent+Icon"/>
    <dgm:cxn modelId="{84DFBA91-B771-4C09-9AE6-7824C924642D}" type="presParOf" srcId="{4DA60001-4AB4-7142-A958-3306D9F108F7}" destId="{CA35F362-A56C-1042-9D2A-2E8896F2A182}" srcOrd="0" destOrd="0" presId="urn:microsoft.com/office/officeart/2005/8/layout/chevronAccent+Icon"/>
    <dgm:cxn modelId="{2FF8325D-0599-4BAF-A939-82351F80E988}" type="presParOf" srcId="{4DA60001-4AB4-7142-A958-3306D9F108F7}" destId="{98198847-2945-6346-8A14-51830F80D657}" srcOrd="1" destOrd="0" presId="urn:microsoft.com/office/officeart/2005/8/layout/chevronAccent+Icon"/>
    <dgm:cxn modelId="{5F909344-CF87-49AF-B13D-AF915FDCC3C7}" type="presParOf" srcId="{9436BE1A-7C1F-4AE9-A668-40B7F4043E1E}" destId="{D5944EDD-5894-0640-89D5-85D317576E11}" srcOrd="5" destOrd="0" presId="urn:microsoft.com/office/officeart/2005/8/layout/chevronAccent+Icon"/>
    <dgm:cxn modelId="{82172227-9582-4CFC-B32C-9FB3F0613AD8}" type="presParOf" srcId="{9436BE1A-7C1F-4AE9-A668-40B7F4043E1E}" destId="{F8E9FDE9-31CB-45FE-B8A6-7532096F9CAB}" srcOrd="6" destOrd="0" presId="urn:microsoft.com/office/officeart/2005/8/layout/chevronAccent+Icon"/>
    <dgm:cxn modelId="{21573D8F-A139-4108-8B26-B2AA1B678145}" type="presParOf" srcId="{F8E9FDE9-31CB-45FE-B8A6-7532096F9CAB}" destId="{69349A06-5CE2-4F7E-B607-DB5D2F6E6DCC}" srcOrd="0" destOrd="0" presId="urn:microsoft.com/office/officeart/2005/8/layout/chevronAccent+Icon"/>
    <dgm:cxn modelId="{90BA0A7C-2F35-4497-99D8-3A2B6D8D0D6F}" type="presParOf" srcId="{F8E9FDE9-31CB-45FE-B8A6-7532096F9CAB}" destId="{4817751A-96F7-4BF9-9AB0-6F2B09AF2125}" srcOrd="1" destOrd="0" presId="urn:microsoft.com/office/officeart/2005/8/layout/chevronAccent+Icon"/>
    <dgm:cxn modelId="{79ADFC73-5555-4566-94BA-98E07959751B}" type="presParOf" srcId="{9436BE1A-7C1F-4AE9-A668-40B7F4043E1E}" destId="{AD04BB8F-2AA3-464F-AC07-2FCD67667AA4}" srcOrd="7" destOrd="0" presId="urn:microsoft.com/office/officeart/2005/8/layout/chevronAccent+Icon"/>
    <dgm:cxn modelId="{28BE10E7-52CD-4471-85C4-5A8AA26D9F9C}" type="presParOf" srcId="{9436BE1A-7C1F-4AE9-A668-40B7F4043E1E}" destId="{47525B8D-B99A-41F5-87E5-B93A52CC714F}" srcOrd="8" destOrd="0" presId="urn:microsoft.com/office/officeart/2005/8/layout/chevronAccent+Icon"/>
    <dgm:cxn modelId="{A246FA0E-67CB-4E45-9790-F730C0566D20}" type="presParOf" srcId="{47525B8D-B99A-41F5-87E5-B93A52CC714F}" destId="{9B253346-D37D-4BCA-AB74-EB56F8A4D0A9}" srcOrd="0" destOrd="0" presId="urn:microsoft.com/office/officeart/2005/8/layout/chevronAccent+Icon"/>
    <dgm:cxn modelId="{45455168-E82A-4CE8-9635-4C3D728A1B41}" type="presParOf" srcId="{47525B8D-B99A-41F5-87E5-B93A52CC714F}" destId="{1B78F6CE-1169-42F4-8F83-8C2E70EA2A56}" srcOrd="1" destOrd="0" presId="urn:microsoft.com/office/officeart/2005/8/layout/chevronAccent+Icon"/>
    <dgm:cxn modelId="{DDF0F1A1-46E3-4CC8-A7A0-46C90AAFB35D}" type="presParOf" srcId="{9436BE1A-7C1F-4AE9-A668-40B7F4043E1E}" destId="{73B3E89F-DB6C-412B-A022-1BF022529FD0}" srcOrd="9" destOrd="0" presId="urn:microsoft.com/office/officeart/2005/8/layout/chevronAccent+Icon"/>
    <dgm:cxn modelId="{B941F394-A6A2-4183-80D9-7FD6A93C6090}" type="presParOf" srcId="{9436BE1A-7C1F-4AE9-A668-40B7F4043E1E}" destId="{7A3279D9-DEDF-6348-94D4-0CAF0F1BB4A4}" srcOrd="10" destOrd="0" presId="urn:microsoft.com/office/officeart/2005/8/layout/chevronAccent+Icon"/>
    <dgm:cxn modelId="{7C79793E-480B-449A-9003-C84D05637B3B}" type="presParOf" srcId="{7A3279D9-DEDF-6348-94D4-0CAF0F1BB4A4}" destId="{D78F751B-08D2-B442-AFC8-7341C0D9DCB2}" srcOrd="0" destOrd="0" presId="urn:microsoft.com/office/officeart/2005/8/layout/chevronAccent+Icon"/>
    <dgm:cxn modelId="{3F7754F9-6647-4934-8821-5578223825D0}" type="presParOf" srcId="{7A3279D9-DEDF-6348-94D4-0CAF0F1BB4A4}" destId="{26ED2FCA-DDA4-7042-91BF-FE57427D3B4F}" srcOrd="1" destOrd="0" presId="urn:microsoft.com/office/officeart/2005/8/layout/chevronAccent+Icon"/>
    <dgm:cxn modelId="{F4353330-8F10-494F-B32E-B7BACC8B090F}" type="presParOf" srcId="{9436BE1A-7C1F-4AE9-A668-40B7F4043E1E}" destId="{16193105-6AEB-A24C-954D-E6244BF93963}" srcOrd="11" destOrd="0" presId="urn:microsoft.com/office/officeart/2005/8/layout/chevronAccent+Icon"/>
    <dgm:cxn modelId="{4B4338F2-08F8-48D6-BFE3-2463C2F10EC1}" type="presParOf" srcId="{9436BE1A-7C1F-4AE9-A668-40B7F4043E1E}" destId="{CF102039-12B2-432B-9618-C4B9A8C5DF64}" srcOrd="12" destOrd="0" presId="urn:microsoft.com/office/officeart/2005/8/layout/chevronAccent+Icon"/>
    <dgm:cxn modelId="{C1FE9611-B413-4189-B6DD-5DBEFE5A8E1E}" type="presParOf" srcId="{CF102039-12B2-432B-9618-C4B9A8C5DF64}" destId="{65113A93-D444-493E-8685-657BDEA0F68F}" srcOrd="0" destOrd="0" presId="urn:microsoft.com/office/officeart/2005/8/layout/chevronAccent+Icon"/>
    <dgm:cxn modelId="{77D30B0D-0E41-4042-A73B-584B1D857F20}" type="presParOf" srcId="{CF102039-12B2-432B-9618-C4B9A8C5DF64}" destId="{7611A3C1-D43E-4B95-AD2D-42E9FFDD743C}" srcOrd="1" destOrd="0" presId="urn:microsoft.com/office/officeart/2005/8/layout/chevronAccent+Icon"/>
    <dgm:cxn modelId="{986C29B7-CF1D-4E3E-85C2-A19B3723867C}" type="presParOf" srcId="{9436BE1A-7C1F-4AE9-A668-40B7F4043E1E}" destId="{08ADA701-FE97-5048-89E4-7F512ACECFF6}" srcOrd="13" destOrd="0" presId="urn:microsoft.com/office/officeart/2005/8/layout/chevronAccent+Icon"/>
    <dgm:cxn modelId="{CA26DD68-E8A2-469C-A29F-E1A1DCD3A01D}" type="presParOf" srcId="{9436BE1A-7C1F-4AE9-A668-40B7F4043E1E}" destId="{C0F4A128-EECC-4311-B054-A3AC71ED9012}" srcOrd="14" destOrd="0" presId="urn:microsoft.com/office/officeart/2005/8/layout/chevronAccent+Icon"/>
    <dgm:cxn modelId="{5E310F0E-1C70-4053-A5C2-E9028AB68EE0}" type="presParOf" srcId="{C0F4A128-EECC-4311-B054-A3AC71ED9012}" destId="{039662C2-097A-4353-A252-DA41AADD16E9}" srcOrd="0" destOrd="0" presId="urn:microsoft.com/office/officeart/2005/8/layout/chevronAccent+Icon"/>
    <dgm:cxn modelId="{38BCA29D-0F42-4145-B077-3694480052F1}" type="presParOf" srcId="{C0F4A128-EECC-4311-B054-A3AC71ED9012}" destId="{BB397B74-6DAF-4230-9896-93BA7CBE7F3E}" srcOrd="1" destOrd="0" presId="urn:microsoft.com/office/officeart/2005/8/layout/chevronAccent+Icon"/>
    <dgm:cxn modelId="{AA836738-CBA3-4B12-8285-4E4BF51ACF92}" type="presParOf" srcId="{9436BE1A-7C1F-4AE9-A668-40B7F4043E1E}" destId="{E9911EE1-BEBC-4A02-82E5-27AEB307AD50}" srcOrd="15" destOrd="0" presId="urn:microsoft.com/office/officeart/2005/8/layout/chevronAccent+Icon"/>
    <dgm:cxn modelId="{9A6B64A2-638F-44E3-ADC9-3AF91ED1A605}" type="presParOf" srcId="{9436BE1A-7C1F-4AE9-A668-40B7F4043E1E}" destId="{889B6497-56C4-C945-A747-FEAD8596A551}" srcOrd="16" destOrd="0" presId="urn:microsoft.com/office/officeart/2005/8/layout/chevronAccent+Icon"/>
    <dgm:cxn modelId="{6A6F8C5A-C755-4769-B0BF-8126B5F3AA00}" type="presParOf" srcId="{889B6497-56C4-C945-A747-FEAD8596A551}" destId="{2DD9C028-0A9A-0A4B-9C19-1569391744D4}" srcOrd="0" destOrd="0" presId="urn:microsoft.com/office/officeart/2005/8/layout/chevronAccent+Icon"/>
    <dgm:cxn modelId="{508EADEC-7E39-4174-9A3C-03D45B393A50}" type="presParOf" srcId="{889B6497-56C4-C945-A747-FEAD8596A551}" destId="{DBE28821-8871-E644-9AEA-D0EF59F1370D}" srcOrd="1" destOrd="0" presId="urn:microsoft.com/office/officeart/2005/8/layout/chevronAccent+Icon"/>
  </dgm:cxnLst>
  <dgm:bg/>
  <dgm:whole>
    <a:ln>
      <a:noFill/>
    </a:ln>
  </dgm:whole>
  <dgm:extLst>
    <a:ext uri="http://schemas.microsoft.com/office/drawing/2008/diagram">
      <dsp:dataModelExt xmlns:dsp="http://schemas.microsoft.com/office/drawing/2008/diagram" relId="rId5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C945F17-7687-4B0F-9A3A-4523BF2B0991}" type="doc">
      <dgm:prSet loTypeId="urn:microsoft.com/office/officeart/2005/8/layout/chevronAccent+Icon" loCatId="process" qsTypeId="urn:microsoft.com/office/officeart/2005/8/quickstyle/simple1" qsCatId="simple" csTypeId="urn:microsoft.com/office/officeart/2005/8/colors/accent0_3" csCatId="mainScheme" phldr="1"/>
      <dgm:spPr/>
    </dgm:pt>
    <dgm:pt modelId="{389EF5A1-06FE-4ECC-8F45-6917BD78E64B}">
      <dgm:prSet phldrT="[Text]" custT="1"/>
      <dgm:spPr>
        <a:xfrm>
          <a:off x="369991" y="129412"/>
          <a:ext cx="1167427" cy="517652"/>
        </a:xfr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8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a</a:t>
          </a:r>
          <a:r>
            <a:rPr lang="en-ZA"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en-ZA" sz="800" b="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Consolidate the baseline</a:t>
          </a:r>
          <a:endParaRPr lang="en-ZA"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9BA0C5F-9CEC-4A8F-8B86-8F8293D61E0D}" type="parTrans" cxnId="{210E849D-0596-408D-8885-FDD5A028B4DD}">
      <dgm:prSet/>
      <dgm:spPr/>
      <dgm:t>
        <a:bodyPr/>
        <a:lstStyle/>
        <a:p>
          <a:pPr algn="ctr"/>
          <a:endParaRPr lang="en-ZA"/>
        </a:p>
      </dgm:t>
    </dgm:pt>
    <dgm:pt modelId="{B3BCD750-6535-4FFE-A6B8-AD67059F2C5E}" type="sibTrans" cxnId="{210E849D-0596-408D-8885-FDD5A028B4DD}">
      <dgm:prSet/>
      <dgm:spPr/>
      <dgm:t>
        <a:bodyPr/>
        <a:lstStyle/>
        <a:p>
          <a:pPr algn="ctr"/>
          <a:endParaRPr lang="en-ZA"/>
        </a:p>
      </dgm:t>
    </dgm:pt>
    <dgm:pt modelId="{F6027883-2720-48D0-9B41-2338B36DB318}">
      <dgm:prSet phldrT="[Text]" custT="1"/>
      <dgm:spPr>
        <a:xfrm>
          <a:off x="1949091" y="129413"/>
          <a:ext cx="1167427" cy="517651"/>
        </a:xfr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8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b: </a:t>
          </a:r>
          <a:r>
            <a:rPr lang="en-ZA" sz="800" b="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Emissions calculations</a:t>
          </a:r>
        </a:p>
      </dgm:t>
    </dgm:pt>
    <dgm:pt modelId="{EBA716E4-0AA0-4221-AEC8-A30A9EA4CE4B}" type="parTrans" cxnId="{8C71D5C6-0758-4BF7-BA80-99FC4918C103}">
      <dgm:prSet/>
      <dgm:spPr/>
      <dgm:t>
        <a:bodyPr/>
        <a:lstStyle/>
        <a:p>
          <a:pPr algn="ctr"/>
          <a:endParaRPr lang="en-ZA"/>
        </a:p>
      </dgm:t>
    </dgm:pt>
    <dgm:pt modelId="{CB180B80-AA87-4950-A8CA-DF589A9349B7}" type="sibTrans" cxnId="{8C71D5C6-0758-4BF7-BA80-99FC4918C103}">
      <dgm:prSet/>
      <dgm:spPr/>
      <dgm:t>
        <a:bodyPr/>
        <a:lstStyle/>
        <a:p>
          <a:pPr algn="ctr"/>
          <a:endParaRPr lang="en-ZA"/>
        </a:p>
      </dgm:t>
    </dgm:pt>
    <dgm:pt modelId="{A5EAEF48-5BE1-41ED-B5D9-C46F1A0E96A6}">
      <dgm:prSet phldrT="[Text]" custT="1"/>
      <dgm:spPr>
        <a:xfrm>
          <a:off x="1949091" y="129413"/>
          <a:ext cx="1167427" cy="517651"/>
        </a:xfr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gm:spPr>
      <dgm:t>
        <a:bodyPr/>
        <a:lstStyle/>
        <a:p>
          <a:pPr algn="ctr">
            <a:buNone/>
          </a:pPr>
          <a:r>
            <a:rPr lang="en-ZA" sz="8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c</a:t>
          </a:r>
          <a:r>
            <a:rPr lang="en-ZA" sz="800" b="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Reporting</a:t>
          </a:r>
        </a:p>
      </dgm:t>
    </dgm:pt>
    <dgm:pt modelId="{6304FDE3-A4E4-4371-A064-CB4522568E16}" type="parTrans" cxnId="{441A307E-1770-4A55-9BB8-F5280A90D920}">
      <dgm:prSet/>
      <dgm:spPr/>
      <dgm:t>
        <a:bodyPr/>
        <a:lstStyle/>
        <a:p>
          <a:endParaRPr lang="en-ZA"/>
        </a:p>
      </dgm:t>
    </dgm:pt>
    <dgm:pt modelId="{1BB6750C-3460-4F11-BDFC-9187330254D9}" type="sibTrans" cxnId="{441A307E-1770-4A55-9BB8-F5280A90D920}">
      <dgm:prSet/>
      <dgm:spPr/>
      <dgm:t>
        <a:bodyPr/>
        <a:lstStyle/>
        <a:p>
          <a:endParaRPr lang="en-ZA"/>
        </a:p>
      </dgm:t>
    </dgm:pt>
    <dgm:pt modelId="{9436BE1A-7C1F-4AE9-A668-40B7F4043E1E}" type="pres">
      <dgm:prSet presAssocID="{6C945F17-7687-4B0F-9A3A-4523BF2B0991}" presName="Name0" presStyleCnt="0">
        <dgm:presLayoutVars>
          <dgm:dir/>
          <dgm:resizeHandles val="exact"/>
        </dgm:presLayoutVars>
      </dgm:prSet>
      <dgm:spPr/>
    </dgm:pt>
    <dgm:pt modelId="{EAD3931E-4AF7-473F-ADFC-337B5A3A0D0D}" type="pres">
      <dgm:prSet presAssocID="{389EF5A1-06FE-4ECC-8F45-6917BD78E64B}" presName="composite" presStyleCnt="0"/>
      <dgm:spPr/>
    </dgm:pt>
    <dgm:pt modelId="{A7AB2297-7AC4-4685-B592-80E04E11B009}" type="pres">
      <dgm:prSet presAssocID="{389EF5A1-06FE-4ECC-8F45-6917BD78E64B}" presName="bgChev" presStyleLbl="node1" presStyleIdx="0" presStyleCnt="3"/>
      <dgm:spPr>
        <a:xfrm>
          <a:off x="1330" y="0"/>
          <a:ext cx="1382480" cy="517652"/>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6A3B85F4-6940-44F4-B188-514792937ECA}" type="pres">
      <dgm:prSet presAssocID="{389EF5A1-06FE-4ECC-8F45-6917BD78E64B}" presName="txNode" presStyleLbl="fgAcc1" presStyleIdx="0" presStyleCnt="3" custLinFactNeighborX="-10391" custLinFactNeighborY="-21306">
        <dgm:presLayoutVars>
          <dgm:bulletEnabled val="1"/>
        </dgm:presLayoutVars>
      </dgm:prSet>
      <dgm:spPr>
        <a:prstGeom prst="roundRect">
          <a:avLst>
            <a:gd name="adj" fmla="val 10000"/>
          </a:avLst>
        </a:prstGeom>
      </dgm:spPr>
    </dgm:pt>
    <dgm:pt modelId="{EE2BF50C-AD02-4FBA-8CF8-1D06C3365904}" type="pres">
      <dgm:prSet presAssocID="{B3BCD750-6535-4FFE-A6B8-AD67059F2C5E}" presName="compositeSpace" presStyleCnt="0"/>
      <dgm:spPr/>
    </dgm:pt>
    <dgm:pt modelId="{7123B5AA-F6F7-42F8-B24C-98DD0BEB684F}" type="pres">
      <dgm:prSet presAssocID="{F6027883-2720-48D0-9B41-2338B36DB318}" presName="composite" presStyleCnt="0"/>
      <dgm:spPr/>
    </dgm:pt>
    <dgm:pt modelId="{A48091B6-2C3D-47B3-B039-5EAAE0F45A2C}" type="pres">
      <dgm:prSet presAssocID="{F6027883-2720-48D0-9B41-2338B36DB318}" presName="bgChev" presStyleLbl="node1" presStyleIdx="1" presStyleCnt="3"/>
      <dgm:spPr>
        <a:xfrm>
          <a:off x="1580430" y="0"/>
          <a:ext cx="1382480" cy="517651"/>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gm:spPr>
    </dgm:pt>
    <dgm:pt modelId="{73BF3454-C376-4A10-A746-4714700BFCED}" type="pres">
      <dgm:prSet presAssocID="{F6027883-2720-48D0-9B41-2338B36DB318}" presName="txNode" presStyleLbl="fgAcc1" presStyleIdx="1" presStyleCnt="3" custLinFactNeighborX="-14639" custLinFactNeighborY="-25000">
        <dgm:presLayoutVars>
          <dgm:bulletEnabled val="1"/>
        </dgm:presLayoutVars>
      </dgm:prSet>
      <dgm:spPr>
        <a:prstGeom prst="roundRect">
          <a:avLst>
            <a:gd name="adj" fmla="val 10000"/>
          </a:avLst>
        </a:prstGeom>
      </dgm:spPr>
    </dgm:pt>
    <dgm:pt modelId="{E5BE4720-00C3-43FB-AA58-128D0DB4EEF6}" type="pres">
      <dgm:prSet presAssocID="{CB180B80-AA87-4950-A8CA-DF589A9349B7}" presName="compositeSpace" presStyleCnt="0"/>
      <dgm:spPr/>
    </dgm:pt>
    <dgm:pt modelId="{D94BEF26-6870-41BF-82E7-2ADBA7CB5F8E}" type="pres">
      <dgm:prSet presAssocID="{A5EAEF48-5BE1-41ED-B5D9-C46F1A0E96A6}" presName="composite" presStyleCnt="0"/>
      <dgm:spPr/>
    </dgm:pt>
    <dgm:pt modelId="{45CACC35-0E68-4668-B727-AE4AC88E3F47}" type="pres">
      <dgm:prSet presAssocID="{A5EAEF48-5BE1-41ED-B5D9-C46F1A0E96A6}" presName="bgChev" presStyleLbl="node1" presStyleIdx="2" presStyleCnt="3"/>
      <dgm:spPr>
        <a:solidFill>
          <a:srgbClr val="A8D08D"/>
        </a:solidFill>
      </dgm:spPr>
    </dgm:pt>
    <dgm:pt modelId="{FC206CF9-81C5-41DE-9EDE-6E002B3E2A4C}" type="pres">
      <dgm:prSet presAssocID="{A5EAEF48-5BE1-41ED-B5D9-C46F1A0E96A6}" presName="txNode" presStyleLbl="fgAcc1" presStyleIdx="2" presStyleCnt="3" custLinFactNeighborX="-9275" custLinFactNeighborY="-24907">
        <dgm:presLayoutVars>
          <dgm:bulletEnabled val="1"/>
        </dgm:presLayoutVars>
      </dgm:prSet>
      <dgm:spPr/>
    </dgm:pt>
  </dgm:ptLst>
  <dgm:cxnLst>
    <dgm:cxn modelId="{BC070E28-6884-4FCC-BE9D-08ADD359DAB9}" type="presOf" srcId="{6C945F17-7687-4B0F-9A3A-4523BF2B0991}" destId="{9436BE1A-7C1F-4AE9-A668-40B7F4043E1E}" srcOrd="0" destOrd="0" presId="urn:microsoft.com/office/officeart/2005/8/layout/chevronAccent+Icon"/>
    <dgm:cxn modelId="{87902444-38F8-4F4B-B035-6B7D89E56935}" type="presOf" srcId="{F6027883-2720-48D0-9B41-2338B36DB318}" destId="{73BF3454-C376-4A10-A746-4714700BFCED}" srcOrd="0" destOrd="0" presId="urn:microsoft.com/office/officeart/2005/8/layout/chevronAccent+Icon"/>
    <dgm:cxn modelId="{441A307E-1770-4A55-9BB8-F5280A90D920}" srcId="{6C945F17-7687-4B0F-9A3A-4523BF2B0991}" destId="{A5EAEF48-5BE1-41ED-B5D9-C46F1A0E96A6}" srcOrd="2" destOrd="0" parTransId="{6304FDE3-A4E4-4371-A064-CB4522568E16}" sibTransId="{1BB6750C-3460-4F11-BDFC-9187330254D9}"/>
    <dgm:cxn modelId="{210E849D-0596-408D-8885-FDD5A028B4DD}" srcId="{6C945F17-7687-4B0F-9A3A-4523BF2B0991}" destId="{389EF5A1-06FE-4ECC-8F45-6917BD78E64B}" srcOrd="0" destOrd="0" parTransId="{59BA0C5F-9CEC-4A8F-8B86-8F8293D61E0D}" sibTransId="{B3BCD750-6535-4FFE-A6B8-AD67059F2C5E}"/>
    <dgm:cxn modelId="{8C71D5C6-0758-4BF7-BA80-99FC4918C103}" srcId="{6C945F17-7687-4B0F-9A3A-4523BF2B0991}" destId="{F6027883-2720-48D0-9B41-2338B36DB318}" srcOrd="1" destOrd="0" parTransId="{EBA716E4-0AA0-4221-AEC8-A30A9EA4CE4B}" sibTransId="{CB180B80-AA87-4950-A8CA-DF589A9349B7}"/>
    <dgm:cxn modelId="{BF7BAEF8-2722-41DB-B352-65761B733ED6}" type="presOf" srcId="{389EF5A1-06FE-4ECC-8F45-6917BD78E64B}" destId="{6A3B85F4-6940-44F4-B188-514792937ECA}" srcOrd="0" destOrd="0" presId="urn:microsoft.com/office/officeart/2005/8/layout/chevronAccent+Icon"/>
    <dgm:cxn modelId="{F97B04F9-097D-472B-974E-C195BEE3E935}" type="presOf" srcId="{A5EAEF48-5BE1-41ED-B5D9-C46F1A0E96A6}" destId="{FC206CF9-81C5-41DE-9EDE-6E002B3E2A4C}" srcOrd="0" destOrd="0" presId="urn:microsoft.com/office/officeart/2005/8/layout/chevronAccent+Icon"/>
    <dgm:cxn modelId="{4B93DD95-6B44-419D-8F6E-1BE6B591696B}" type="presParOf" srcId="{9436BE1A-7C1F-4AE9-A668-40B7F4043E1E}" destId="{EAD3931E-4AF7-473F-ADFC-337B5A3A0D0D}" srcOrd="0" destOrd="0" presId="urn:microsoft.com/office/officeart/2005/8/layout/chevronAccent+Icon"/>
    <dgm:cxn modelId="{F4188DFD-B3A8-46A0-948E-65AF229AFB49}" type="presParOf" srcId="{EAD3931E-4AF7-473F-ADFC-337B5A3A0D0D}" destId="{A7AB2297-7AC4-4685-B592-80E04E11B009}" srcOrd="0" destOrd="0" presId="urn:microsoft.com/office/officeart/2005/8/layout/chevronAccent+Icon"/>
    <dgm:cxn modelId="{B0D1F153-3B81-4AF3-ADB9-AE813D815C97}" type="presParOf" srcId="{EAD3931E-4AF7-473F-ADFC-337B5A3A0D0D}" destId="{6A3B85F4-6940-44F4-B188-514792937ECA}" srcOrd="1" destOrd="0" presId="urn:microsoft.com/office/officeart/2005/8/layout/chevronAccent+Icon"/>
    <dgm:cxn modelId="{8B70A5AB-960E-4D44-859B-25EDB2CC5990}" type="presParOf" srcId="{9436BE1A-7C1F-4AE9-A668-40B7F4043E1E}" destId="{EE2BF50C-AD02-4FBA-8CF8-1D06C3365904}" srcOrd="1" destOrd="0" presId="urn:microsoft.com/office/officeart/2005/8/layout/chevronAccent+Icon"/>
    <dgm:cxn modelId="{6E206A30-AC52-4680-9D88-3A83A638A2A0}" type="presParOf" srcId="{9436BE1A-7C1F-4AE9-A668-40B7F4043E1E}" destId="{7123B5AA-F6F7-42F8-B24C-98DD0BEB684F}" srcOrd="2" destOrd="0" presId="urn:microsoft.com/office/officeart/2005/8/layout/chevronAccent+Icon"/>
    <dgm:cxn modelId="{B4229A9C-F558-431D-BA09-944C8D9B3440}" type="presParOf" srcId="{7123B5AA-F6F7-42F8-B24C-98DD0BEB684F}" destId="{A48091B6-2C3D-47B3-B039-5EAAE0F45A2C}" srcOrd="0" destOrd="0" presId="urn:microsoft.com/office/officeart/2005/8/layout/chevronAccent+Icon"/>
    <dgm:cxn modelId="{87A728B1-4EDC-448C-BE89-575AF116512F}" type="presParOf" srcId="{7123B5AA-F6F7-42F8-B24C-98DD0BEB684F}" destId="{73BF3454-C376-4A10-A746-4714700BFCED}" srcOrd="1" destOrd="0" presId="urn:microsoft.com/office/officeart/2005/8/layout/chevronAccent+Icon"/>
    <dgm:cxn modelId="{7BBF43D1-3236-43FA-92D7-5D9AB18DBCA2}" type="presParOf" srcId="{9436BE1A-7C1F-4AE9-A668-40B7F4043E1E}" destId="{E5BE4720-00C3-43FB-AA58-128D0DB4EEF6}" srcOrd="3" destOrd="0" presId="urn:microsoft.com/office/officeart/2005/8/layout/chevronAccent+Icon"/>
    <dgm:cxn modelId="{6295A5E8-0A3A-4B72-A936-D6CB1871D8B7}" type="presParOf" srcId="{9436BE1A-7C1F-4AE9-A668-40B7F4043E1E}" destId="{D94BEF26-6870-41BF-82E7-2ADBA7CB5F8E}" srcOrd="4" destOrd="0" presId="urn:microsoft.com/office/officeart/2005/8/layout/chevronAccent+Icon"/>
    <dgm:cxn modelId="{8304FD93-0113-4014-8268-BE60B5E2BEF3}" type="presParOf" srcId="{D94BEF26-6870-41BF-82E7-2ADBA7CB5F8E}" destId="{45CACC35-0E68-4668-B727-AE4AC88E3F47}" srcOrd="0" destOrd="0" presId="urn:microsoft.com/office/officeart/2005/8/layout/chevronAccent+Icon"/>
    <dgm:cxn modelId="{FB412163-DAE4-49E7-8FEF-FFB16BCD8081}" type="presParOf" srcId="{D94BEF26-6870-41BF-82E7-2ADBA7CB5F8E}" destId="{FC206CF9-81C5-41DE-9EDE-6E002B3E2A4C}" srcOrd="1" destOrd="0" presId="urn:microsoft.com/office/officeart/2005/8/layout/chevronAccent+Icon"/>
  </dgm:cxnLst>
  <dgm:bg/>
  <dgm:whole>
    <a:ln>
      <a:noFill/>
    </a:ln>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AA4660-7FEF-4E49-A69A-359DDE4BE371}">
      <dsp:nvSpPr>
        <dsp:cNvPr id="0" name=""/>
        <dsp:cNvSpPr/>
      </dsp:nvSpPr>
      <dsp:spPr>
        <a:xfrm>
          <a:off x="2986" y="17179"/>
          <a:ext cx="925906" cy="607625"/>
        </a:xfrm>
        <a:prstGeom prst="roundRect">
          <a:avLst>
            <a:gd name="adj" fmla="val 10000"/>
          </a:avLst>
        </a:prstGeom>
        <a:solidFill>
          <a:srgbClr val="A8D08D"/>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ZA" sz="900" kern="1200"/>
            <a:t>Identify GHG emissions sources</a:t>
          </a:r>
        </a:p>
      </dsp:txBody>
      <dsp:txXfrm>
        <a:off x="20783" y="34976"/>
        <a:ext cx="890312" cy="572031"/>
      </dsp:txXfrm>
    </dsp:sp>
    <dsp:sp modelId="{9421F8D6-2AE4-4413-A5FB-3308D90627E3}">
      <dsp:nvSpPr>
        <dsp:cNvPr id="0" name=""/>
        <dsp:cNvSpPr/>
      </dsp:nvSpPr>
      <dsp:spPr>
        <a:xfrm>
          <a:off x="1021483" y="206180"/>
          <a:ext cx="196292" cy="22962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p>
      </dsp:txBody>
      <dsp:txXfrm>
        <a:off x="1021483" y="252105"/>
        <a:ext cx="137404" cy="137774"/>
      </dsp:txXfrm>
    </dsp:sp>
    <dsp:sp modelId="{1299E240-5762-411D-A609-012C813D8F8A}">
      <dsp:nvSpPr>
        <dsp:cNvPr id="0" name=""/>
        <dsp:cNvSpPr/>
      </dsp:nvSpPr>
      <dsp:spPr>
        <a:xfrm>
          <a:off x="1299255" y="17179"/>
          <a:ext cx="925906" cy="607625"/>
        </a:xfrm>
        <a:prstGeom prst="roundRect">
          <a:avLst>
            <a:gd name="adj" fmla="val 10000"/>
          </a:avLst>
        </a:prstGeom>
        <a:solidFill>
          <a:srgbClr val="A8D08D"/>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ZA" sz="900" kern="1200"/>
            <a:t>Select a GHG emissions calculation approach</a:t>
          </a:r>
        </a:p>
      </dsp:txBody>
      <dsp:txXfrm>
        <a:off x="1317052" y="34976"/>
        <a:ext cx="890312" cy="572031"/>
      </dsp:txXfrm>
    </dsp:sp>
    <dsp:sp modelId="{F48F720C-9A59-427E-BD48-4ABCC1B943B9}">
      <dsp:nvSpPr>
        <dsp:cNvPr id="0" name=""/>
        <dsp:cNvSpPr/>
      </dsp:nvSpPr>
      <dsp:spPr>
        <a:xfrm>
          <a:off x="2317752" y="206180"/>
          <a:ext cx="196292" cy="22962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p>
      </dsp:txBody>
      <dsp:txXfrm>
        <a:off x="2317752" y="252105"/>
        <a:ext cx="137404" cy="137774"/>
      </dsp:txXfrm>
    </dsp:sp>
    <dsp:sp modelId="{A4881F75-842F-47AC-84CE-F2ECCF8A22F6}">
      <dsp:nvSpPr>
        <dsp:cNvPr id="0" name=""/>
        <dsp:cNvSpPr/>
      </dsp:nvSpPr>
      <dsp:spPr>
        <a:xfrm>
          <a:off x="2595524" y="17179"/>
          <a:ext cx="925906" cy="607625"/>
        </a:xfrm>
        <a:prstGeom prst="roundRect">
          <a:avLst>
            <a:gd name="adj" fmla="val 10000"/>
          </a:avLst>
        </a:prstGeom>
        <a:solidFill>
          <a:srgbClr val="A8D08D"/>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ZA" sz="900" kern="1200"/>
            <a:t>Collect activity data</a:t>
          </a:r>
        </a:p>
      </dsp:txBody>
      <dsp:txXfrm>
        <a:off x="2613321" y="34976"/>
        <a:ext cx="890312" cy="572031"/>
      </dsp:txXfrm>
    </dsp:sp>
    <dsp:sp modelId="{C8B31B2B-4F04-461B-A905-29E156BEF60A}">
      <dsp:nvSpPr>
        <dsp:cNvPr id="0" name=""/>
        <dsp:cNvSpPr/>
      </dsp:nvSpPr>
      <dsp:spPr>
        <a:xfrm>
          <a:off x="3614021" y="206180"/>
          <a:ext cx="196292" cy="22962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p>
      </dsp:txBody>
      <dsp:txXfrm>
        <a:off x="3614021" y="252105"/>
        <a:ext cx="137404" cy="137774"/>
      </dsp:txXfrm>
    </dsp:sp>
    <dsp:sp modelId="{A7531921-7F5C-4B45-A691-B991806800D8}">
      <dsp:nvSpPr>
        <dsp:cNvPr id="0" name=""/>
        <dsp:cNvSpPr/>
      </dsp:nvSpPr>
      <dsp:spPr>
        <a:xfrm>
          <a:off x="3891793" y="17179"/>
          <a:ext cx="925906" cy="607625"/>
        </a:xfrm>
        <a:prstGeom prst="roundRect">
          <a:avLst>
            <a:gd name="adj" fmla="val 10000"/>
          </a:avLst>
        </a:prstGeom>
        <a:solidFill>
          <a:srgbClr val="A8D08D"/>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ZA" sz="900" kern="1200"/>
            <a:t>Apply calculation tools and convert the data</a:t>
          </a:r>
        </a:p>
      </dsp:txBody>
      <dsp:txXfrm>
        <a:off x="3909590" y="34976"/>
        <a:ext cx="890312" cy="572031"/>
      </dsp:txXfrm>
    </dsp:sp>
    <dsp:sp modelId="{86BA4806-8C57-45C8-9DDC-56F32938B5D1}">
      <dsp:nvSpPr>
        <dsp:cNvPr id="0" name=""/>
        <dsp:cNvSpPr/>
      </dsp:nvSpPr>
      <dsp:spPr>
        <a:xfrm>
          <a:off x="4910290" y="206180"/>
          <a:ext cx="196292" cy="229624"/>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ZA" sz="700" kern="1200"/>
        </a:p>
      </dsp:txBody>
      <dsp:txXfrm>
        <a:off x="4910290" y="252105"/>
        <a:ext cx="137404" cy="137774"/>
      </dsp:txXfrm>
    </dsp:sp>
    <dsp:sp modelId="{A5B2D532-7420-4A54-B6C5-33DD7DC23339}">
      <dsp:nvSpPr>
        <dsp:cNvPr id="0" name=""/>
        <dsp:cNvSpPr/>
      </dsp:nvSpPr>
      <dsp:spPr>
        <a:xfrm>
          <a:off x="5188061" y="17179"/>
          <a:ext cx="925906" cy="607625"/>
        </a:xfrm>
        <a:prstGeom prst="roundRect">
          <a:avLst>
            <a:gd name="adj" fmla="val 10000"/>
          </a:avLst>
        </a:prstGeom>
        <a:solidFill>
          <a:srgbClr val="A8D08D"/>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ZA" sz="900" kern="1200"/>
            <a:t>Report on GHG emissions</a:t>
          </a:r>
        </a:p>
      </dsp:txBody>
      <dsp:txXfrm>
        <a:off x="5205858" y="34976"/>
        <a:ext cx="890312" cy="57203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AB2297-7AC4-4685-B592-80E04E11B009}">
      <dsp:nvSpPr>
        <dsp:cNvPr id="0" name=""/>
        <dsp:cNvSpPr/>
      </dsp:nvSpPr>
      <dsp:spPr>
        <a:xfrm>
          <a:off x="3417" y="740880"/>
          <a:ext cx="785819" cy="303326"/>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A3B85F4-6940-44F4-B188-514792937ECA}">
      <dsp:nvSpPr>
        <dsp:cNvPr id="0" name=""/>
        <dsp:cNvSpPr/>
      </dsp:nvSpPr>
      <dsp:spPr>
        <a:xfrm>
          <a:off x="142261" y="70307"/>
          <a:ext cx="865489" cy="1783893"/>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a</a:t>
          </a:r>
          <a:r>
            <a:rPr lang="en-ZA" sz="9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en-ZA"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Risk &amp; Vulnerability Screening Checklist</a:t>
          </a:r>
        </a:p>
        <a:p>
          <a:pPr marL="0" lvl="0" indent="0" algn="ctr" defTabSz="400050">
            <a:lnSpc>
              <a:spcPct val="90000"/>
            </a:lnSpc>
            <a:spcBef>
              <a:spcPct val="0"/>
            </a:spcBef>
            <a:spcAft>
              <a:spcPct val="35000"/>
            </a:spcAft>
            <a:buNone/>
          </a:pPr>
          <a:r>
            <a:rPr lang="en-ZA" sz="9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Screen your business for general climate change risks and overall business awareness of these risks</a:t>
          </a:r>
        </a:p>
      </dsp:txBody>
      <dsp:txXfrm>
        <a:off x="167610" y="95656"/>
        <a:ext cx="814791" cy="1733195"/>
      </dsp:txXfrm>
    </dsp:sp>
    <dsp:sp modelId="{A48091B6-2C3D-47B3-B039-5EAAE0F45A2C}">
      <dsp:nvSpPr>
        <dsp:cNvPr id="0" name=""/>
        <dsp:cNvSpPr/>
      </dsp:nvSpPr>
      <dsp:spPr>
        <a:xfrm>
          <a:off x="1001952" y="740880"/>
          <a:ext cx="785819" cy="303326"/>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3BF3454-C376-4A10-A746-4714700BFCED}">
      <dsp:nvSpPr>
        <dsp:cNvPr id="0" name=""/>
        <dsp:cNvSpPr/>
      </dsp:nvSpPr>
      <dsp:spPr>
        <a:xfrm>
          <a:off x="1163202" y="34105"/>
          <a:ext cx="872834" cy="1807395"/>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b: Opportunity Alignment Checklist</a:t>
          </a:r>
        </a:p>
        <a:p>
          <a:pPr marL="0" lvl="0" indent="0" algn="ctr" defTabSz="400050">
            <a:lnSpc>
              <a:spcPct val="90000"/>
            </a:lnSpc>
            <a:spcBef>
              <a:spcPct val="0"/>
            </a:spcBef>
            <a:spcAft>
              <a:spcPct val="35000"/>
            </a:spcAft>
            <a:buNone/>
          </a:pPr>
          <a:r>
            <a:rPr lang="en-ZA" sz="9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Assess the alignment of your business with priority climate change sectors and goals</a:t>
          </a:r>
        </a:p>
      </dsp:txBody>
      <dsp:txXfrm>
        <a:off x="1188766" y="59669"/>
        <a:ext cx="821706" cy="1756267"/>
      </dsp:txXfrm>
    </dsp:sp>
    <dsp:sp modelId="{CA35F362-A56C-1042-9D2A-2E8896F2A182}">
      <dsp:nvSpPr>
        <dsp:cNvPr id="0" name=""/>
        <dsp:cNvSpPr/>
      </dsp:nvSpPr>
      <dsp:spPr>
        <a:xfrm>
          <a:off x="2004160" y="740880"/>
          <a:ext cx="785819" cy="303326"/>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8198847-2945-6346-8A14-51830F80D657}">
      <dsp:nvSpPr>
        <dsp:cNvPr id="0" name=""/>
        <dsp:cNvSpPr/>
      </dsp:nvSpPr>
      <dsp:spPr>
        <a:xfrm>
          <a:off x="2140130" y="402040"/>
          <a:ext cx="766124" cy="1141011"/>
        </a:xfrm>
        <a:prstGeom prst="roundRect">
          <a:avLst>
            <a:gd name="adj" fmla="val 10000"/>
          </a:avLst>
        </a:prstGeom>
        <a:solidFill>
          <a:srgbClr val="F8CBAD">
            <a:alpha val="89804"/>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STOP/GO POINT</a:t>
          </a:r>
          <a:r>
            <a:rPr lang="en-GB" sz="8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Determine if it's worth conducting a more detailed risk or opportunity assessment</a:t>
          </a:r>
        </a:p>
      </dsp:txBody>
      <dsp:txXfrm>
        <a:off x="2162569" y="424479"/>
        <a:ext cx="721246" cy="1096133"/>
      </dsp:txXfrm>
    </dsp:sp>
    <dsp:sp modelId="{69349A06-5CE2-4F7E-B607-DB5D2F6E6DCC}">
      <dsp:nvSpPr>
        <dsp:cNvPr id="0" name=""/>
        <dsp:cNvSpPr/>
      </dsp:nvSpPr>
      <dsp:spPr>
        <a:xfrm>
          <a:off x="2953012" y="740880"/>
          <a:ext cx="785819" cy="303326"/>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817751A-96F7-4BF9-9AB0-6F2B09AF2125}">
      <dsp:nvSpPr>
        <dsp:cNvPr id="0" name=""/>
        <dsp:cNvSpPr/>
      </dsp:nvSpPr>
      <dsp:spPr>
        <a:xfrm>
          <a:off x="3072589" y="69391"/>
          <a:ext cx="880306" cy="1810209"/>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c) Climate Impact Assessment</a:t>
          </a:r>
        </a:p>
        <a:p>
          <a:pPr marL="0" lvl="0" indent="0" algn="ctr" defTabSz="400050">
            <a:lnSpc>
              <a:spcPct val="90000"/>
            </a:lnSpc>
            <a:spcBef>
              <a:spcPct val="0"/>
            </a:spcBef>
            <a:spcAft>
              <a:spcPct val="35000"/>
            </a:spcAft>
            <a:buNone/>
          </a:pPr>
          <a:r>
            <a:rPr lang="en-ZA" sz="9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Consider the potential impacts of climate change on your business </a:t>
          </a:r>
        </a:p>
      </dsp:txBody>
      <dsp:txXfrm>
        <a:off x="3098372" y="95174"/>
        <a:ext cx="828740" cy="1758643"/>
      </dsp:txXfrm>
    </dsp:sp>
    <dsp:sp modelId="{9B253346-D37D-4BCA-AB74-EB56F8A4D0A9}">
      <dsp:nvSpPr>
        <dsp:cNvPr id="0" name=""/>
        <dsp:cNvSpPr/>
      </dsp:nvSpPr>
      <dsp:spPr>
        <a:xfrm>
          <a:off x="3958956" y="740880"/>
          <a:ext cx="785819" cy="303326"/>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78F6CE-1169-42F4-8F83-8C2E70EA2A56}">
      <dsp:nvSpPr>
        <dsp:cNvPr id="0" name=""/>
        <dsp:cNvSpPr/>
      </dsp:nvSpPr>
      <dsp:spPr>
        <a:xfrm>
          <a:off x="4109894" y="50798"/>
          <a:ext cx="886398" cy="1835152"/>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d: Business Risk &amp; Opportunity Assessment Tool</a:t>
          </a:r>
        </a:p>
        <a:p>
          <a:pPr marL="0" lvl="0" indent="0" algn="ctr" defTabSz="400050">
            <a:lnSpc>
              <a:spcPct val="90000"/>
            </a:lnSpc>
            <a:spcBef>
              <a:spcPct val="0"/>
            </a:spcBef>
            <a:spcAft>
              <a:spcPct val="35000"/>
            </a:spcAft>
            <a:buNone/>
          </a:pPr>
          <a:r>
            <a:rPr lang="en-ZA"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en-ZA" sz="9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Identify risk reduction strategies/strategies for operationalising the identified  business opportunity</a:t>
          </a:r>
        </a:p>
      </dsp:txBody>
      <dsp:txXfrm>
        <a:off x="4135856" y="76760"/>
        <a:ext cx="834474" cy="1783228"/>
      </dsp:txXfrm>
    </dsp:sp>
    <dsp:sp modelId="{D78F751B-08D2-B442-AFC8-7341C0D9DCB2}">
      <dsp:nvSpPr>
        <dsp:cNvPr id="0" name=""/>
        <dsp:cNvSpPr/>
      </dsp:nvSpPr>
      <dsp:spPr>
        <a:xfrm>
          <a:off x="4941322" y="743764"/>
          <a:ext cx="785819" cy="303326"/>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6ED2FCA-DDA4-7042-91BF-FE57427D3B4F}">
      <dsp:nvSpPr>
        <dsp:cNvPr id="0" name=""/>
        <dsp:cNvSpPr/>
      </dsp:nvSpPr>
      <dsp:spPr>
        <a:xfrm>
          <a:off x="5094208" y="361949"/>
          <a:ext cx="772800" cy="1212850"/>
        </a:xfrm>
        <a:prstGeom prst="roundRect">
          <a:avLst>
            <a:gd name="adj" fmla="val 10000"/>
          </a:avLst>
        </a:prstGeom>
        <a:solidFill>
          <a:srgbClr val="ED7D31">
            <a:lumMod val="40000"/>
            <a:lumOff val="60000"/>
            <a:alpha val="9000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ZA" sz="8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STOP/GO POINT</a:t>
          </a:r>
          <a:r>
            <a:rPr lang="en-ZA" sz="8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Determine if the climate adaptation risk strategy, or the  opportunity strategy is worth pursuing </a:t>
          </a:r>
        </a:p>
      </dsp:txBody>
      <dsp:txXfrm>
        <a:off x="5116843" y="384584"/>
        <a:ext cx="727530" cy="1167580"/>
      </dsp:txXfrm>
    </dsp:sp>
    <dsp:sp modelId="{65113A93-D444-493E-8685-657BDEA0F68F}">
      <dsp:nvSpPr>
        <dsp:cNvPr id="0" name=""/>
        <dsp:cNvSpPr/>
      </dsp:nvSpPr>
      <dsp:spPr>
        <a:xfrm>
          <a:off x="5853561" y="804966"/>
          <a:ext cx="785819" cy="303326"/>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611A3C1-D43E-4B95-AD2D-42E9FFDD743C}">
      <dsp:nvSpPr>
        <dsp:cNvPr id="0" name=""/>
        <dsp:cNvSpPr/>
      </dsp:nvSpPr>
      <dsp:spPr>
        <a:xfrm>
          <a:off x="6006643" y="69849"/>
          <a:ext cx="857074" cy="1797051"/>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e: </a:t>
          </a:r>
          <a:r>
            <a:rPr lang="en-ZA" sz="9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Calculate the incremental costs and benefits of the identified climate action(s) and identify appropriate funding sources</a:t>
          </a:r>
        </a:p>
      </dsp:txBody>
      <dsp:txXfrm>
        <a:off x="6031746" y="94952"/>
        <a:ext cx="806868" cy="1746845"/>
      </dsp:txXfrm>
    </dsp:sp>
    <dsp:sp modelId="{039662C2-097A-4353-A252-DA41AADD16E9}">
      <dsp:nvSpPr>
        <dsp:cNvPr id="0" name=""/>
        <dsp:cNvSpPr/>
      </dsp:nvSpPr>
      <dsp:spPr>
        <a:xfrm>
          <a:off x="6914464" y="740880"/>
          <a:ext cx="785819" cy="303326"/>
        </a:xfrm>
        <a:prstGeom prst="chevron">
          <a:avLst>
            <a:gd name="adj" fmla="val 40000"/>
          </a:avLst>
        </a:prstGeom>
        <a:solidFill>
          <a:srgbClr val="A8D08D"/>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B397B74-6DAF-4230-9896-93BA7CBE7F3E}">
      <dsp:nvSpPr>
        <dsp:cNvPr id="0" name=""/>
        <dsp:cNvSpPr/>
      </dsp:nvSpPr>
      <dsp:spPr>
        <a:xfrm>
          <a:off x="7041901" y="82549"/>
          <a:ext cx="827810" cy="1771651"/>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ZA"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f: GHG Emissions Reduction Strategy Tool</a:t>
          </a:r>
        </a:p>
        <a:p>
          <a:pPr marL="0" lvl="0" indent="0" algn="ctr" defTabSz="400050">
            <a:lnSpc>
              <a:spcPct val="90000"/>
            </a:lnSpc>
            <a:spcBef>
              <a:spcPct val="0"/>
            </a:spcBef>
            <a:spcAft>
              <a:spcPct val="35000"/>
            </a:spcAft>
            <a:buNone/>
          </a:pPr>
          <a:r>
            <a:rPr lang="en-ZA" sz="900" b="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Identify emission reduction strategies for your business</a:t>
          </a:r>
          <a:endParaRPr lang="en-ZA" sz="9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7066147" y="106795"/>
        <a:ext cx="779318" cy="1723159"/>
      </dsp:txXfrm>
    </dsp:sp>
    <dsp:sp modelId="{2DD9C028-0A9A-0A4B-9C19-1569391744D4}">
      <dsp:nvSpPr>
        <dsp:cNvPr id="0" name=""/>
        <dsp:cNvSpPr/>
      </dsp:nvSpPr>
      <dsp:spPr>
        <a:xfrm>
          <a:off x="7894159" y="740880"/>
          <a:ext cx="785819" cy="303326"/>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BE28821-8871-E644-9AEA-D0EF59F1370D}">
      <dsp:nvSpPr>
        <dsp:cNvPr id="0" name=""/>
        <dsp:cNvSpPr/>
      </dsp:nvSpPr>
      <dsp:spPr>
        <a:xfrm>
          <a:off x="7983653" y="83459"/>
          <a:ext cx="848819" cy="1745340"/>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b="1"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g: </a:t>
          </a:r>
          <a:r>
            <a:rPr lang="en-GB" sz="900" kern="1200" dirty="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Apply the Finance Opportunity Checklist</a:t>
          </a:r>
        </a:p>
        <a:p>
          <a:pPr marL="0" lvl="0" indent="0" algn="ctr" defTabSz="400050">
            <a:lnSpc>
              <a:spcPct val="90000"/>
            </a:lnSpc>
            <a:spcBef>
              <a:spcPct val="0"/>
            </a:spcBef>
            <a:spcAft>
              <a:spcPct val="35000"/>
            </a:spcAft>
            <a:buNone/>
          </a:pPr>
          <a:r>
            <a:rPr lang="en-GB" sz="900" b="1" i="1" kern="1200" dirty="0">
              <a:solidFill>
                <a:srgbClr val="70AD47">
                  <a:lumMod val="75000"/>
                </a:srgbClr>
              </a:solidFill>
              <a:latin typeface="Arial" panose="020B0604020202020204" pitchFamily="34" charset="0"/>
              <a:ea typeface="+mn-ea"/>
              <a:cs typeface="Arial" panose="020B0604020202020204" pitchFamily="34" charset="0"/>
            </a:rPr>
            <a:t>Apply the Business Carbon Footprint Toolkit (Part B)</a:t>
          </a:r>
        </a:p>
      </dsp:txBody>
      <dsp:txXfrm>
        <a:off x="8008514" y="108320"/>
        <a:ext cx="799097" cy="169561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AB2297-7AC4-4685-B592-80E04E11B009}">
      <dsp:nvSpPr>
        <dsp:cNvPr id="0" name=""/>
        <dsp:cNvSpPr/>
      </dsp:nvSpPr>
      <dsp:spPr>
        <a:xfrm>
          <a:off x="600" y="0"/>
          <a:ext cx="1509557" cy="509888"/>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A3B85F4-6940-44F4-B188-514792937ECA}">
      <dsp:nvSpPr>
        <dsp:cNvPr id="0" name=""/>
        <dsp:cNvSpPr/>
      </dsp:nvSpPr>
      <dsp:spPr>
        <a:xfrm>
          <a:off x="270691" y="18835"/>
          <a:ext cx="1274737" cy="509888"/>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ZA" sz="8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a</a:t>
          </a:r>
          <a:r>
            <a:rPr lang="en-ZA"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a:t>
          </a:r>
          <a:r>
            <a:rPr lang="en-ZA" sz="800" b="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Consolidate the baseline</a:t>
          </a:r>
          <a:endParaRPr lang="en-ZA"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85625" y="33769"/>
        <a:ext cx="1244869" cy="480020"/>
      </dsp:txXfrm>
    </dsp:sp>
    <dsp:sp modelId="{A48091B6-2C3D-47B3-B039-5EAAE0F45A2C}">
      <dsp:nvSpPr>
        <dsp:cNvPr id="0" name=""/>
        <dsp:cNvSpPr/>
      </dsp:nvSpPr>
      <dsp:spPr>
        <a:xfrm>
          <a:off x="1724851" y="0"/>
          <a:ext cx="1509557" cy="509888"/>
        </a:xfrm>
        <a:prstGeom prst="chevron">
          <a:avLst>
            <a:gd name="adj" fmla="val 40000"/>
          </a:avLst>
        </a:prstGeom>
        <a:solidFill>
          <a:srgbClr val="A8D08D"/>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3BF3454-C376-4A10-A746-4714700BFCED}">
      <dsp:nvSpPr>
        <dsp:cNvPr id="0" name=""/>
        <dsp:cNvSpPr/>
      </dsp:nvSpPr>
      <dsp:spPr>
        <a:xfrm>
          <a:off x="1940791" y="0"/>
          <a:ext cx="1274737" cy="509888"/>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ZA" sz="8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b: </a:t>
          </a:r>
          <a:r>
            <a:rPr lang="en-ZA" sz="800" b="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Emissions calculations</a:t>
          </a:r>
        </a:p>
      </dsp:txBody>
      <dsp:txXfrm>
        <a:off x="1955725" y="14934"/>
        <a:ext cx="1244869" cy="480020"/>
      </dsp:txXfrm>
    </dsp:sp>
    <dsp:sp modelId="{45CACC35-0E68-4668-B727-AE4AC88E3F47}">
      <dsp:nvSpPr>
        <dsp:cNvPr id="0" name=""/>
        <dsp:cNvSpPr/>
      </dsp:nvSpPr>
      <dsp:spPr>
        <a:xfrm>
          <a:off x="3449101" y="0"/>
          <a:ext cx="1509557" cy="509888"/>
        </a:xfrm>
        <a:prstGeom prst="chevron">
          <a:avLst>
            <a:gd name="adj" fmla="val 40000"/>
          </a:avLst>
        </a:prstGeom>
        <a:solidFill>
          <a:srgbClr val="A8D08D"/>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C206CF9-81C5-41DE-9EDE-6E002B3E2A4C}">
      <dsp:nvSpPr>
        <dsp:cNvPr id="0" name=""/>
        <dsp:cNvSpPr/>
      </dsp:nvSpPr>
      <dsp:spPr>
        <a:xfrm>
          <a:off x="3733418" y="474"/>
          <a:ext cx="1274737" cy="509888"/>
        </a:xfrm>
        <a:prstGeom prst="roundRect">
          <a:avLst>
            <a:gd name="adj" fmla="val 10000"/>
          </a:avLst>
        </a:prstGeom>
        <a:solidFill>
          <a:srgbClr val="E7E6E6">
            <a:alpha val="90000"/>
            <a:hueOff val="0"/>
            <a:satOff val="0"/>
            <a:lumOff val="0"/>
            <a:alphaOff val="0"/>
          </a:srgb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ZA" sz="8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Step c</a:t>
          </a:r>
          <a:r>
            <a:rPr lang="en-ZA" sz="800" b="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Reporting</a:t>
          </a:r>
        </a:p>
      </dsp:txBody>
      <dsp:txXfrm>
        <a:off x="3748352" y="15408"/>
        <a:ext cx="1244869" cy="480020"/>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Accent+Icon">
  <dgm:title val="Chevron Accent Process"/>
  <dgm:desc val="Use to show sequential steps in a task, process, or workflow, or to emphasize movement or direction. Works best with minimal Level 1 and Level 2 text."/>
  <dgm:catLst>
    <dgm:cat type="process" pri="9500"/>
    <dgm:cat type="officeonline" pri="2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primFontSz" for="des" forName="txNode" op="equ" val="65"/>
      <dgm:constr type="w" for="ch" forName="compositeSpace" refType="w" refFor="ch" refForName="composite" fact="0.02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bgChev"/>
              <dgm:constr type="w" for="ch" forName="bgChev" refType="w" fact="0.9"/>
              <dgm:constr type="t" for="ch" forName="bgChev"/>
              <dgm:constr type="h" for="ch" forName="bgChev" refType="w" refFor="ch" refForName="bgChev" fact="0.386"/>
              <dgm:constr type="l" for="ch" forName="txNode" refType="w" fact="0.24"/>
              <dgm:constr type="w" for="ch" forName="txNode" refType="w" fact="0.76"/>
              <dgm:constr type="t" for="ch" forName="txNode" refType="h" refFor="ch" refForName="bgChev" fact="0.25"/>
              <dgm:constr type="h" for="ch" forName="txNode" refType="h" refFor="ch" refForName="bgChev"/>
            </dgm:constrLst>
          </dgm:if>
          <dgm:else name="Name7">
            <dgm:constrLst>
              <dgm:constr type="l" for="ch" forName="bgChev" refType="w" fact="0.1"/>
              <dgm:constr type="w" for="ch" forName="bgChev" refType="w" fact="0.9"/>
              <dgm:constr type="t" for="ch" forName="bgChev"/>
              <dgm:constr type="h" for="ch" forName="bgChev" refType="w" refFor="ch" refForName="bgChev" fact="0.386"/>
              <dgm:constr type="l" for="ch" forName="txNode"/>
              <dgm:constr type="w" for="ch" forName="txNode" refType="w" fact="0.76"/>
              <dgm:constr type="t" for="ch" forName="txNode" refType="h" refFor="ch" refForName="bgChev" fact="0.25"/>
              <dgm:constr type="h" for="ch" forName="txNode" refType="h" refFor="ch" refForName="bgChev"/>
            </dgm:constrLst>
          </dgm:else>
        </dgm:choose>
        <dgm:ruleLst/>
        <dgm:layoutNode name="bgChev" styleLbl="node1">
          <dgm:alg type="sp"/>
          <dgm:choose name="Name8">
            <dgm:if name="Name9" func="var" arg="dir" op="equ" val="norm">
              <dgm:shape xmlns:r="http://schemas.openxmlformats.org/officeDocument/2006/relationships" type="chevron" r:blip="">
                <dgm:adjLst>
                  <dgm:adj idx="1" val="0.4"/>
                </dgm:adjLst>
              </dgm:shape>
            </dgm:if>
            <dgm:else name="Name10">
              <dgm:shape xmlns:r="http://schemas.openxmlformats.org/officeDocument/2006/relationships" rot="180" type="chevron" r:blip="">
                <dgm:adjLst>
                  <dgm:adj idx="1" val="0.4"/>
                </dgm:adjLst>
              </dgm:shape>
            </dgm:else>
          </dgm:choose>
          <dgm:presOf/>
          <dgm:constrLst/>
        </dgm:layoutNode>
        <dgm:layoutNode name="txNode" styleLbl="fgAcc1">
          <dgm:varLst>
            <dgm:bulletEnabled val="1"/>
          </dgm:varLst>
          <dgm:alg type="tx"/>
          <dgm:shape xmlns:r="http://schemas.openxmlformats.org/officeDocument/2006/relationships" type="roundRect" r:blip="">
            <dgm:adjLst>
              <dgm:adj idx="1" val="0.1"/>
            </dgm:adjLst>
          </dgm:shape>
          <dgm:presOf axis="desOrSelf" ptType="node"/>
          <dgm:ruleLst>
            <dgm:rule type="primFontSz" val="5" fact="NaN" max="NaN"/>
          </dgm:ruleLst>
        </dgm:layoutNode>
      </dgm:layoutNode>
      <dgm:forEach name="Name11" axis="followSib" ptType="sibTrans" cnt="1">
        <dgm:layoutNode name="compositeSpace">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Accent+Icon">
  <dgm:title val="Chevron Accent Process"/>
  <dgm:desc val="Use to show sequential steps in a task, process, or workflow, or to emphasize movement or direction. Works best with minimal Level 1 and Level 2 text."/>
  <dgm:catLst>
    <dgm:cat type="process" pri="9500"/>
    <dgm:cat type="officeonline" pri="2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primFontSz" for="des" forName="txNode" op="equ" val="65"/>
      <dgm:constr type="w" for="ch" forName="compositeSpace" refType="w" refFor="ch" refForName="composite" fact="0.02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bgChev"/>
              <dgm:constr type="w" for="ch" forName="bgChev" refType="w" fact="0.9"/>
              <dgm:constr type="t" for="ch" forName="bgChev"/>
              <dgm:constr type="h" for="ch" forName="bgChev" refType="w" refFor="ch" refForName="bgChev" fact="0.386"/>
              <dgm:constr type="l" for="ch" forName="txNode" refType="w" fact="0.24"/>
              <dgm:constr type="w" for="ch" forName="txNode" refType="w" fact="0.76"/>
              <dgm:constr type="t" for="ch" forName="txNode" refType="h" refFor="ch" refForName="bgChev" fact="0.25"/>
              <dgm:constr type="h" for="ch" forName="txNode" refType="h" refFor="ch" refForName="bgChev"/>
            </dgm:constrLst>
          </dgm:if>
          <dgm:else name="Name7">
            <dgm:constrLst>
              <dgm:constr type="l" for="ch" forName="bgChev" refType="w" fact="0.1"/>
              <dgm:constr type="w" for="ch" forName="bgChev" refType="w" fact="0.9"/>
              <dgm:constr type="t" for="ch" forName="bgChev"/>
              <dgm:constr type="h" for="ch" forName="bgChev" refType="w" refFor="ch" refForName="bgChev" fact="0.386"/>
              <dgm:constr type="l" for="ch" forName="txNode"/>
              <dgm:constr type="w" for="ch" forName="txNode" refType="w" fact="0.76"/>
              <dgm:constr type="t" for="ch" forName="txNode" refType="h" refFor="ch" refForName="bgChev" fact="0.25"/>
              <dgm:constr type="h" for="ch" forName="txNode" refType="h" refFor="ch" refForName="bgChev"/>
            </dgm:constrLst>
          </dgm:else>
        </dgm:choose>
        <dgm:ruleLst/>
        <dgm:layoutNode name="bgChev" styleLbl="node1">
          <dgm:alg type="sp"/>
          <dgm:choose name="Name8">
            <dgm:if name="Name9" func="var" arg="dir" op="equ" val="norm">
              <dgm:shape xmlns:r="http://schemas.openxmlformats.org/officeDocument/2006/relationships" type="chevron" r:blip="">
                <dgm:adjLst>
                  <dgm:adj idx="1" val="0.4"/>
                </dgm:adjLst>
              </dgm:shape>
            </dgm:if>
            <dgm:else name="Name10">
              <dgm:shape xmlns:r="http://schemas.openxmlformats.org/officeDocument/2006/relationships" rot="180" type="chevron" r:blip="">
                <dgm:adjLst>
                  <dgm:adj idx="1" val="0.4"/>
                </dgm:adjLst>
              </dgm:shape>
            </dgm:else>
          </dgm:choose>
          <dgm:presOf/>
          <dgm:constrLst/>
        </dgm:layoutNode>
        <dgm:layoutNode name="txNode" styleLbl="fgAcc1">
          <dgm:varLst>
            <dgm:bulletEnabled val="1"/>
          </dgm:varLst>
          <dgm:alg type="tx"/>
          <dgm:shape xmlns:r="http://schemas.openxmlformats.org/officeDocument/2006/relationships" type="roundRect" r:blip="">
            <dgm:adjLst>
              <dgm:adj idx="1" val="0.1"/>
            </dgm:adjLst>
          </dgm:shape>
          <dgm:presOf axis="desOrSelf" ptType="node"/>
          <dgm:ruleLst>
            <dgm:rule type="primFontSz" val="5" fact="NaN" max="NaN"/>
          </dgm:ruleLst>
        </dgm:layoutNode>
      </dgm:layoutNode>
      <dgm:forEach name="Name11" axis="followSib" ptType="sibTrans" cnt="1">
        <dgm:layoutNode name="compositeSpace">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Folder xmlns="b4855b58-ad6d-40fd-b77f-c71ade046a3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266C104A8E979F449E7203CF6528D2DE" ma:contentTypeVersion="13" ma:contentTypeDescription="Create a new document." ma:contentTypeScope="" ma:versionID="aa83446b84fe3e5472a087391475cfd8">
  <xsd:schema xmlns:xsd="http://www.w3.org/2001/XMLSchema" xmlns:xs="http://www.w3.org/2001/XMLSchema" xmlns:p="http://schemas.microsoft.com/office/2006/metadata/properties" xmlns:ns2="b4855b58-ad6d-40fd-b77f-c71ade046a38" xmlns:ns3="ff9aaa94-3ebd-42e4-992a-0dc788418511" targetNamespace="http://schemas.microsoft.com/office/2006/metadata/properties" ma:root="true" ma:fieldsID="3904b4c775040775d73a9a9e6f2d6c62" ns2:_="" ns3:_="">
    <xsd:import namespace="b4855b58-ad6d-40fd-b77f-c71ade046a38"/>
    <xsd:import namespace="ff9aaa94-3ebd-42e4-992a-0dc78841851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element ref="ns3:SharedWithUsers" minOccurs="0"/>
                <xsd:element ref="ns3:SharedWithDetails" minOccurs="0"/>
                <xsd:element ref="ns2:MediaServiceOCR" minOccurs="0"/>
                <xsd:element ref="ns2:Folde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855b58-ad6d-40fd-b77f-c71ade046a38"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Location" ma:index="12"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Folder" ma:index="16" nillable="true" ma:displayName="Folder" ma:internalName="Folder" ma:percentage="FALSE">
      <xsd:simpleType>
        <xsd:restriction base="dms:Number"/>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f9aaa94-3ebd-42e4-992a-0dc78841851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EE0C47F-2B0C-4B9B-82DF-B2A822F9A420}">
  <ds:schemaRefs>
    <ds:schemaRef ds:uri="http://schemas.microsoft.com/office/2006/metadata/properties"/>
    <ds:schemaRef ds:uri="http://schemas.microsoft.com/office/infopath/2007/PartnerControls"/>
    <ds:schemaRef ds:uri="b4855b58-ad6d-40fd-b77f-c71ade046a38"/>
  </ds:schemaRefs>
</ds:datastoreItem>
</file>

<file path=customXml/itemProps2.xml><?xml version="1.0" encoding="utf-8"?>
<ds:datastoreItem xmlns:ds="http://schemas.openxmlformats.org/officeDocument/2006/customXml" ds:itemID="{9AD3D246-C8D5-4CC7-A533-BA77D4B01279}">
  <ds:schemaRefs>
    <ds:schemaRef ds:uri="http://schemas.microsoft.com/sharepoint/v3/contenttype/forms"/>
  </ds:schemaRefs>
</ds:datastoreItem>
</file>

<file path=customXml/itemProps3.xml><?xml version="1.0" encoding="utf-8"?>
<ds:datastoreItem xmlns:ds="http://schemas.openxmlformats.org/officeDocument/2006/customXml" ds:itemID="{EFF34897-D6F7-499A-8FBF-D61FC348D8AB}">
  <ds:schemaRefs>
    <ds:schemaRef ds:uri="http://schemas.openxmlformats.org/officeDocument/2006/bibliography"/>
  </ds:schemaRefs>
</ds:datastoreItem>
</file>

<file path=customXml/itemProps4.xml><?xml version="1.0" encoding="utf-8"?>
<ds:datastoreItem xmlns:ds="http://schemas.openxmlformats.org/officeDocument/2006/customXml" ds:itemID="{9D688810-2A21-4E9F-9F2A-E0A819E0AD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855b58-ad6d-40fd-b77f-c71ade046a38"/>
    <ds:schemaRef ds:uri="ff9aaa94-3ebd-42e4-992a-0dc7884185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54</Pages>
  <Words>14675</Words>
  <Characters>83653</Characters>
  <Application>Microsoft Office Word</Application>
  <DocSecurity>0</DocSecurity>
  <Lines>697</Lines>
  <Paragraphs>196</Paragraphs>
  <ScaleCrop>false</ScaleCrop>
  <Company/>
  <LinksUpToDate>false</LinksUpToDate>
  <CharactersWithSpaces>98132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dc:creator>
  <cp:lastModifiedBy>Sarah Wewege</cp:lastModifiedBy>
  <cp:revision>9</cp:revision>
  <dcterms:created xsi:type="dcterms:W3CDTF">2020-10-05T11:46:00Z</dcterms:created>
  <dcterms:modified xsi:type="dcterms:W3CDTF">2020-10-05T11:57:00Z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0x010100266C104A8E979F449E7203CF6528D2DE</vt:lpwstr>
  </property>
  <property fmtid="{D5CDD505-2E9C-101B-9397-08002B2CF9AE}" pid="3" name="AuthorIds_UIVersion_1024">
    <vt:lpwstr>1451</vt:lpwstr>
  </property>
</Properties>
</file>